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pacing w:line="700" w:lineRule="exact"/>
        <w:jc w:val="center"/>
        <w:textAlignment w:val="auto"/>
        <w:outlineLvl w:val="0"/>
        <w:rPr>
          <w:rFonts w:ascii="方正小标宋简体" w:hAnsi="方正小标宋简体" w:eastAsia="方正小标宋简体" w:cs="方正小标宋简体"/>
          <w:sz w:val="44"/>
          <w:szCs w:val="44"/>
        </w:rPr>
      </w:pPr>
      <w:bookmarkStart w:id="0" w:name="_Toc27865"/>
      <w:bookmarkStart w:id="1" w:name="_Toc76683363"/>
      <w:r>
        <w:rPr>
          <w:rFonts w:hint="eastAsia" w:ascii="方正小标宋简体" w:hAnsi="方正小标宋简体" w:eastAsia="方正小标宋简体" w:cs="方正小标宋简体"/>
          <w:bCs/>
          <w:sz w:val="44"/>
          <w:szCs w:val="44"/>
        </w:rPr>
        <w:t>石林彝族自治县市场监督管理局</w:t>
      </w:r>
      <w:bookmarkEnd w:id="0"/>
      <w:bookmarkEnd w:id="1"/>
    </w:p>
    <w:p>
      <w:pPr>
        <w:keepNext w:val="0"/>
        <w:keepLines w:val="0"/>
        <w:pageBreakBefore w:val="0"/>
        <w:kinsoku/>
        <w:wordWrap/>
        <w:overflowPunct/>
        <w:topLinePunct w:val="0"/>
        <w:autoSpaceDE/>
        <w:autoSpaceDN/>
        <w:bidi w:val="0"/>
        <w:adjustRightInd/>
        <w:spacing w:line="700" w:lineRule="exact"/>
        <w:jc w:val="center"/>
        <w:textAlignment w:val="auto"/>
        <w:outlineLvl w:val="0"/>
        <w:rPr>
          <w:rFonts w:ascii="Times New Roman" w:hAnsi="Times New Roman" w:eastAsia="方正小标宋简体" w:cs="Mongolian Baiti"/>
          <w:bCs/>
          <w:color w:val="000000"/>
          <w:sz w:val="44"/>
          <w:szCs w:val="44"/>
        </w:rPr>
      </w:pPr>
      <w:bookmarkStart w:id="2" w:name="_Toc76683364"/>
      <w:r>
        <w:rPr>
          <w:rFonts w:ascii="Times New Roman" w:hAnsi="Mongolian Baiti" w:eastAsia="方正小标宋简体" w:cs="Mongolian Baiti"/>
          <w:bCs/>
          <w:color w:val="000000"/>
          <w:sz w:val="44"/>
          <w:szCs w:val="44"/>
        </w:rPr>
        <w:t>行政处罚决定书</w:t>
      </w:r>
      <w:bookmarkEnd w:id="2"/>
    </w:p>
    <w:p>
      <w:pPr>
        <w:keepNext w:val="0"/>
        <w:keepLines w:val="0"/>
        <w:pageBreakBefore w:val="0"/>
        <w:widowControl/>
        <w:kinsoku/>
        <w:wordWrap/>
        <w:overflowPunct/>
        <w:topLinePunct w:val="0"/>
        <w:autoSpaceDE/>
        <w:autoSpaceDN/>
        <w:bidi w:val="0"/>
        <w:adjustRightInd/>
        <w:snapToGrid w:val="0"/>
        <w:spacing w:line="700" w:lineRule="exact"/>
        <w:ind w:right="55"/>
        <w:jc w:val="center"/>
        <w:textAlignment w:val="auto"/>
        <w:outlineLvl w:val="1"/>
        <w:rPr>
          <w:rFonts w:ascii="Times New Roman" w:hAnsi="仿宋_GB2312" w:eastAsia="仿宋_GB2312" w:cs="仿宋_GB2312"/>
          <w:bCs/>
          <w:color w:val="000000"/>
          <w:sz w:val="32"/>
          <w:szCs w:val="32"/>
        </w:rPr>
      </w:pPr>
      <w:bookmarkStart w:id="3" w:name="_GoBack"/>
      <w:r>
        <w:rPr>
          <w:rFonts w:hint="eastAsia" w:ascii="Times New Roman" w:hAnsi="仿宋_GB2312" w:eastAsia="仿宋_GB2312" w:cs="仿宋_GB2312"/>
          <w:bCs/>
          <w:color w:val="000000"/>
          <w:sz w:val="32"/>
          <w:szCs w:val="32"/>
        </w:rPr>
        <w:t>云市监昆石处罚〔2026〕137号</w:t>
      </w:r>
    </w:p>
    <w:bookmarkEnd w:id="3"/>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直接箭头连接符 1" o:spid="_x0000_s1026" o:spt="32" type="#_x0000_t32" style="position:absolute;left:0pt;margin-left:-3pt;margin-top:1638pt;height:0pt;width:453.7pt;z-index:251659264;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当事人：石林闰君农业开发有限公司</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统一社会信用代码：915301263466314164</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法定代表人：李若君</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住所：云南省昆明市石林县鹿阜街道办事处万城阿诗玛旅游小镇二期商业街22栋117--118号</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100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云市监昆石处罚〔2026〕138号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27" o:spid="_x0000_s1027" o:spt="32" type="#_x0000_t32" style="position:absolute;left:0pt;margin-left:-3pt;margin-top:1638pt;height:0pt;width:453.7pt;z-index:251660288;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当事人：石林和美家妇科医院</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统一社会信用代码：91530126431450951J</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法定代表人：何光文</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住所：云南省昆明市石林彝族自治县鹿阜街道办事处小乐台旧村395号</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101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云市监昆石处罚〔2026〕139号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28" o:spid="_x0000_s1028" o:spt="32" type="#_x0000_t32" style="position:absolute;left:0pt;margin-left:-3pt;margin-top:1638pt;height:0pt;width:453.7pt;z-index:251661312;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当事人：云南云旭农产品开发有限公司</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统一社会信用代码：91530126086357624K</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法定代表人：赵海俊</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住所：云南省昆明市石林彝族自治县鹿阜街道办事处石林大道万城阿诗玛旅游小镇三期5幢3单元402室</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102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云市监昆石处罚〔2026〕140号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29" o:spid="_x0000_s1029" o:spt="32" type="#_x0000_t32" style="position:absolute;left:0pt;margin-left:-3pt;margin-top:1638pt;height:0pt;width:453.7pt;z-index:251662336;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当事人：石林乐橙果蔬种植有限公司</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统一社会信用代码：915301263228287243</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法定代表人：昂虹</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住所：云南省昆明市石林彝自治县鹿阜街道办事处阿诗玛小镇4幢4单元601室</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103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云市监昆石处罚〔2026〕141号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30" o:spid="_x0000_s1030" o:spt="32" type="#_x0000_t32" style="position:absolute;left:0pt;margin-left:-3pt;margin-top:1638pt;height:0pt;width:453.7pt;z-index:251663360;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当事人：云南石林六益缘生物科技有限公司</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统一社会信用代码：91530126697977275G</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法定代表人：李红军</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住所：云南省昆明市石林彝族自治县鹿阜街道办事处石林大道万城阿诗玛旅游小镇一期3幢1单元602室</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104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云市监昆石处罚〔2026〕142号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31" o:spid="_x0000_s1031" o:spt="32" type="#_x0000_t32" style="position:absolute;left:0pt;margin-left:-3pt;margin-top:1638pt;height:0pt;width:453.7pt;z-index:251664384;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当事人：石林恒达商贸有限公司</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统一社会信用代码：91530126MA6K732A7W</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法定代表人：毛桂生</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住所：云南省昆明市石林彝族自治县鹿阜街道办事处阿诗玛旅游小镇水景商业街11-8号</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105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云市监昆石处罚〔2026〕143号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32" o:spid="_x0000_s1032" o:spt="32" type="#_x0000_t32" style="position:absolute;left:0pt;margin-left:-3pt;margin-top:1638pt;height:0pt;width:453.7pt;z-index:251665408;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当事人：石林县宝眷农庄</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统一社会信用代码：91530126MA6K61AA74</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法定代表人：张春丽</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住所：云南省昆明市石林彝族自治县长湖镇蓑衣山村委会塘上村3号</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106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云市监昆石处罚〔2026〕144号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33" o:spid="_x0000_s1033" o:spt="32" type="#_x0000_t32" style="position:absolute;left:0pt;margin-left:-3pt;margin-top:1638pt;height:0pt;width:453.7pt;z-index:251666432;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当事人：石林红火火农业开发有限公司</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统一社会信用代码：91530126MA6K80DM29</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法定代表人：朱金成</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住所：云南省昆明市石林彝族自治县长湖镇雨胜村委会雨胜村</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107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云市监昆石处罚〔2026〕145号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34" o:spid="_x0000_s1034" o:spt="32" type="#_x0000_t32" style="position:absolute;left:0pt;margin-left:-3pt;margin-top:1638pt;height:0pt;width:453.7pt;z-index:251667456;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当事人：石林远方再生资源回收有限公司</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统一社会信用代码：91530126MA6NFTP417</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法定代表人：张秀丽</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住所：云南省昆明市石林彝族自治县圭山镇海邑村委会新寨村</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hint="eastAsia"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w:t>
      </w:r>
    </w:p>
    <w:p>
      <w:pPr>
        <w:pStyle w:val="2"/>
        <w:tabs>
          <w:tab w:val="left" w:pos="2085"/>
        </w:tabs>
        <w:spacing w:line="520" w:lineRule="exact"/>
        <w:rPr>
          <w:rFonts w:ascii="Times New Roman" w:eastAsia="仿宋_GB2312" w:cs="仿宋_GB2312"/>
          <w:color w:val="000000"/>
        </w:rPr>
      </w:pPr>
      <w:r>
        <w:rPr>
          <w:rFonts w:hint="eastAsia" w:ascii="Times New Roman" w:eastAsia="仿宋_GB2312" w:cs="仿宋_GB2312"/>
          <w:color w:val="000000"/>
        </w:rPr>
        <w:t>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108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云市监昆石处罚〔2026〕146号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35" o:spid="_x0000_s1035" o:spt="32" type="#_x0000_t32" style="position:absolute;left:0pt;margin-left:-3pt;margin-top:1638pt;height:0pt;width:453.7pt;z-index:251668480;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当事人：石林剑宝种植家庭农场</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统一社会信用代码：91530126MA6Q13JJ1U</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法定代表人：曾剑宝</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住所：云南省昆明市石林彝族自治县圭山镇糯黑村委会小糯黑村85号</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109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云市监昆石处罚〔2026〕147号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36" o:spid="_x0000_s1036" o:spt="32" type="#_x0000_t32" style="position:absolute;left:0pt;margin-left:-3pt;margin-top:1638pt;height:0pt;width:453.7pt;z-index:251669504;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当事人：云南玲娜园林绿化工程有限公司</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法定代表人：李竹莲</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住所：云南省昆明市石林县西街口镇雨布宜村委会大雨布宜村182号</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111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云市监昆石处罚〔2026〕148号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37" o:spid="_x0000_s1037" o:spt="32" type="#_x0000_t32" style="position:absolute;left:0pt;margin-left:-3pt;margin-top:1638pt;height:0pt;width:453.7pt;z-index:251670528;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当事人：贵州鸿海发生态农业科技有限公司石林分公司</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统一社会信用代码：91530126MA6PPMWW2U</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法定代表人：何永良</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住所：云南省昆明市石林彝族自治县石林街道办事处北大村村委会后首田村</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113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云市监昆石处罚〔2026〕149号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38" o:spid="_x0000_s1038" o:spt="32" type="#_x0000_t32" style="position:absolute;left:0pt;margin-left:-3pt;margin-top:1638pt;height:0pt;width:453.7pt;z-index:251671552;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当事人：云南楚湖商贸有限公司</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统一社会信用代码：91530126MA6KU8MF4K</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法定代表人：胡景丽</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住所：云南省昆明市石林彝族自治县石林街道办事处北大村农贸市场</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114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云市监昆石处罚〔2026〕150号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39" o:spid="_x0000_s1039" o:spt="32" type="#_x0000_t32" style="position:absolute;left:0pt;margin-left:-3pt;margin-top:1638pt;height:0pt;width:453.7pt;z-index:251672576;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当事人：石林空归种植园</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统一社会信用代码：91530126MA6N2MPQ13</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法定代表人：宋俊</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住所：云南省昆明市石林彝族自治县石林街道办事处水塘铺村委会水塘铺村</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115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云市监昆石处罚〔2026〕151号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40" o:spid="_x0000_s1040" o:spt="32" type="#_x0000_t32" style="position:absolute;left:0pt;margin-left:-3pt;margin-top:1638pt;height:0pt;width:453.7pt;z-index:251673600;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当事人：石林聚财经济信息咨询服务有限公司</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统一社会信用代码：91530126MA6N6N7Q1E</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法定代表人：蒋成</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住所：云南省昆明市石林彝族自治县鹿阜街道办事处双龙街B3单元301室</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116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云市监昆石处罚〔2026〕152号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41" o:spid="_x0000_s1041" o:spt="32" type="#_x0000_t32" style="position:absolute;left:0pt;margin-left:-3pt;margin-top:1638pt;height:0pt;width:453.7pt;z-index:251674624;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当事人：石林金丰投资有限公司</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统一社会信用代码：91530126MA6N0RT90Y</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法定代表人：王有福</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 xml:space="preserve">住所：云南省昆明市石林彝族自治县鹿阜街道办事处巴江商业中心南区2号    </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117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云市监昆石处罚〔2026〕153号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42" o:spid="_x0000_s1042" o:spt="32" type="#_x0000_t32" style="position:absolute;left:0pt;margin-left:-3pt;margin-top:1638pt;height:0pt;width:453.7pt;z-index:251675648;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当事人：昆明汇驰投资有限公司</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统一社会信用代码：91530121MA6MX5U96C</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法定代表人：张胜利</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住所：云南省昆明市石林彝族自治县鹿阜街道办事处阿诗玛南路111号</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118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云市监昆石处罚〔2026〕154号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43" o:spid="_x0000_s1043" o:spt="32" type="#_x0000_t32" style="position:absolute;left:0pt;margin-left:-3pt;margin-top:1638pt;height:0pt;width:453.7pt;z-index:251676672;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当事人：石林兴旺投资咨询服务有限公司</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统一社会信用代码：91530126MA6MWJ987N</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法定代表人：李保俊</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住所：云南省昆明市石林彝族自治县鹿阜街道办事处双龙小街天奇商住公寓1幢一楼铺面</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119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云市监昆石处罚〔2026〕155号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44" o:spid="_x0000_s1044" o:spt="32" type="#_x0000_t32" style="position:absolute;left:0pt;margin-left:-3pt;margin-top:1638pt;height:0pt;width:453.7pt;z-index:251677696;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当事人：昆明索哲投资有限公司</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统一社会信用代码：91530111MA6L45WR72</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法定代表人：郭旭琼</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住所：云南省昆明市石林彝族自治县鹿阜街道办事处巴江商业中心西区2－10号</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120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云市监昆石处罚〔2026〕156号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45" o:spid="_x0000_s1045" o:spt="32" type="#_x0000_t32" style="position:absolute;left:0pt;margin-left:-3pt;margin-top:1638pt;height:0pt;width:453.7pt;z-index:251678720;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当事人：昆明琛阁投资有限公司</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统一社会信用代码：91530111MA6L3U056J</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法定代表人：罗永发</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住所：云南省昆明市石林彝族自治县鹿阜街道办事处巴江商业中心西区1-13号</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121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云市监昆石处罚〔2026〕157号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46" o:spid="_x0000_s1046" o:spt="32" type="#_x0000_t32" style="position:absolute;left:0pt;margin-left:-3pt;margin-top:1638pt;height:0pt;width:453.7pt;z-index:251679744;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当事人：石林豪富投资有限公司</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统一社会信用代码：91530126MA6N984X51</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法定代表人：毕晓英</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住所：云南省昆明市石林县鹿阜街道办事处天合南路1幢1402室</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122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云市监昆石处罚〔2026〕158号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47" o:spid="_x0000_s1047" o:spt="32" type="#_x0000_t32" style="position:absolute;left:0pt;margin-left:-3pt;margin-top:1638pt;height:0pt;width:453.7pt;z-index:251680768;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当事人：石林汉辉养殖有限公司</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统一社会信用代码：91530126MA6NM69A45</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法定代表人：林农</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住所：云南省昆明市石林彝族自治县鹿阜街道办事处大屯村委会大屯村大滑坡</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123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云市监昆石处罚〔2026〕159号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48" o:spid="_x0000_s1048" o:spt="32" type="#_x0000_t32" style="position:absolute;left:0pt;margin-left:-3pt;margin-top:1638pt;height:0pt;width:453.7pt;z-index:251681792;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当事人：石林徐明商贸有限公司</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统一社会信用代码：9153012633652262XJ</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法定代表人：徐红江</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住所：云南省昆明市石林县鹿阜街道办事处老马冲农牧局大院26幢1单元301室</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124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云市监昆石处罚〔2026〕160号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49" o:spid="_x0000_s1049" o:spt="32" type="#_x0000_t32" style="position:absolute;left:0pt;margin-left:-3pt;margin-top:1638pt;height:0pt;width:453.7pt;z-index:251682816;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当事人：石林维也古麟绿化有限公司</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统一社会信用代码：91530126577280297C</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法定代表人：李驿敏</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住所：云南省昆明市石林县鹿阜街道办事处乐尔村村委会天生桥村173号</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125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云市监昆石处罚〔2026〕161号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50" o:spid="_x0000_s1050" o:spt="32" type="#_x0000_t32" style="position:absolute;left:0pt;margin-left:-3pt;margin-top:1638pt;height:0pt;width:453.7pt;z-index:251683840;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当事人：石林云睿寄售行</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统一社会信用代码：91530126MA6L5CG252</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法定代表人：谢泽云</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住所：云南省昆明市石林县鹿阜街道办事处乐尔村村委会天生桥村芝云洞</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126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云市监昆石处罚〔2026〕162号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51" o:spid="_x0000_s1051" o:spt="32" type="#_x0000_t32" style="position:absolute;left:0pt;margin-left:-3pt;margin-top:1638pt;height:0pt;width:453.7pt;z-index:251684864;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当事人：石林周和平人参果健康服务有限公司</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统一社会信用代码：91530126MA6MXJ9X74</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法定代表人：王龙超</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住所：云南省昆明市石林彝族自治县石林街道办事处云南昆明石林台湾农民创业园黑龙潭路紫竹苑101室</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127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云市监昆石处罚〔2026〕163号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52" o:spid="_x0000_s1052" o:spt="32" type="#_x0000_t32" style="position:absolute;left:0pt;margin-left:-3pt;margin-top:1638pt;height:0pt;width:453.7pt;z-index:251685888;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当事人：石林景祥石材有限公司</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统一社会信用代码：91530126MA6NB0JT79</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法定代表人：吉翔</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住所：云南省昆明市石林彝族自治县石林街道办事处五棵树村委会五棵树村562号</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128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云市监昆石处罚〔2026〕164号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53" o:spid="_x0000_s1053" o:spt="32" type="#_x0000_t32" style="position:absolute;left:0pt;margin-left:-3pt;margin-top:1638pt;height:0pt;width:453.7pt;z-index:251686912;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当事人：石林辉熠农产品开发有限公司</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统一社会信用代码：91530126MA6NXCUTXJ</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法定代表人：毕绍辉</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住所：云南省昆明市石林彝族自治县大可乡大可村委会奇兴街17号</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129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云市监昆石处罚〔2026〕165号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54" o:spid="_x0000_s1054" o:spt="32" type="#_x0000_t32" style="position:absolute;left:0pt;margin-left:-3pt;margin-top:1638pt;height:0pt;width:453.7pt;z-index:251687936;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当事人：云南之子于归电子商务有限公司</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统一社会信用代码：91530126MA6QDF2KXC</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法定代表人：赵旭华</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住所：云南省昆明市石林彝族自治县大可乡大可村委会大可村奇兴街75号</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130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云市监昆石处罚〔2026〕166号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55" o:spid="_x0000_s1055" o:spt="32" type="#_x0000_t32" style="position:absolute;left:0pt;margin-left:-3pt;margin-top:1638pt;height:0pt;width:453.7pt;z-index:251688960;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当事人：石林丽信水泥制品厂</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统一社会信用代码：91530126MA6MY9QE8K</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法定代表人：丁炳福</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住所：云南省昆明市石林彝族自治县板桥镇矣马伴村委会西林村</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131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pP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p>
    <w:p>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石林彝族自治县市场监督管理局</w:t>
      </w:r>
    </w:p>
    <w:p>
      <w:pPr>
        <w:spacing w:line="560" w:lineRule="exact"/>
        <w:jc w:val="center"/>
        <w:outlineLvl w:val="0"/>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widowControl/>
        <w:snapToGrid w:val="0"/>
        <w:spacing w:line="560" w:lineRule="exact"/>
        <w:ind w:right="55"/>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云市监昆石处罚〔2026〕167号</w:t>
      </w:r>
    </w:p>
    <w:p>
      <w:pPr>
        <w:widowControl/>
        <w:snapToGrid w:val="0"/>
        <w:spacing w:line="520" w:lineRule="exact"/>
        <w:ind w:right="55" w:firstLine="5440" w:firstLineChars="1700"/>
        <w:rPr>
          <w:rFonts w:ascii="Times New Roman" w:hAnsi="Times New Roman" w:eastAsia="仿宋_GB2312" w:cs="Mongolian Baiti"/>
          <w:color w:val="000000"/>
          <w:sz w:val="32"/>
          <w:szCs w:val="32"/>
        </w:rPr>
      </w:pPr>
      <w:r>
        <w:rPr>
          <w:rFonts w:ascii="Times New Roman" w:hAnsi="Times New Roman" w:eastAsia="仿宋_GB2312" w:cs="Mongolian Baiti"/>
          <w:color w:val="000000"/>
          <w:sz w:val="32"/>
          <w:szCs w:val="32"/>
        </w:rPr>
        <w:pict>
          <v:shape id="_x0000_s1056" o:spid="_x0000_s1056" o:spt="32" type="#_x0000_t32" style="position:absolute;left:0pt;margin-left:-3pt;margin-top:1638pt;height:0pt;width:453.7pt;z-index:251689984;v-text-anchor:middle;mso-width-relative:page;mso-height-relative:page;" o:connectortype="straight" filled="f" coordsize="21600,21600" o:allowoverlap="f">
            <v:path arrowok="t"/>
            <v:fill on="f" focussize="0,0"/>
            <v:stroke weight="1.5pt"/>
            <v:imagedata o:title=""/>
            <o:lock v:ext="edit"/>
            <v:textbox inset="7pt,4pt,7pt,4pt">
              <w:txbxContent>
                <w:p/>
              </w:txbxContent>
            </v:textbox>
          </v:shape>
        </w:pict>
      </w:r>
    </w:p>
    <w:p>
      <w:pPr>
        <w:spacing w:line="520" w:lineRule="exact"/>
        <w:ind w:firstLine="640" w:firstLineChars="200"/>
        <w:rPr>
          <w:rFonts w:ascii="Times New Roman" w:hAnsi="Times New Roman" w:eastAsia="仿宋_GB2312" w:cs="Mongolian Baiti"/>
          <w:bCs/>
          <w:sz w:val="32"/>
          <w:szCs w:val="32"/>
        </w:rPr>
      </w:pPr>
      <w:r>
        <w:rPr>
          <w:rFonts w:hint="eastAsia" w:ascii="Times New Roman" w:hAnsi="Times New Roman" w:eastAsia="仿宋_GB2312" w:cs="Mongolian Baiti"/>
          <w:bCs/>
          <w:kern w:val="1"/>
          <w:sz w:val="32"/>
          <w:szCs w:val="32"/>
        </w:rPr>
        <w:t>当事人：石林县毕秀荣种植家庭农场</w:t>
      </w:r>
    </w:p>
    <w:p>
      <w:pPr>
        <w:spacing w:line="520" w:lineRule="exact"/>
        <w:ind w:firstLine="640" w:firstLineChars="200"/>
        <w:rPr>
          <w:rFonts w:ascii="Times New Roman" w:hAnsi="Times New Roman" w:eastAsia="仿宋_GB2312" w:cs="Mongolian Baiti"/>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名称：营业执照</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统一社会信用代码：91530126MA6N2GEB2H</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法定代表人：毕秀荣</w:t>
      </w:r>
    </w:p>
    <w:p>
      <w:pPr>
        <w:spacing w:line="520" w:lineRule="exact"/>
        <w:ind w:firstLine="640" w:firstLineChars="200"/>
        <w:rPr>
          <w:rFonts w:ascii="Times New Roman" w:hAnsi="Times New Roman" w:eastAsia="仿宋_GB2312" w:cs="Mongolian Baiti"/>
          <w:kern w:val="1"/>
          <w:sz w:val="32"/>
          <w:szCs w:val="32"/>
        </w:rPr>
      </w:pPr>
      <w:r>
        <w:rPr>
          <w:rFonts w:hint="eastAsia" w:ascii="Times New Roman" w:hAnsi="Times New Roman" w:eastAsia="仿宋_GB2312" w:cs="Mongolian Baiti"/>
          <w:kern w:val="1"/>
          <w:sz w:val="32"/>
          <w:szCs w:val="32"/>
        </w:rPr>
        <w:t>住所：云南省昆明市石林彝族自治县板桥街道办事处者乌龙村委会小者乌龙村123号</w:t>
      </w:r>
    </w:p>
    <w:p>
      <w:pPr>
        <w:pStyle w:val="2"/>
        <w:tabs>
          <w:tab w:val="left" w:pos="2085"/>
        </w:tabs>
        <w:spacing w:line="520" w:lineRule="exact"/>
        <w:rPr>
          <w:rFonts w:ascii="Times New Roman" w:eastAsia="仿宋_GB2312" w:cs="仿宋_GB2312"/>
          <w:strike/>
          <w:color w:val="000000"/>
          <w:shd w:val="clear" w:color="FFFFFF" w:fill="D9D9D9"/>
        </w:rPr>
      </w:pPr>
    </w:p>
    <w:p>
      <w:pPr>
        <w:pStyle w:val="2"/>
        <w:tabs>
          <w:tab w:val="left" w:pos="2085"/>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2026年6月1日，我局执法人员在日常监管中发现</w:t>
      </w:r>
      <w:r>
        <w:rPr>
          <w:rFonts w:hint="eastAsia" w:ascii="Times New Roman" w:eastAsia="仿宋_GB2312" w:cs="仿宋_GB2312"/>
          <w:color w:val="000000"/>
          <w:lang w:eastAsia="zh-CN"/>
        </w:rPr>
        <w:t>当事人</w:t>
      </w:r>
      <w:r>
        <w:rPr>
          <w:rFonts w:hint="eastAsia" w:ascii="Times New Roman" w:eastAsia="仿宋_GB2312" w:cs="仿宋_GB2312"/>
          <w:color w:val="000000"/>
        </w:rPr>
        <w:t>未按照《企业信息公示暂行条例》的规定按期报送并公示2022、2023、2024年度年度报告，企业因连续2年以上未按规定报送年度报告被列入经营异常名录未改正。其行为涉嫌违反了《企业信息公示暂行条例》第八条的规定，建议立案调查。</w:t>
      </w:r>
    </w:p>
    <w:p>
      <w:pPr>
        <w:pStyle w:val="2"/>
        <w:tabs>
          <w:tab w:val="left" w:pos="8285"/>
        </w:tabs>
        <w:spacing w:line="520" w:lineRule="exact"/>
        <w:ind w:firstLine="640" w:firstLineChars="200"/>
        <w:rPr>
          <w:rFonts w:ascii="Times New Roman" w:eastAsia="仿宋_GB2312" w:cs="Mongolian Baiti"/>
          <w:kern w:val="1"/>
        </w:rPr>
      </w:pPr>
      <w:r>
        <w:rPr>
          <w:rFonts w:ascii="Times New Roman" w:eastAsia="仿宋_GB2312" w:cs="Mongolian Baiti"/>
          <w:kern w:val="1"/>
        </w:rPr>
        <w:t>上述事实，主要有以下证据证明：</w:t>
      </w:r>
    </w:p>
    <w:p>
      <w:pPr>
        <w:pStyle w:val="11"/>
        <w:ind w:firstLine="720"/>
      </w:pPr>
      <w:r>
        <w:t>1.石林彝族自治县市场监督管理局档案室出具的当事人登记卡片证明当事人主体资格。 2.2026年5月14日石林彝族自治县市场监督管理局在石林彝族自治县人民政府官网信息公开栏发布的《石林县市场监督管理局关于连续2年未年报企业补报年报的催报公告》，证明本局已公告通知相关企业及时补报并公示企业年度报告。 3.通过“云南省市场监管一体化应用平台"的当事人登记联系电话，拨打联系电话记录，证明通过电话无法取得联系。 4.执法人员对当事人登记住所进行现场检查的照片及企业实地核查现场笔录，证明当事人未在登记住所经营，通过该公司登记住所无法取得联系。 5.当事人在“云南省市场监管一体化运用平台”显示企业公示信息、经营异常名录信息截图，证明当事人连续2年未按规定报送并公示年度报告，由于通过登记住所无法取得联系，被市场监管部门依法列入经营异常名录未改正。 6.石林彝族自治县税务局出具的企业欠税信息查询结果，证明当事人不存在欠税。</w:t>
      </w:r>
    </w:p>
    <w:p>
      <w:pPr>
        <w:pStyle w:val="2"/>
        <w:tabs>
          <w:tab w:val="left" w:pos="8405"/>
        </w:tabs>
        <w:spacing w:line="520" w:lineRule="exact"/>
        <w:ind w:firstLine="627" w:firstLineChars="196"/>
        <w:rPr>
          <w:rFonts w:ascii="Times New Roman" w:eastAsia="仿宋_GB2312" w:cs="仿宋_GB2312"/>
          <w:color w:val="000000"/>
        </w:rPr>
      </w:pPr>
      <w:r>
        <w:rPr>
          <w:rFonts w:hint="eastAsia" w:ascii="Times New Roman" w:eastAsia="仿宋_GB2312" w:cs="仿宋_GB2312"/>
          <w:color w:val="000000"/>
        </w:rPr>
        <w:t>因当事人不在登记住所，无法通过直接或邮寄等方式送达行政处罚告知书。依据《市场监督管理行政处罚程序规定》第八十二条第五项的规定，本局于2026年8月21日通过“国家企业信用信息公示系统（云南）”向当事人公告送达了《石林彝族自治县市场监督管理局行政处罚告知书》（云市监昆石罚告〔2026〕132号），将拟作出行政处罚的事实、理由、依据告知当事人，并告知其依法享有陈述、申辩和听证的权利。在法定期限内，当事人未向本局提出陈述申辩和听证。</w:t>
      </w:r>
    </w:p>
    <w:p>
      <w:pPr>
        <w:pStyle w:val="2"/>
        <w:spacing w:line="520" w:lineRule="exact"/>
        <w:ind w:firstLine="627" w:firstLineChars="196"/>
        <w:rPr>
          <w:rFonts w:ascii="Times New Roman" w:eastAsia="仿宋_GB2312" w:cs="Mongolian Baiti"/>
          <w:kern w:val="1"/>
        </w:rPr>
      </w:pPr>
      <w:r>
        <w:rPr>
          <w:rFonts w:hint="eastAsia" w:ascii="Times New Roman" w:eastAsia="仿宋_GB2312" w:cs="Mongolian Baiti"/>
          <w:kern w:val="1"/>
        </w:rPr>
        <w:t>本局认为，当事人连续2年（2023、2024年度）未按规定报送年度报告，且被列入经营异常名录未改正。根据《企业信息公示暂行条例》第八条“企业应当于每年1月1日至6月30日，通过国家企业信用信息公示系统向市场监督管理部门报送上一年度年度报告，并向社会公示。”之规定，依据《企业信息公示暂行条例》第十八条第一款：“企业因连续2年未按规定报送年度报告被列入经营异常名录未改正，且通过登记的住所或者经营场所无法取得联系的，由县级以上市场监督管理部门吊销营业执照”之规定，决定对当事人作如下行政处罚：吊销营业执照。</w:t>
      </w:r>
    </w:p>
    <w:p>
      <w:pPr>
        <w:pStyle w:val="2"/>
        <w:tabs>
          <w:tab w:val="left" w:pos="9060"/>
        </w:tabs>
        <w:spacing w:line="520" w:lineRule="exact"/>
        <w:ind w:firstLine="640" w:firstLineChars="200"/>
        <w:rPr>
          <w:rFonts w:ascii="Times New Roman" w:eastAsia="仿宋_GB2312" w:cs="仿宋_GB2312"/>
          <w:color w:val="000000"/>
        </w:rPr>
      </w:pPr>
      <w:r>
        <w:rPr>
          <w:rFonts w:hint="eastAsia" w:ascii="Times New Roman" w:eastAsia="仿宋_GB2312" w:cs="仿宋_GB2312"/>
          <w:color w:val="000000"/>
        </w:rPr>
        <w:t>当事人如不服本行政处罚决定，可在接到本行政处罚决定书之日起六十日内向石林彝族自治县人民政府申请复议，也可以在六个月内依法向昆明铁路运输法院人民法院提起诉讼。申请行政复议或者提起行政诉讼期间，行政处罚不停止执行。</w:t>
      </w: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widowControl/>
        <w:snapToGrid w:val="0"/>
        <w:spacing w:line="520" w:lineRule="exact"/>
        <w:ind w:firstLine="6240" w:firstLineChars="1950"/>
        <w:jc w:val="lef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石林彝族自治县市场监督管理局</w:t>
      </w:r>
    </w:p>
    <w:p>
      <w:pPr>
        <w:spacing w:line="560" w:lineRule="exact"/>
        <w:ind w:right="640" w:firstLine="601"/>
        <w:jc w:val="right"/>
        <w:rPr>
          <w:rFonts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w:t xml:space="preserve">  </w:t>
      </w:r>
      <w:r>
        <w:rPr>
          <w:rFonts w:hint="eastAsia" w:ascii="Times New Roman" w:hAnsi="Times New Roman" w:eastAsia="仿宋_GB2312" w:cs="Mongolian Baiti"/>
          <w:color w:val="000000"/>
          <w:sz w:val="32"/>
          <w:szCs w:val="32"/>
          <w:lang w:val="en-US" w:eastAsia="zh-CN"/>
        </w:rPr>
        <w:t>2026</w:t>
      </w:r>
      <w:r>
        <w:rPr>
          <w:rFonts w:hint="eastAsia" w:ascii="Times New Roman" w:hAnsi="Times New Roman" w:eastAsia="仿宋_GB2312" w:cs="Mongolian Baiti"/>
          <w:color w:val="000000"/>
          <w:sz w:val="32"/>
          <w:szCs w:val="32"/>
        </w:rPr>
        <w:t>年</w:t>
      </w:r>
      <w:r>
        <w:rPr>
          <w:rFonts w:hint="eastAsia" w:ascii="Times New Roman" w:hAnsi="Times New Roman" w:eastAsia="仿宋_GB2312" w:cs="Mongolian Baiti"/>
          <w:color w:val="000000"/>
          <w:sz w:val="32"/>
          <w:szCs w:val="32"/>
          <w:lang w:val="en-US" w:eastAsia="zh-CN"/>
        </w:rPr>
        <w:t>9</w:t>
      </w:r>
      <w:r>
        <w:rPr>
          <w:rFonts w:hint="eastAsia" w:ascii="Times New Roman" w:hAnsi="Times New Roman" w:eastAsia="仿宋_GB2312" w:cs="Mongolian Baiti"/>
          <w:color w:val="000000"/>
          <w:sz w:val="32"/>
          <w:szCs w:val="32"/>
        </w:rPr>
        <w:t>月</w:t>
      </w:r>
      <w:r>
        <w:rPr>
          <w:rFonts w:hint="eastAsia" w:ascii="Times New Roman" w:hAnsi="Times New Roman" w:eastAsia="仿宋_GB2312" w:cs="Mongolian Baiti"/>
          <w:color w:val="000000"/>
          <w:sz w:val="32"/>
          <w:szCs w:val="32"/>
          <w:lang w:val="en-US" w:eastAsia="zh-CN"/>
        </w:rPr>
        <w:t>16</w:t>
      </w:r>
      <w:r>
        <w:rPr>
          <w:rFonts w:hint="eastAsia" w:ascii="Times New Roman" w:hAnsi="Times New Roman" w:eastAsia="仿宋_GB2312" w:cs="Mongolian Baiti"/>
          <w:color w:val="000000"/>
          <w:sz w:val="32"/>
          <w:szCs w:val="32"/>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Arial Unicode MS">
    <w:altName w:val="Times New Roman"/>
    <w:panose1 w:val="020B0604020202020204"/>
    <w:charset w:val="00"/>
    <w:family w:val="roman"/>
    <w:pitch w:val="default"/>
    <w:sig w:usb0="00000000" w:usb1="00000000" w:usb2="00000000" w:usb3="00000000" w:csb0="00000001" w:csb1="00000000"/>
  </w:font>
  <w:font w:name="等线">
    <w:altName w:val="汉仪中宋简"/>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Mongolian Baiti">
    <w:altName w:val="DejaVu Math TeX Gyre"/>
    <w:panose1 w:val="03000500000000000000"/>
    <w:charset w:val="00"/>
    <w:family w:val="script"/>
    <w:pitch w:val="default"/>
    <w:sig w:usb0="00000000" w:usb1="00000000" w:usb2="00020000" w:usb3="00000000" w:csb0="00000001" w:csb1="00000000"/>
  </w:font>
  <w:font w:name="微软雅黑">
    <w:altName w:val="黑体"/>
    <w:panose1 w:val="020B0503020204020204"/>
    <w:charset w:val="86"/>
    <w:family w:val="auto"/>
    <w:pitch w:val="default"/>
    <w:sig w:usb0="00000000" w:usb1="0000000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D06"/>
    <w:rsid w:val="00061702"/>
    <w:rsid w:val="000D542E"/>
    <w:rsid w:val="001038A8"/>
    <w:rsid w:val="001C0675"/>
    <w:rsid w:val="001D3729"/>
    <w:rsid w:val="001E41E8"/>
    <w:rsid w:val="001F0600"/>
    <w:rsid w:val="0024151F"/>
    <w:rsid w:val="002B5C5E"/>
    <w:rsid w:val="002D4C5C"/>
    <w:rsid w:val="0032178C"/>
    <w:rsid w:val="00333E4B"/>
    <w:rsid w:val="00345F0F"/>
    <w:rsid w:val="00466A7B"/>
    <w:rsid w:val="00474E08"/>
    <w:rsid w:val="005336AF"/>
    <w:rsid w:val="00560C94"/>
    <w:rsid w:val="005C559C"/>
    <w:rsid w:val="005C6591"/>
    <w:rsid w:val="0066032F"/>
    <w:rsid w:val="0069369D"/>
    <w:rsid w:val="00696E50"/>
    <w:rsid w:val="006E4287"/>
    <w:rsid w:val="00714C7B"/>
    <w:rsid w:val="0079219A"/>
    <w:rsid w:val="007B5EEE"/>
    <w:rsid w:val="0086018E"/>
    <w:rsid w:val="00861942"/>
    <w:rsid w:val="008B2E45"/>
    <w:rsid w:val="008B449A"/>
    <w:rsid w:val="008B5E1F"/>
    <w:rsid w:val="008C2709"/>
    <w:rsid w:val="00903514"/>
    <w:rsid w:val="0099435C"/>
    <w:rsid w:val="009D5876"/>
    <w:rsid w:val="009E72A5"/>
    <w:rsid w:val="00A337B4"/>
    <w:rsid w:val="00A40AC5"/>
    <w:rsid w:val="00A726B8"/>
    <w:rsid w:val="00BA6FDE"/>
    <w:rsid w:val="00BB56C1"/>
    <w:rsid w:val="00BB5C1C"/>
    <w:rsid w:val="00BD6F73"/>
    <w:rsid w:val="00C01FA9"/>
    <w:rsid w:val="00C930BD"/>
    <w:rsid w:val="00C93E6D"/>
    <w:rsid w:val="00CA2DF5"/>
    <w:rsid w:val="00D540AD"/>
    <w:rsid w:val="00D70F71"/>
    <w:rsid w:val="00DA212E"/>
    <w:rsid w:val="00DD3C5B"/>
    <w:rsid w:val="00E127F7"/>
    <w:rsid w:val="00E54FCA"/>
    <w:rsid w:val="00E70567"/>
    <w:rsid w:val="00EB7D06"/>
    <w:rsid w:val="00EE37B2"/>
    <w:rsid w:val="0121277A"/>
    <w:rsid w:val="01C5024B"/>
    <w:rsid w:val="020C1EBE"/>
    <w:rsid w:val="035D0FCC"/>
    <w:rsid w:val="03D32905"/>
    <w:rsid w:val="04981DC5"/>
    <w:rsid w:val="04EB1CBF"/>
    <w:rsid w:val="066864C5"/>
    <w:rsid w:val="066C6E43"/>
    <w:rsid w:val="07330C03"/>
    <w:rsid w:val="075A132A"/>
    <w:rsid w:val="07E413EC"/>
    <w:rsid w:val="086349D7"/>
    <w:rsid w:val="094D6E71"/>
    <w:rsid w:val="0FB62D8B"/>
    <w:rsid w:val="0FE60B94"/>
    <w:rsid w:val="10A16728"/>
    <w:rsid w:val="10D171BC"/>
    <w:rsid w:val="111C0A9C"/>
    <w:rsid w:val="11B81914"/>
    <w:rsid w:val="11BC5D66"/>
    <w:rsid w:val="121168A3"/>
    <w:rsid w:val="12756093"/>
    <w:rsid w:val="13641ABA"/>
    <w:rsid w:val="13A02AF1"/>
    <w:rsid w:val="13AC5477"/>
    <w:rsid w:val="145140FD"/>
    <w:rsid w:val="14F87AE3"/>
    <w:rsid w:val="164363F5"/>
    <w:rsid w:val="16D617FE"/>
    <w:rsid w:val="17534071"/>
    <w:rsid w:val="17DF2DB4"/>
    <w:rsid w:val="1991373A"/>
    <w:rsid w:val="19A15CBB"/>
    <w:rsid w:val="1A5D45AC"/>
    <w:rsid w:val="1AB24C0A"/>
    <w:rsid w:val="1B4C4462"/>
    <w:rsid w:val="1CC170DF"/>
    <w:rsid w:val="1CE82CBC"/>
    <w:rsid w:val="1DDE24D2"/>
    <w:rsid w:val="1FC360BC"/>
    <w:rsid w:val="208C6E42"/>
    <w:rsid w:val="209B76C5"/>
    <w:rsid w:val="21B4291C"/>
    <w:rsid w:val="22064E98"/>
    <w:rsid w:val="228F030A"/>
    <w:rsid w:val="228F057A"/>
    <w:rsid w:val="23154F4B"/>
    <w:rsid w:val="232873C8"/>
    <w:rsid w:val="24AC1A2A"/>
    <w:rsid w:val="24D56B57"/>
    <w:rsid w:val="24DA211F"/>
    <w:rsid w:val="24F03707"/>
    <w:rsid w:val="25571971"/>
    <w:rsid w:val="27A64BCD"/>
    <w:rsid w:val="2829270E"/>
    <w:rsid w:val="28C568CA"/>
    <w:rsid w:val="29D333DF"/>
    <w:rsid w:val="2A545C70"/>
    <w:rsid w:val="2ADE2945"/>
    <w:rsid w:val="2CB36F93"/>
    <w:rsid w:val="2CE54558"/>
    <w:rsid w:val="2E206CE0"/>
    <w:rsid w:val="2E984242"/>
    <w:rsid w:val="2EBF4E49"/>
    <w:rsid w:val="31EE72B3"/>
    <w:rsid w:val="32157C49"/>
    <w:rsid w:val="3220689B"/>
    <w:rsid w:val="32A24ECB"/>
    <w:rsid w:val="32B03F34"/>
    <w:rsid w:val="32EC7C33"/>
    <w:rsid w:val="33BD55B2"/>
    <w:rsid w:val="35791155"/>
    <w:rsid w:val="370C1E57"/>
    <w:rsid w:val="377C14E9"/>
    <w:rsid w:val="38C2584B"/>
    <w:rsid w:val="398E588A"/>
    <w:rsid w:val="3A2D37D9"/>
    <w:rsid w:val="3A3F3798"/>
    <w:rsid w:val="3A5714F3"/>
    <w:rsid w:val="3B2E316A"/>
    <w:rsid w:val="3B555025"/>
    <w:rsid w:val="3CE4724C"/>
    <w:rsid w:val="3CF50461"/>
    <w:rsid w:val="3F0E0E49"/>
    <w:rsid w:val="408D63EB"/>
    <w:rsid w:val="40955A4E"/>
    <w:rsid w:val="41C20138"/>
    <w:rsid w:val="42371794"/>
    <w:rsid w:val="42FE7DB7"/>
    <w:rsid w:val="43390269"/>
    <w:rsid w:val="434D1977"/>
    <w:rsid w:val="43CB77E3"/>
    <w:rsid w:val="43D41CF2"/>
    <w:rsid w:val="442558BA"/>
    <w:rsid w:val="448C6EF9"/>
    <w:rsid w:val="45182C5C"/>
    <w:rsid w:val="45810F97"/>
    <w:rsid w:val="461B0AA9"/>
    <w:rsid w:val="465F1064"/>
    <w:rsid w:val="481A7878"/>
    <w:rsid w:val="48450321"/>
    <w:rsid w:val="48754DE4"/>
    <w:rsid w:val="48FA0C3D"/>
    <w:rsid w:val="4A77396C"/>
    <w:rsid w:val="4A7B101A"/>
    <w:rsid w:val="4B4F6231"/>
    <w:rsid w:val="4CA860FD"/>
    <w:rsid w:val="4D3E61CC"/>
    <w:rsid w:val="4E797C2B"/>
    <w:rsid w:val="4ECE68D4"/>
    <w:rsid w:val="4F2229E6"/>
    <w:rsid w:val="4FCD31C0"/>
    <w:rsid w:val="4FEF5E40"/>
    <w:rsid w:val="506626A7"/>
    <w:rsid w:val="50DC3CE8"/>
    <w:rsid w:val="514B11D2"/>
    <w:rsid w:val="518F16BD"/>
    <w:rsid w:val="53EC44CA"/>
    <w:rsid w:val="542032B6"/>
    <w:rsid w:val="553A4FBB"/>
    <w:rsid w:val="55AE2842"/>
    <w:rsid w:val="561A5747"/>
    <w:rsid w:val="56520BD2"/>
    <w:rsid w:val="56835B8A"/>
    <w:rsid w:val="56E823FB"/>
    <w:rsid w:val="58A73A4F"/>
    <w:rsid w:val="58DF7BE2"/>
    <w:rsid w:val="59612241"/>
    <w:rsid w:val="5B9C5044"/>
    <w:rsid w:val="5BEE3F62"/>
    <w:rsid w:val="5C222E01"/>
    <w:rsid w:val="5CBF197E"/>
    <w:rsid w:val="5D0974B8"/>
    <w:rsid w:val="5DA2009B"/>
    <w:rsid w:val="5E766E51"/>
    <w:rsid w:val="60FD6DF1"/>
    <w:rsid w:val="61472E83"/>
    <w:rsid w:val="6157486E"/>
    <w:rsid w:val="629F0A08"/>
    <w:rsid w:val="62CB1DCD"/>
    <w:rsid w:val="62DB763C"/>
    <w:rsid w:val="636433FE"/>
    <w:rsid w:val="65170ABD"/>
    <w:rsid w:val="65BF67D6"/>
    <w:rsid w:val="65C75D07"/>
    <w:rsid w:val="68FD795F"/>
    <w:rsid w:val="696D5ACD"/>
    <w:rsid w:val="69FB22BE"/>
    <w:rsid w:val="6A5B557E"/>
    <w:rsid w:val="6C2B0646"/>
    <w:rsid w:val="6CE06C73"/>
    <w:rsid w:val="6E935FC4"/>
    <w:rsid w:val="6EE61F3A"/>
    <w:rsid w:val="6F7512FA"/>
    <w:rsid w:val="719575C3"/>
    <w:rsid w:val="72753361"/>
    <w:rsid w:val="72FE16E0"/>
    <w:rsid w:val="73483783"/>
    <w:rsid w:val="73B005A6"/>
    <w:rsid w:val="77693077"/>
    <w:rsid w:val="79A81FF0"/>
    <w:rsid w:val="7A145FC1"/>
    <w:rsid w:val="7B1D49BC"/>
    <w:rsid w:val="7B9F6DAB"/>
    <w:rsid w:val="7CB827BF"/>
    <w:rsid w:val="7E693FE4"/>
    <w:rsid w:val="7F0400B7"/>
    <w:rsid w:val="7F5961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直接箭头连接符 1"/>
        <o:r id="V:Rule2" type="connector" idref="#_x0000_s1027"/>
        <o:r id="V:Rule3" type="connector" idref="#_x0000_s1028"/>
        <o:r id="V:Rule4" type="connector" idref="#_x0000_s1029"/>
        <o:r id="V:Rule5" type="connector" idref="#_x0000_s1030"/>
        <o:r id="V:Rule6" type="connector" idref="#_x0000_s1031"/>
        <o:r id="V:Rule7" type="connector" idref="#_x0000_s1032"/>
        <o:r id="V:Rule8" type="connector" idref="#_x0000_s1033"/>
        <o:r id="V:Rule9" type="connector" idref="#_x0000_s1034"/>
        <o:r id="V:Rule10" type="connector" idref="#_x0000_s1035"/>
        <o:r id="V:Rule11" type="connector" idref="#_x0000_s1036"/>
        <o:r id="V:Rule12" type="connector" idref="#_x0000_s1037"/>
        <o:r id="V:Rule13" type="connector" idref="#_x0000_s1038"/>
        <o:r id="V:Rule14" type="connector" idref="#_x0000_s1039"/>
        <o:r id="V:Rule15" type="connector" idref="#_x0000_s1040"/>
        <o:r id="V:Rule16" type="connector" idref="#_x0000_s1041"/>
        <o:r id="V:Rule17" type="connector" idref="#_x0000_s1042"/>
        <o:r id="V:Rule18" type="connector" idref="#_x0000_s1043"/>
        <o:r id="V:Rule19" type="connector" idref="#_x0000_s1044"/>
        <o:r id="V:Rule20" type="connector" idref="#_x0000_s1045"/>
        <o:r id="V:Rule21" type="connector" idref="#_x0000_s1046"/>
        <o:r id="V:Rule22" type="connector" idref="#_x0000_s1047"/>
        <o:r id="V:Rule23" type="connector" idref="#_x0000_s1048"/>
        <o:r id="V:Rule24" type="connector" idref="#_x0000_s1049"/>
        <o:r id="V:Rule25" type="connector" idref="#_x0000_s1050"/>
        <o:r id="V:Rule26" type="connector" idref="#_x0000_s1051"/>
        <o:r id="V:Rule27" type="connector" idref="#_x0000_s1052"/>
        <o:r id="V:Rule28" type="connector" idref="#_x0000_s1053"/>
        <o:r id="V:Rule29" type="connector" idref="#_x0000_s1054"/>
        <o:r id="V:Rule30" type="connector" idref="#_x0000_s1055"/>
        <o:r id="V:Rule31" type="connector" idref="#_x0000_s1056"/>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ody Text"/>
    <w:basedOn w:val="1"/>
    <w:link w:val="7"/>
    <w:qFormat/>
    <w:uiPriority w:val="1"/>
    <w:pPr>
      <w:autoSpaceDE w:val="0"/>
      <w:autoSpaceDN w:val="0"/>
      <w:adjustRightInd w:val="0"/>
      <w:jc w:val="left"/>
    </w:pPr>
    <w:rPr>
      <w:rFonts w:ascii="Arial Unicode MS" w:hAnsi="Times New Roman" w:eastAsia="Arial Unicode MS"/>
      <w:kern w:val="0"/>
      <w:sz w:val="32"/>
      <w:szCs w:val="32"/>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正文文本 字符1"/>
    <w:link w:val="2"/>
    <w:qFormat/>
    <w:uiPriority w:val="1"/>
    <w:rPr>
      <w:rFonts w:ascii="Arial Unicode MS" w:hAnsi="Times New Roman" w:eastAsia="Arial Unicode MS" w:cs="Times New Roman"/>
      <w:kern w:val="0"/>
      <w:sz w:val="32"/>
      <w:szCs w:val="32"/>
    </w:rPr>
  </w:style>
  <w:style w:type="character" w:customStyle="1" w:styleId="8">
    <w:name w:val="页脚 字符"/>
    <w:link w:val="3"/>
    <w:qFormat/>
    <w:uiPriority w:val="99"/>
    <w:rPr>
      <w:rFonts w:ascii="等线" w:hAnsi="等线" w:eastAsia="等线" w:cs="Times New Roman"/>
      <w:sz w:val="18"/>
      <w:szCs w:val="18"/>
    </w:rPr>
  </w:style>
  <w:style w:type="character" w:customStyle="1" w:styleId="9">
    <w:name w:val="页眉 字符"/>
    <w:link w:val="4"/>
    <w:qFormat/>
    <w:uiPriority w:val="99"/>
    <w:rPr>
      <w:rFonts w:ascii="等线" w:hAnsi="等线" w:eastAsia="等线" w:cs="Times New Roman"/>
      <w:sz w:val="18"/>
      <w:szCs w:val="18"/>
    </w:rPr>
  </w:style>
  <w:style w:type="character" w:customStyle="1" w:styleId="10">
    <w:name w:val="正文文本 字符"/>
    <w:semiHidden/>
    <w:qFormat/>
    <w:uiPriority w:val="99"/>
    <w:rPr>
      <w:rFonts w:ascii="Calibri" w:hAnsi="Calibri" w:eastAsia="宋体" w:cs="Times New Roman"/>
      <w:szCs w:val="24"/>
    </w:rPr>
  </w:style>
  <w:style w:type="paragraph" w:customStyle="1" w:styleId="11">
    <w:name w:val="a711"/>
    <w:basedOn w:val="2"/>
    <w:qFormat/>
    <w:uiPriority w:val="0"/>
    <w:rPr>
      <w:rFonts w:hint="eastAsia" w:ascii="Times New Roman" w:eastAsia="仿宋_GB2312" w:cs="仿宋_GB2312"/>
      <w:color w:val="00000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昆明市石林县党政机关单位</Company>
  <Pages>1</Pages>
  <Words>0</Words>
  <Characters>0</Characters>
  <Lines>0</Lines>
  <Paragraphs>0</Paragraphs>
  <TotalTime>6</TotalTime>
  <ScaleCrop>false</ScaleCrop>
  <LinksUpToDate>false</LinksUpToDate>
  <CharactersWithSpaces>0</CharactersWithSpaces>
  <Application>WPS Office_11.8.2.10605_F1E327BC-269C-435d-A152-05C5408002CA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2026-09-16T15:04:00Z</dcterms:created>
  <dc:creator>演示人</dc:creator>
  <cp:lastModifiedBy>inspur</cp:lastModifiedBy>
  <dcterms:modified xsi:type="dcterms:W3CDTF">2026-09-17T10:41:53Z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2052-11.8.2.10605</vt:lpwstr>
  </property>
  <property fmtid="{D5CDD505-2E9C-101B-9397-08002B2CF9AE}" pid="3" name="ICV">
    <vt:lpwstr>585149B0A5024CBB979D8D693306A61A</vt:lpwstr>
  </property>
</Properties>
</file>