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907CF1">
      <w:pPr>
        <w:pageBreakBefore w:val="0"/>
        <w:wordWrap w:val="0"/>
        <w:spacing w:before="0" w:after="0" w:line="800" w:lineRule="atLeast"/>
        <w:ind w:left="820" w:right="940"/>
        <w:jc w:val="center"/>
        <w:textAlignment w:val="baseline"/>
        <w:rPr>
          <w:sz w:val="59"/>
        </w:rPr>
      </w:pPr>
      <w:r>
        <w:rPr>
          <w:rFonts w:ascii="黑体" w:hAnsi="黑体" w:eastAsia="黑体" w:cs="黑体"/>
          <w:b/>
          <w:i w:val="0"/>
          <w:color w:val="000000"/>
          <w:spacing w:val="0"/>
          <w:sz w:val="59"/>
        </w:rPr>
        <w:t>《昆明市石林彝族自治县鹿阜老城单元详细规划》批前公示</w:t>
      </w:r>
    </w:p>
    <w:p w14:paraId="66C7001C">
      <w:pPr>
        <w:pageBreakBefore w:val="0"/>
        <w:wordWrap w:val="0"/>
        <w:spacing w:before="0" w:after="0" w:line="800" w:lineRule="exact"/>
        <w:ind w:left="0" w:right="0"/>
        <w:jc w:val="center"/>
        <w:textAlignment w:val="baseline"/>
        <w:rPr>
          <w:sz w:val="59"/>
        </w:rPr>
      </w:pPr>
    </w:p>
    <w:p w14:paraId="03692CBE">
      <w:pPr>
        <w:pageBreakBefore w:val="0"/>
        <w:wordWrap w:val="0"/>
        <w:spacing w:before="0" w:after="0" w:line="520" w:lineRule="atLeast"/>
        <w:ind w:left="1700" w:right="60" w:hanging="1700"/>
        <w:jc w:val="both"/>
        <w:textAlignment w:val="baseline"/>
        <w:rPr>
          <w:sz w:val="27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7"/>
        </w:rPr>
        <w:t>公示说明：   石林彝族自治县自然资源局于2025年3月30日启动《昆明市石林彝族自治县鹿阜老城单元详细规划》编制，《昆明市石林彝族自治县鹿阜老城单元详细规划》2025年9月25日经石林彝族自治县国土空间规划和土地储备委员会2025年第十次会议审议通过，依据《中华人民共和国城乡规划法》等相关要求，现依法进行批前公示，并听取社会公众意见。</w:t>
      </w:r>
    </w:p>
    <w:p w14:paraId="284D7F17">
      <w:pPr>
        <w:pageBreakBefore w:val="0"/>
        <w:wordWrap w:val="0"/>
        <w:spacing w:before="0" w:after="0" w:line="540" w:lineRule="exact"/>
        <w:ind w:left="0" w:right="0"/>
        <w:jc w:val="both"/>
        <w:textAlignment w:val="baseline"/>
        <w:rPr>
          <w:sz w:val="27"/>
        </w:rPr>
      </w:pPr>
    </w:p>
    <w:p w14:paraId="37104650">
      <w:pPr>
        <w:pageBreakBefore w:val="0"/>
        <w:tabs>
          <w:tab w:val="left" w:pos="1700"/>
        </w:tabs>
        <w:wordWrap w:val="0"/>
        <w:spacing w:before="0" w:after="0" w:line="380" w:lineRule="atLeast"/>
        <w:ind w:left="0" w:right="0"/>
        <w:jc w:val="both"/>
        <w:textAlignment w:val="baseline"/>
        <w:rPr>
          <w:sz w:val="24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4"/>
        </w:rPr>
        <w:t>公示途径：</w:t>
      </w:r>
      <w:r>
        <w:tab/>
      </w:r>
      <w:r>
        <w:rPr>
          <w:rFonts w:ascii="黑体" w:hAnsi="黑体" w:eastAsia="黑体" w:cs="黑体"/>
          <w:b w:val="0"/>
          <w:i w:val="0"/>
          <w:color w:val="000000"/>
          <w:spacing w:val="0"/>
          <w:sz w:val="24"/>
        </w:rPr>
        <w:t xml:space="preserve">石林彝族自治县人民政府网 </w:t>
      </w:r>
      <w:r>
        <w:rPr>
          <w:rFonts w:ascii="Times New Roman" w:hAnsi="Times New Roman" w:eastAsia="Times New Roman" w:cs="Times New Roman"/>
          <w:b w:val="0"/>
          <w:i w:val="0"/>
          <w:color w:val="000000"/>
          <w:spacing w:val="0"/>
          <w:sz w:val="24"/>
        </w:rPr>
        <w:t>(http:// www.kmsl.gov.cn/ zfxxgk/)    。</w:t>
      </w:r>
    </w:p>
    <w:p w14:paraId="67780E4D">
      <w:pPr>
        <w:pageBreakBefore w:val="0"/>
        <w:tabs>
          <w:tab w:val="left" w:pos="1720"/>
        </w:tabs>
        <w:wordWrap w:val="0"/>
        <w:spacing w:before="0" w:after="0" w:line="520" w:lineRule="atLeast"/>
        <w:ind w:left="0" w:right="0"/>
        <w:jc w:val="both"/>
        <w:textAlignment w:val="baseline"/>
        <w:rPr>
          <w:sz w:val="27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7"/>
        </w:rPr>
        <w:t>公示时间：</w:t>
      </w:r>
      <w:r>
        <w:tab/>
      </w:r>
      <w:r>
        <w:rPr>
          <w:rFonts w:ascii="黑体" w:hAnsi="黑体" w:eastAsia="黑体" w:cs="黑体"/>
          <w:b w:val="0"/>
          <w:i w:val="0"/>
          <w:color w:val="000000"/>
          <w:spacing w:val="0"/>
          <w:sz w:val="27"/>
        </w:rPr>
        <w:t>2025年09月28日—2025年10月27日</w:t>
      </w:r>
    </w:p>
    <w:p w14:paraId="1AB717D0">
      <w:pPr>
        <w:pageBreakBefore w:val="0"/>
        <w:tabs>
          <w:tab w:val="left" w:pos="1700"/>
        </w:tabs>
        <w:wordWrap w:val="0"/>
        <w:spacing w:before="0" w:after="0" w:line="520" w:lineRule="atLeast"/>
        <w:ind w:left="0" w:right="0"/>
        <w:jc w:val="both"/>
        <w:textAlignment w:val="baseline"/>
        <w:rPr>
          <w:sz w:val="27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7"/>
        </w:rPr>
        <w:t>意见反馈：</w:t>
      </w:r>
      <w:r>
        <w:tab/>
      </w:r>
      <w:r>
        <w:rPr>
          <w:rFonts w:ascii="黑体" w:hAnsi="黑体" w:eastAsia="黑体" w:cs="黑体"/>
          <w:b w:val="0"/>
          <w:i w:val="0"/>
          <w:color w:val="000000"/>
          <w:spacing w:val="0"/>
          <w:sz w:val="27"/>
        </w:rPr>
        <w:t>若需对本规划提交意见的，应在公示期内进行反馈，反馈方式如下：</w:t>
      </w:r>
    </w:p>
    <w:p w14:paraId="59FFF13C">
      <w:pPr>
        <w:pageBreakBefore w:val="0"/>
        <w:wordWrap w:val="0"/>
        <w:spacing w:before="0" w:after="0" w:line="520" w:lineRule="atLeast"/>
        <w:ind w:left="1720" w:right="0"/>
        <w:jc w:val="both"/>
        <w:textAlignment w:val="baseline"/>
        <w:rPr>
          <w:sz w:val="27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7"/>
        </w:rPr>
        <w:t>1、书面反馈意见，请将书面意见反馈至石林彝族自治县自然资源局。</w:t>
      </w:r>
    </w:p>
    <w:p w14:paraId="4F6EC7A2">
      <w:pPr>
        <w:pageBreakBefore w:val="0"/>
        <w:wordWrap w:val="0"/>
        <w:spacing w:before="0" w:after="0" w:line="520" w:lineRule="atLeast"/>
        <w:ind w:left="1720" w:right="0"/>
        <w:jc w:val="both"/>
        <w:textAlignment w:val="baseline"/>
        <w:rPr>
          <w:sz w:val="27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7"/>
        </w:rPr>
        <w:t>2、电话反馈意见，请拨打批前公示公布联系电话0871-67783360。</w:t>
      </w:r>
    </w:p>
    <w:p w14:paraId="784D9196">
      <w:pPr>
        <w:pageBreakBefore w:val="0"/>
        <w:tabs>
          <w:tab w:val="left" w:pos="7400"/>
        </w:tabs>
        <w:wordWrap w:val="0"/>
        <w:spacing w:before="0" w:after="0" w:line="520" w:lineRule="atLeast"/>
        <w:ind w:left="0" w:right="0"/>
        <w:jc w:val="both"/>
        <w:textAlignment w:val="baseline"/>
        <w:rPr>
          <w:sz w:val="27"/>
        </w:rPr>
      </w:pPr>
      <w:r>
        <w:rPr>
          <w:rFonts w:ascii="黑体" w:hAnsi="黑体" w:eastAsia="黑体" w:cs="黑体"/>
          <w:b/>
          <w:i w:val="0"/>
          <w:color w:val="000000"/>
          <w:spacing w:val="0"/>
          <w:sz w:val="27"/>
        </w:rPr>
        <w:t>编制说明</w:t>
      </w:r>
      <w:r>
        <w:tab/>
      </w:r>
      <w:r>
        <w:rPr>
          <w:rFonts w:ascii="黑体" w:hAnsi="黑体" w:eastAsia="黑体" w:cs="黑体"/>
          <w:b/>
          <w:i w:val="0"/>
          <w:color w:val="000000"/>
          <w:spacing w:val="0"/>
          <w:sz w:val="27"/>
        </w:rPr>
        <w:t>区位图</w:t>
      </w:r>
    </w:p>
    <w:p w14:paraId="28A518CA">
      <w:pPr>
        <w:pageBreakBefore w:val="0"/>
        <w:wordWrap w:val="0"/>
        <w:spacing w:before="120" w:after="0" w:line="380" w:lineRule="atLeast"/>
        <w:ind w:left="0" w:right="7900" w:firstLine="280"/>
        <w:jc w:val="both"/>
        <w:textAlignment w:val="baseline"/>
        <w:rPr>
          <w:sz w:val="22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2"/>
        </w:rPr>
        <w:t>鹿阜老城单元位于石林彝族自治县中心城区东南部，东至环城东路、南至环城南路、西至巴江河、北至黑龙潭河，单元总用地面积951.51公顷，城镇开发边界面积707.35公顷。</w:t>
      </w:r>
    </w:p>
    <w:p w14:paraId="50085EBA">
      <w:pPr>
        <w:pageBreakBefore w:val="0"/>
        <w:wordWrap w:val="0"/>
        <w:spacing w:before="0" w:after="0" w:line="380" w:lineRule="atLeast"/>
        <w:ind w:left="0" w:right="7880" w:firstLine="280"/>
        <w:jc w:val="both"/>
        <w:textAlignment w:val="baseline"/>
        <w:rPr>
          <w:sz w:val="22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2"/>
        </w:rPr>
        <w:t>根据《云南省自然资源厅关于印发云南省国土空间详细规划编制导则(试行)的通知》(云自然资空规[2023]402号)、《石林彝族自治县国土空间总体规划 (2021-2035年)》、《昆明市详细规划管理规定》、《昆明市城乡规划管理技术规定》(2024 版)、《昆明市详细规划技术准则 (试行)》科学编制本规划。规划主要内容：</w:t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5194300</wp:posOffset>
            </wp:positionH>
            <wp:positionV relativeFrom="paragraph">
              <wp:posOffset>-787400</wp:posOffset>
            </wp:positionV>
            <wp:extent cx="4432300" cy="2997200"/>
            <wp:effectExtent l="0" t="0" r="6350" b="12700"/>
            <wp:wrapNone/>
            <wp:docPr id="2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0BC81C">
      <w:pPr>
        <w:pageBreakBefore w:val="0"/>
        <w:wordWrap w:val="0"/>
        <w:spacing w:before="0" w:after="0" w:line="380" w:lineRule="atLeast"/>
        <w:ind w:left="420" w:right="0"/>
        <w:jc w:val="both"/>
        <w:textAlignment w:val="baseline"/>
        <w:rPr>
          <w:sz w:val="22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2"/>
        </w:rPr>
        <w:t>(1)落实石林县国土空间总体规划的单元划定与传导内容；</w:t>
      </w:r>
    </w:p>
    <w:p w14:paraId="5EF77773">
      <w:pPr>
        <w:pageBreakBefore w:val="0"/>
        <w:wordWrap w:val="0"/>
        <w:spacing w:before="0" w:after="0" w:line="380" w:lineRule="atLeast"/>
        <w:ind w:left="0" w:right="7900" w:firstLine="420"/>
        <w:jc w:val="both"/>
        <w:textAlignment w:val="baseline"/>
        <w:rPr>
          <w:sz w:val="22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2"/>
        </w:rPr>
        <w:t>(2)核准单元规划人口规模，优化单元公共服务设施、基础教育设施、市政公用设施配套布局；</w:t>
      </w:r>
    </w:p>
    <w:p w14:paraId="5FA15210">
      <w:pPr>
        <w:pageBreakBefore w:val="0"/>
        <w:wordWrap w:val="0"/>
        <w:spacing w:before="0" w:after="0" w:line="380" w:lineRule="atLeast"/>
        <w:ind w:left="420" w:right="0"/>
        <w:jc w:val="both"/>
        <w:textAlignment w:val="baseline"/>
        <w:rPr>
          <w:sz w:val="22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2"/>
        </w:rPr>
        <w:t>(3)落实用地权属，切实提高单元详细规划的可实施性；</w:t>
      </w:r>
    </w:p>
    <w:p w14:paraId="621481A6">
      <w:pPr>
        <w:pageBreakBefore w:val="0"/>
        <w:wordWrap w:val="0"/>
        <w:spacing w:before="0" w:after="0" w:line="380" w:lineRule="atLeast"/>
        <w:ind w:left="420" w:right="0"/>
        <w:jc w:val="both"/>
        <w:textAlignment w:val="baseline"/>
        <w:rPr>
          <w:sz w:val="22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2"/>
        </w:rPr>
        <w:t>(4)盘活存量土地，推进城市更新；</w:t>
      </w:r>
    </w:p>
    <w:p w14:paraId="00E86A53">
      <w:pPr>
        <w:pageBreakBefore w:val="0"/>
        <w:wordWrap w:val="0"/>
        <w:spacing w:before="0" w:after="0" w:line="380" w:lineRule="atLeast"/>
        <w:ind w:left="420" w:right="0"/>
        <w:jc w:val="both"/>
        <w:textAlignment w:val="baseline"/>
        <w:rPr>
          <w:sz w:val="22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2"/>
        </w:rPr>
        <w:t>(5)优化路网、绿地与开敞空间等布局，深化地块指标控制研究。</w:t>
      </w:r>
    </w:p>
    <w:p w14:paraId="04D87170">
      <w:pPr>
        <w:pageBreakBefore w:val="0"/>
        <w:wordWrap w:val="0"/>
        <w:spacing w:before="260" w:after="0" w:line="520" w:lineRule="atLeast"/>
        <w:ind w:left="0" w:right="0"/>
        <w:jc w:val="both"/>
        <w:textAlignment w:val="baseline"/>
        <w:rPr>
          <w:sz w:val="27"/>
        </w:rPr>
      </w:pPr>
      <w:r>
        <w:rPr>
          <w:rFonts w:ascii="黑体" w:hAnsi="黑体" w:eastAsia="黑体" w:cs="黑体"/>
          <w:b/>
          <w:i w:val="0"/>
          <w:color w:val="000000"/>
          <w:spacing w:val="0"/>
          <w:sz w:val="27"/>
        </w:rPr>
        <w:t>土地使用规划图</w:t>
      </w:r>
    </w:p>
    <w:p w14:paraId="6BDB5677">
      <w:pPr>
        <w:pageBreakBefore w:val="0"/>
        <w:wordWrap w:val="0"/>
        <w:spacing w:before="0" w:after="0" w:line="0" w:lineRule="atLeast"/>
        <w:ind w:left="40" w:right="0"/>
        <w:jc w:val="left"/>
        <w:textAlignment w:val="baseline"/>
      </w:pPr>
      <w:r>
        <w:drawing>
          <wp:inline distT="0" distB="0" distL="0" distR="0">
            <wp:extent cx="9486900" cy="8115300"/>
            <wp:effectExtent l="0" t="0" r="0" b="0"/>
            <wp:docPr id="4" name="Draw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4869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A6AE2">
      <w:pPr>
        <w:pageBreakBefore w:val="0"/>
        <w:wordWrap w:val="0"/>
        <w:spacing w:before="0" w:after="0" w:line="540" w:lineRule="exact"/>
        <w:ind w:left="0" w:right="0"/>
        <w:jc w:val="left"/>
        <w:textAlignment w:val="baseline"/>
        <w:rPr>
          <w:sz w:val="28"/>
        </w:rPr>
      </w:pPr>
    </w:p>
    <w:p w14:paraId="6A1B381F">
      <w:pPr>
        <w:pageBreakBefore w:val="0"/>
        <w:tabs>
          <w:tab w:val="left" w:pos="10640"/>
        </w:tabs>
        <w:wordWrap w:val="0"/>
        <w:spacing w:before="0" w:after="0" w:line="520" w:lineRule="atLeast"/>
        <w:ind w:left="300" w:right="0"/>
        <w:jc w:val="both"/>
        <w:textAlignment w:val="baseline"/>
        <w:rPr>
          <w:sz w:val="27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7"/>
        </w:rPr>
        <w:t>石林彝族自治县人民政府</w:t>
      </w:r>
      <w:r>
        <w:tab/>
      </w:r>
      <w:r>
        <w:rPr>
          <w:rFonts w:ascii="黑体" w:hAnsi="黑体" w:eastAsia="黑体" w:cs="黑体"/>
          <w:b w:val="0"/>
          <w:i w:val="0"/>
          <w:color w:val="000000"/>
          <w:spacing w:val="0"/>
          <w:sz w:val="27"/>
        </w:rPr>
        <w:t>石林彝族自治县自然资源局</w:t>
      </w:r>
    </w:p>
    <w:p w14:paraId="237715BB"/>
    <w:p w14:paraId="466A8D8A">
      <w:pPr>
        <w:sectPr>
          <w:headerReference r:id="rId5" w:type="default"/>
          <w:footerReference r:id="rId6" w:type="default"/>
          <w:pgSz w:w="17060" w:h="31680"/>
          <w:pgMar w:top="1340" w:right="1020" w:bottom="1340" w:left="1020" w:header="1040" w:footer="1040" w:gutter="0"/>
          <w:cols w:space="720" w:num="1"/>
        </w:sectPr>
      </w:pPr>
    </w:p>
    <w:p w14:paraId="782EE117">
      <w:pPr>
        <w:pageBreakBefore w:val="0"/>
        <w:wordWrap w:val="0"/>
        <w:spacing w:before="0" w:after="0" w:line="780" w:lineRule="atLeast"/>
        <w:ind w:left="6180" w:right="880" w:hanging="5380"/>
        <w:jc w:val="both"/>
        <w:textAlignment w:val="baseline"/>
        <w:rPr>
          <w:sz w:val="58"/>
        </w:rPr>
      </w:pPr>
      <w:r>
        <w:rPr>
          <w:rFonts w:ascii="黑体" w:hAnsi="黑体" w:eastAsia="黑体" w:cs="黑体"/>
          <w:b/>
          <w:i w:val="0"/>
          <w:color w:val="000000"/>
          <w:spacing w:val="0"/>
          <w:sz w:val="58"/>
        </w:rPr>
        <w:t>《昆明市石林彝族自治县鹿阜老城单元详细规划》批前公示</w:t>
      </w:r>
    </w:p>
    <w:p w14:paraId="20BABCC0">
      <w:pPr>
        <w:pageBreakBefore w:val="0"/>
        <w:wordWrap w:val="0"/>
        <w:spacing w:before="0" w:after="0" w:line="420" w:lineRule="exact"/>
        <w:ind w:left="0" w:right="0"/>
        <w:jc w:val="both"/>
        <w:textAlignment w:val="baseline"/>
        <w:rPr>
          <w:sz w:val="29"/>
        </w:rPr>
      </w:pPr>
    </w:p>
    <w:p w14:paraId="1B60D54E">
      <w:pPr>
        <w:pageBreakBefore w:val="0"/>
        <w:wordWrap w:val="0"/>
        <w:spacing w:before="0" w:after="0" w:line="420" w:lineRule="exact"/>
        <w:ind w:left="0" w:right="0"/>
        <w:jc w:val="both"/>
        <w:textAlignment w:val="baseline"/>
        <w:rPr>
          <w:sz w:val="29"/>
        </w:rPr>
      </w:pPr>
    </w:p>
    <w:p w14:paraId="1818D08F">
      <w:pPr>
        <w:pageBreakBefore w:val="0"/>
        <w:wordWrap w:val="0"/>
        <w:spacing w:before="0" w:after="0" w:line="400" w:lineRule="atLeast"/>
        <w:ind w:left="120" w:right="0"/>
        <w:jc w:val="both"/>
        <w:textAlignment w:val="baseline"/>
        <w:rPr>
          <w:sz w:val="29"/>
        </w:rPr>
      </w:pPr>
      <w:r>
        <w:rPr>
          <w:rFonts w:ascii="黑体" w:hAnsi="黑体" w:eastAsia="黑体" w:cs="黑体"/>
          <w:b/>
          <w:i w:val="0"/>
          <w:color w:val="000000"/>
          <w:spacing w:val="0"/>
          <w:sz w:val="29"/>
        </w:rPr>
        <w:t>《昆明市石林彝族自治县鹿阜老城单元详细规划》文本</w:t>
      </w:r>
    </w:p>
    <w:p w14:paraId="59BF095A"/>
    <w:p w14:paraId="28CBDDF0">
      <w:pPr>
        <w:sectPr>
          <w:headerReference r:id="rId7" w:type="default"/>
          <w:footerReference r:id="rId8" w:type="default"/>
          <w:pgSz w:w="17060" w:h="31680"/>
          <w:pgMar w:top="1340" w:right="1020" w:bottom="1340" w:left="1020" w:header="1040" w:footer="1040" w:gutter="0"/>
          <w:cols w:space="720" w:num="1"/>
        </w:sectPr>
      </w:pPr>
    </w:p>
    <w:p w14:paraId="6F242CCB">
      <w:pPr>
        <w:pageBreakBefore w:val="0"/>
        <w:wordWrap w:val="0"/>
        <w:spacing w:before="200" w:after="0" w:line="380" w:lineRule="atLeast"/>
        <w:ind w:left="300" w:right="0"/>
        <w:jc w:val="both"/>
        <w:textAlignment w:val="baseline"/>
        <w:rPr>
          <w:sz w:val="25"/>
        </w:rPr>
      </w:pPr>
      <w:r>
        <w:rPr>
          <w:rFonts w:ascii="黑体" w:hAnsi="黑体" w:eastAsia="黑体" w:cs="黑体"/>
          <w:b/>
          <w:i w:val="0"/>
          <w:color w:val="000000"/>
          <w:spacing w:val="0"/>
          <w:sz w:val="25"/>
        </w:rPr>
        <w:t>一、规划目的</w:t>
      </w:r>
    </w:p>
    <w:p w14:paraId="45E7C169">
      <w:pPr>
        <w:pageBreakBefore w:val="0"/>
        <w:wordWrap w:val="0"/>
        <w:spacing w:before="0" w:after="0" w:line="380" w:lineRule="atLeast"/>
        <w:ind w:left="0" w:right="0" w:firstLine="300"/>
        <w:jc w:val="both"/>
        <w:textAlignment w:val="baseline"/>
        <w:rPr>
          <w:sz w:val="25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5"/>
        </w:rPr>
        <w:t>为了指导鹿阜老城单元的开发建设，加强国土空间规划管理，统筹安排单元内的土地使用和各项建设，加强城市更新引导，根据《中华人民共和国城乡规划法》，在《石林彝族自治县国土空间总体规划 (2021-2035年)的指导下编制本规划。</w:t>
      </w:r>
    </w:p>
    <w:p w14:paraId="36DF00B6">
      <w:pPr>
        <w:pageBreakBefore w:val="0"/>
        <w:wordWrap w:val="0"/>
        <w:spacing w:before="0" w:after="0" w:line="380" w:lineRule="atLeast"/>
        <w:ind w:left="300" w:right="0"/>
        <w:jc w:val="both"/>
        <w:textAlignment w:val="baseline"/>
        <w:rPr>
          <w:sz w:val="25"/>
        </w:rPr>
      </w:pPr>
      <w:r>
        <w:rPr>
          <w:rFonts w:ascii="黑体" w:hAnsi="黑体" w:eastAsia="黑体" w:cs="黑体"/>
          <w:b/>
          <w:i w:val="0"/>
          <w:color w:val="000000"/>
          <w:spacing w:val="0"/>
          <w:sz w:val="25"/>
        </w:rPr>
        <w:t>二、规划范围</w:t>
      </w:r>
    </w:p>
    <w:p w14:paraId="058C1136">
      <w:pPr>
        <w:pageBreakBefore w:val="0"/>
        <w:wordWrap w:val="0"/>
        <w:spacing w:before="0" w:after="0" w:line="380" w:lineRule="atLeast"/>
        <w:ind w:left="0" w:right="100" w:firstLine="300"/>
        <w:jc w:val="both"/>
        <w:textAlignment w:val="baseline"/>
        <w:rPr>
          <w:sz w:val="25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5"/>
        </w:rPr>
        <w:t>本规划单元编号530126001010002, 为城镇单元。四至范围：东至环城东路、南至环城南路、西至巴江河、北至黑龙潭河，单元总用地面积951.51 公顷，城镇开发边界面积707.35公顷。</w:t>
      </w:r>
    </w:p>
    <w:p w14:paraId="24B6C255">
      <w:pPr>
        <w:pageBreakBefore w:val="0"/>
        <w:wordWrap w:val="0"/>
        <w:spacing w:before="0" w:after="0" w:line="380" w:lineRule="atLeast"/>
        <w:ind w:left="300" w:right="0"/>
        <w:jc w:val="both"/>
        <w:textAlignment w:val="baseline"/>
        <w:rPr>
          <w:sz w:val="25"/>
        </w:rPr>
      </w:pPr>
      <w:r>
        <w:rPr>
          <w:rFonts w:ascii="黑体" w:hAnsi="黑体" w:eastAsia="黑体" w:cs="黑体"/>
          <w:b/>
          <w:i w:val="0"/>
          <w:color w:val="000000"/>
          <w:spacing w:val="0"/>
          <w:sz w:val="25"/>
        </w:rPr>
        <w:t>三、规划依据</w:t>
      </w:r>
    </w:p>
    <w:p w14:paraId="19C0BEB2">
      <w:pPr>
        <w:pageBreakBefore w:val="0"/>
        <w:wordWrap w:val="0"/>
        <w:spacing w:before="0" w:after="0" w:line="380" w:lineRule="atLeast"/>
        <w:ind w:left="300" w:right="0"/>
        <w:jc w:val="both"/>
        <w:textAlignment w:val="baseline"/>
        <w:rPr>
          <w:sz w:val="28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8"/>
        </w:rPr>
        <w:t>1、《中华人民共和国城乡规划法》(2019 年修正)；</w:t>
      </w:r>
    </w:p>
    <w:p w14:paraId="3FBC9BC1">
      <w:pPr>
        <w:pageBreakBefore w:val="0"/>
        <w:wordWrap w:val="0"/>
        <w:spacing w:before="0" w:after="0" w:line="380" w:lineRule="atLeast"/>
        <w:ind w:left="300" w:right="0"/>
        <w:jc w:val="both"/>
        <w:textAlignment w:val="baseline"/>
        <w:rPr>
          <w:sz w:val="25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5"/>
        </w:rPr>
        <w:t>2、《中华人民共和国土地管理法》(2019 年修正)；</w:t>
      </w:r>
    </w:p>
    <w:p w14:paraId="73B44B62">
      <w:pPr>
        <w:pageBreakBefore w:val="0"/>
        <w:wordWrap w:val="0"/>
        <w:spacing w:before="0" w:after="0" w:line="380" w:lineRule="atLeast"/>
        <w:ind w:left="300" w:right="0"/>
        <w:jc w:val="both"/>
        <w:textAlignment w:val="baseline"/>
        <w:rPr>
          <w:sz w:val="25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5"/>
        </w:rPr>
        <w:t>3、《中华人民共和国环境保护法》(2015 年修正)；</w:t>
      </w:r>
    </w:p>
    <w:p w14:paraId="6077FA8F">
      <w:pPr>
        <w:pageBreakBefore w:val="0"/>
        <w:wordWrap w:val="0"/>
        <w:spacing w:before="0" w:after="0" w:line="380" w:lineRule="atLeast"/>
        <w:ind w:left="0" w:right="180" w:firstLine="300"/>
        <w:jc w:val="both"/>
        <w:textAlignment w:val="baseline"/>
        <w:rPr>
          <w:sz w:val="25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5"/>
        </w:rPr>
        <w:t>4、《中共中央</w:t>
      </w:r>
      <w:r>
        <w:rPr>
          <w:rFonts w:hint="eastAsia" w:ascii="黑体" w:hAnsi="黑体" w:eastAsia="黑体" w:cs="黑体"/>
          <w:b w:val="0"/>
          <w:i w:val="0"/>
          <w:color w:val="000000"/>
          <w:spacing w:val="0"/>
          <w:sz w:val="25"/>
          <w:lang w:val="en-US" w:eastAsia="zh-CN"/>
        </w:rPr>
        <w:t xml:space="preserve"> </w:t>
      </w:r>
      <w:r>
        <w:rPr>
          <w:rFonts w:ascii="黑体" w:hAnsi="黑体" w:eastAsia="黑体" w:cs="黑体"/>
          <w:b w:val="0"/>
          <w:i w:val="0"/>
          <w:color w:val="000000"/>
          <w:spacing w:val="0"/>
          <w:sz w:val="25"/>
        </w:rPr>
        <w:t>国务院关于建立国土空间规划体系并监督实施的若干意见》 (中发〔2019〕18 号) ;</w:t>
      </w:r>
    </w:p>
    <w:p w14:paraId="1685EAC4">
      <w:pPr>
        <w:pageBreakBefore w:val="0"/>
        <w:wordWrap w:val="0"/>
        <w:spacing w:before="0" w:after="0" w:line="380" w:lineRule="atLeast"/>
        <w:ind w:left="180" w:right="320" w:firstLine="120"/>
        <w:jc w:val="both"/>
        <w:textAlignment w:val="baseline"/>
        <w:rPr>
          <w:sz w:val="25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5"/>
        </w:rPr>
        <w:t>5、《国土空间调查、规划、用途管制用地用海分类指南》(2023 年版) ;</w:t>
      </w:r>
    </w:p>
    <w:p w14:paraId="51C84484">
      <w:pPr>
        <w:pageBreakBefore w:val="0"/>
        <w:wordWrap w:val="0"/>
        <w:spacing w:before="0" w:after="0" w:line="400" w:lineRule="atLeast"/>
        <w:ind w:left="300" w:right="0"/>
        <w:jc w:val="both"/>
        <w:textAlignment w:val="baseline"/>
        <w:rPr>
          <w:sz w:val="28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8"/>
        </w:rPr>
        <w:t>6、《国土空间规划城市设计指南》 (TD/T1065-2021) ;</w:t>
      </w:r>
    </w:p>
    <w:p w14:paraId="527A3B51">
      <w:pPr>
        <w:pageBreakBefore w:val="0"/>
        <w:wordWrap w:val="0"/>
        <w:spacing w:before="0" w:after="0" w:line="380" w:lineRule="atLeast"/>
        <w:ind w:left="300" w:right="0"/>
        <w:jc w:val="both"/>
        <w:textAlignment w:val="baseline"/>
        <w:rPr>
          <w:sz w:val="25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5"/>
        </w:rPr>
        <w:t>7、《社区生活圈规划技术</w:t>
      </w:r>
      <w:bookmarkStart w:id="0" w:name="_GoBack"/>
      <w:bookmarkEnd w:id="0"/>
      <w:r>
        <w:rPr>
          <w:rFonts w:ascii="黑体" w:hAnsi="黑体" w:eastAsia="黑体" w:cs="黑体"/>
          <w:b w:val="0"/>
          <w:i w:val="0"/>
          <w:color w:val="000000"/>
          <w:spacing w:val="0"/>
          <w:sz w:val="25"/>
        </w:rPr>
        <w:t>指南》 (TD/T1062-2021) ;</w:t>
      </w:r>
    </w:p>
    <w:p w14:paraId="41C44AD2">
      <w:pPr>
        <w:pageBreakBefore w:val="0"/>
        <w:wordWrap w:val="0"/>
        <w:spacing w:before="0" w:after="0" w:line="380" w:lineRule="atLeast"/>
        <w:ind w:left="300" w:right="0"/>
        <w:jc w:val="both"/>
        <w:textAlignment w:val="baseline"/>
        <w:rPr>
          <w:sz w:val="25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5"/>
        </w:rPr>
        <w:t>8、《城市居住区规划设计标准》 (GB50180-2018) ;</w:t>
      </w:r>
    </w:p>
    <w:p w14:paraId="128A9727">
      <w:pPr>
        <w:pageBreakBefore w:val="0"/>
        <w:wordWrap w:val="0"/>
        <w:spacing w:before="0" w:after="0" w:line="380" w:lineRule="atLeast"/>
        <w:ind w:left="300" w:right="0"/>
        <w:jc w:val="both"/>
        <w:textAlignment w:val="baseline"/>
        <w:rPr>
          <w:sz w:val="25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5"/>
        </w:rPr>
        <w:t>9、《云南省国土空间详细规划编制导则 (试行)》；</w:t>
      </w:r>
    </w:p>
    <w:p w14:paraId="43F4B163">
      <w:pPr>
        <w:pageBreakBefore w:val="0"/>
        <w:wordWrap w:val="0"/>
        <w:spacing w:before="0" w:after="0" w:line="380" w:lineRule="atLeast"/>
        <w:ind w:left="300" w:right="0"/>
        <w:jc w:val="both"/>
        <w:textAlignment w:val="baseline"/>
        <w:rPr>
          <w:sz w:val="25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5"/>
        </w:rPr>
        <w:t>10、《昆明市详细规划管理规定》；</w:t>
      </w:r>
    </w:p>
    <w:p w14:paraId="47962420">
      <w:pPr>
        <w:pageBreakBefore w:val="0"/>
        <w:wordWrap w:val="0"/>
        <w:spacing w:before="0" w:after="0" w:line="380" w:lineRule="atLeast"/>
        <w:ind w:left="300" w:right="0"/>
        <w:jc w:val="both"/>
        <w:textAlignment w:val="baseline"/>
        <w:rPr>
          <w:sz w:val="25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5"/>
        </w:rPr>
        <w:t>11、《昆明市城乡规划管理技术规定》(2024版)；</w:t>
      </w:r>
    </w:p>
    <w:p w14:paraId="0649C2F0">
      <w:pPr>
        <w:pageBreakBefore w:val="0"/>
        <w:wordWrap w:val="0"/>
        <w:spacing w:before="0" w:after="0" w:line="380" w:lineRule="atLeast"/>
        <w:ind w:left="300" w:right="0"/>
        <w:jc w:val="both"/>
        <w:textAlignment w:val="baseline"/>
        <w:rPr>
          <w:sz w:val="25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5"/>
        </w:rPr>
        <w:t>12、《昆明市详细规划技术准则 (试行)》；</w:t>
      </w:r>
    </w:p>
    <w:p w14:paraId="2C4D673F">
      <w:pPr>
        <w:pageBreakBefore w:val="0"/>
        <w:wordWrap w:val="0"/>
        <w:spacing w:before="0" w:after="0" w:line="380" w:lineRule="atLeast"/>
        <w:ind w:left="300" w:right="0"/>
        <w:jc w:val="both"/>
        <w:textAlignment w:val="baseline"/>
        <w:rPr>
          <w:sz w:val="28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8"/>
        </w:rPr>
        <w:t>13、《昆明市详细规划成果规范 (试行)》；</w:t>
      </w:r>
    </w:p>
    <w:p w14:paraId="3CD67845">
      <w:pPr>
        <w:pageBreakBefore w:val="0"/>
        <w:wordWrap w:val="0"/>
        <w:spacing w:before="0" w:after="0" w:line="380" w:lineRule="atLeast"/>
        <w:ind w:left="0" w:right="540" w:firstLine="300"/>
        <w:jc w:val="both"/>
        <w:textAlignment w:val="baseline"/>
        <w:rPr>
          <w:sz w:val="25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5"/>
        </w:rPr>
        <w:t>14、《石林彝族自治县国土空间总体规划 (2021-2035年) 》;</w:t>
      </w:r>
    </w:p>
    <w:p w14:paraId="26A4A98A">
      <w:pPr>
        <w:pageBreakBefore w:val="0"/>
        <w:wordWrap w:val="0"/>
        <w:spacing w:before="0" w:after="0" w:line="380" w:lineRule="atLeast"/>
        <w:ind w:left="300" w:right="0"/>
        <w:jc w:val="both"/>
        <w:textAlignment w:val="baseline"/>
        <w:rPr>
          <w:sz w:val="25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5"/>
        </w:rPr>
        <w:t>15.其他相关法律、法规、标准及相关文件与已审批项目等。</w:t>
      </w:r>
    </w:p>
    <w:p w14:paraId="011AF394">
      <w:pPr>
        <w:pageBreakBefore w:val="0"/>
        <w:wordWrap w:val="0"/>
        <w:spacing w:before="0" w:after="0" w:line="380" w:lineRule="atLeast"/>
        <w:ind w:left="300" w:right="0"/>
        <w:jc w:val="both"/>
        <w:textAlignment w:val="baseline"/>
        <w:rPr>
          <w:sz w:val="25"/>
        </w:rPr>
      </w:pPr>
      <w:r>
        <w:rPr>
          <w:rFonts w:ascii="黑体" w:hAnsi="黑体" w:eastAsia="黑体" w:cs="黑体"/>
          <w:b/>
          <w:i w:val="0"/>
          <w:color w:val="000000"/>
          <w:spacing w:val="0"/>
          <w:sz w:val="25"/>
        </w:rPr>
        <w:t>四、规划适用</w:t>
      </w:r>
    </w:p>
    <w:p w14:paraId="0F35C957">
      <w:pPr>
        <w:pageBreakBefore w:val="0"/>
        <w:wordWrap w:val="0"/>
        <w:spacing w:before="0" w:after="0" w:line="380" w:lineRule="atLeast"/>
        <w:ind w:left="0" w:right="100" w:firstLine="300"/>
        <w:jc w:val="both"/>
        <w:textAlignment w:val="baseline"/>
        <w:rPr>
          <w:sz w:val="25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5"/>
        </w:rPr>
        <w:t>本规划包含“单元—地块”两个技术层次的内容，控规单元层次管控要求为本次规划刚性控制内容。为推进规划实施，在符合单元层次控制要求前提下，结合下一步规划实施需要和相关政策要求，对地块层次规划控制要求进一步细化完善，符合规划维护、勘误条件的不视为突破本规划刚性内容。</w:t>
      </w:r>
    </w:p>
    <w:p w14:paraId="0E4BC3A4">
      <w:pPr>
        <w:pageBreakBefore w:val="0"/>
        <w:wordWrap w:val="0"/>
        <w:spacing w:before="0" w:after="0" w:line="380" w:lineRule="atLeast"/>
        <w:ind w:left="300" w:right="0"/>
        <w:jc w:val="both"/>
        <w:textAlignment w:val="baseline"/>
        <w:rPr>
          <w:sz w:val="25"/>
        </w:rPr>
      </w:pPr>
      <w:r>
        <w:rPr>
          <w:rFonts w:ascii="黑体" w:hAnsi="黑体" w:eastAsia="黑体" w:cs="黑体"/>
          <w:b/>
          <w:i w:val="0"/>
          <w:color w:val="000000"/>
          <w:spacing w:val="0"/>
          <w:sz w:val="25"/>
        </w:rPr>
        <w:t>五、发展目标</w:t>
      </w:r>
    </w:p>
    <w:p w14:paraId="1FC4DA91">
      <w:pPr>
        <w:pageBreakBefore w:val="0"/>
        <w:wordWrap w:val="0"/>
        <w:spacing w:before="0" w:after="0" w:line="380" w:lineRule="atLeast"/>
        <w:ind w:left="0" w:right="0" w:firstLine="300"/>
        <w:jc w:val="both"/>
        <w:textAlignment w:val="baseline"/>
        <w:rPr>
          <w:sz w:val="25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5"/>
        </w:rPr>
        <w:t>全力支撑“旅居石林”建设，落实、分解上级规划单元主导功能，本规划单元发展目标为展现城区进入长湖景区的对外旅居门户支点、集聚科、教、产、研、居为一体的产学复合社区、提升社区服务与高品质城区建设的康养活力老城。</w:t>
      </w:r>
    </w:p>
    <w:p w14:paraId="3FA52E90">
      <w:pPr>
        <w:pageBreakBefore w:val="0"/>
        <w:wordWrap w:val="0"/>
        <w:spacing w:before="0" w:after="0" w:line="380" w:lineRule="atLeast"/>
        <w:ind w:left="300" w:right="0"/>
        <w:jc w:val="both"/>
        <w:textAlignment w:val="baseline"/>
        <w:rPr>
          <w:sz w:val="25"/>
        </w:rPr>
      </w:pPr>
      <w:r>
        <w:rPr>
          <w:rFonts w:ascii="黑体" w:hAnsi="黑体" w:eastAsia="黑体" w:cs="黑体"/>
          <w:b/>
          <w:i w:val="0"/>
          <w:color w:val="000000"/>
          <w:spacing w:val="0"/>
          <w:sz w:val="25"/>
        </w:rPr>
        <w:t>六、功能定位</w:t>
      </w:r>
    </w:p>
    <w:p w14:paraId="596AD2F0">
      <w:pPr>
        <w:pageBreakBefore w:val="0"/>
        <w:wordWrap w:val="0"/>
        <w:spacing w:before="0" w:after="0" w:line="380" w:lineRule="atLeast"/>
        <w:ind w:left="300" w:right="0"/>
        <w:jc w:val="both"/>
        <w:textAlignment w:val="baseline"/>
        <w:rPr>
          <w:sz w:val="25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5"/>
        </w:rPr>
        <w:t>本规划单元主导功能为居住、商业、综合服务功能。</w:t>
      </w:r>
    </w:p>
    <w:p w14:paraId="08040DF9">
      <w:pPr>
        <w:pageBreakBefore w:val="0"/>
        <w:wordWrap w:val="0"/>
        <w:spacing w:before="0" w:after="0" w:line="380" w:lineRule="atLeast"/>
        <w:ind w:left="300" w:right="0"/>
        <w:jc w:val="both"/>
        <w:textAlignment w:val="baseline"/>
        <w:rPr>
          <w:sz w:val="25"/>
        </w:rPr>
      </w:pPr>
      <w:r>
        <w:rPr>
          <w:rFonts w:ascii="黑体" w:hAnsi="黑体" w:eastAsia="黑体" w:cs="黑体"/>
          <w:b/>
          <w:i w:val="0"/>
          <w:color w:val="000000"/>
          <w:spacing w:val="0"/>
          <w:sz w:val="25"/>
        </w:rPr>
        <w:t>七、规模控制</w:t>
      </w:r>
    </w:p>
    <w:p w14:paraId="4E69586F">
      <w:pPr>
        <w:pageBreakBefore w:val="0"/>
        <w:wordWrap w:val="0"/>
        <w:spacing w:before="0" w:after="0" w:line="380" w:lineRule="atLeast"/>
        <w:ind w:left="0" w:right="20" w:firstLine="300"/>
        <w:jc w:val="both"/>
        <w:textAlignment w:val="baseline"/>
        <w:rPr>
          <w:sz w:val="25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5"/>
        </w:rPr>
        <w:t>1、本规划人口规模为预期性指标，规划常住人口6.00万人，师生人口0.5万人，总服务人口6.5万人。</w:t>
      </w:r>
    </w:p>
    <w:p w14:paraId="25FE8C70">
      <w:pPr>
        <w:pageBreakBefore w:val="0"/>
        <w:wordWrap w:val="0"/>
        <w:spacing w:before="0" w:after="0" w:line="380" w:lineRule="atLeast"/>
        <w:ind w:left="0" w:right="100" w:firstLine="300"/>
        <w:jc w:val="both"/>
        <w:textAlignment w:val="baseline"/>
        <w:rPr>
          <w:sz w:val="25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5"/>
        </w:rPr>
        <w:t>2、建筑总量控制为预期性指标，约621万平方米 (不含公共服务设施和交通及公用设施等建筑面积)，城镇住宅建筑总量上限为351 万平方米，增量城镇住宅建筑总量上限为172万平方米。</w:t>
      </w:r>
    </w:p>
    <w:p w14:paraId="13F2AA2C">
      <w:pPr>
        <w:pageBreakBefore w:val="0"/>
        <w:wordWrap w:val="0"/>
        <w:spacing w:before="0" w:after="0" w:line="380" w:lineRule="atLeast"/>
        <w:ind w:left="300" w:right="0"/>
        <w:jc w:val="both"/>
        <w:textAlignment w:val="baseline"/>
        <w:rPr>
          <w:sz w:val="25"/>
        </w:rPr>
      </w:pPr>
      <w:r>
        <w:rPr>
          <w:rFonts w:ascii="黑体" w:hAnsi="黑体" w:eastAsia="黑体" w:cs="黑体"/>
          <w:b/>
          <w:i w:val="0"/>
          <w:color w:val="000000"/>
          <w:spacing w:val="0"/>
          <w:sz w:val="25"/>
        </w:rPr>
        <w:t>八、空间结构</w:t>
      </w:r>
    </w:p>
    <w:p w14:paraId="0F50F7C5">
      <w:pPr>
        <w:pageBreakBefore w:val="0"/>
        <w:wordWrap w:val="0"/>
        <w:spacing w:before="0" w:after="0" w:line="380" w:lineRule="atLeast"/>
        <w:ind w:left="0" w:right="80" w:firstLine="300"/>
        <w:jc w:val="both"/>
        <w:textAlignment w:val="baseline"/>
        <w:rPr>
          <w:sz w:val="25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5"/>
        </w:rPr>
        <w:t>规划形成“一心两轴、一带两环、四区多点”的总体空间结构。</w:t>
      </w:r>
    </w:p>
    <w:p w14:paraId="3398BB77">
      <w:pPr>
        <w:pageBreakBefore w:val="0"/>
        <w:wordWrap w:val="0"/>
        <w:spacing w:before="0" w:after="0" w:line="380" w:lineRule="atLeast"/>
        <w:ind w:left="440" w:right="0"/>
        <w:jc w:val="both"/>
        <w:textAlignment w:val="baseline"/>
        <w:rPr>
          <w:sz w:val="25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5"/>
        </w:rPr>
        <w:t>“一心”：商贸全生活中心。</w:t>
      </w:r>
    </w:p>
    <w:p w14:paraId="6AF54BE1">
      <w:pPr>
        <w:pageBreakBefore w:val="0"/>
        <w:wordWrap w:val="0"/>
        <w:spacing w:before="0" w:after="0" w:line="380" w:lineRule="atLeast"/>
        <w:ind w:left="440" w:right="0"/>
        <w:jc w:val="both"/>
        <w:textAlignment w:val="baseline"/>
        <w:rPr>
          <w:sz w:val="25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5"/>
        </w:rPr>
        <w:t>“两轴”：石林大道综合发展轴、城景联动魅力轴。</w:t>
      </w:r>
    </w:p>
    <w:p w14:paraId="219D195F">
      <w:pPr>
        <w:pageBreakBefore w:val="0"/>
        <w:wordWrap w:val="0"/>
        <w:spacing w:before="0" w:after="0" w:line="380" w:lineRule="atLeast"/>
        <w:ind w:left="440" w:right="0"/>
        <w:jc w:val="both"/>
        <w:textAlignment w:val="baseline"/>
        <w:rPr>
          <w:sz w:val="25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5"/>
        </w:rPr>
        <w:t>“一带”：巴江景观风貌带。</w:t>
      </w:r>
    </w:p>
    <w:p w14:paraId="17724F1D">
      <w:pPr>
        <w:pageBreakBefore w:val="0"/>
        <w:wordWrap w:val="0"/>
        <w:spacing w:before="0" w:after="0" w:line="380" w:lineRule="atLeast"/>
        <w:ind w:left="440" w:right="0"/>
        <w:jc w:val="both"/>
        <w:textAlignment w:val="baseline"/>
        <w:rPr>
          <w:sz w:val="25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5"/>
        </w:rPr>
        <w:t>“两环”：烟火街巷活力环、康体文娱活力环。</w:t>
      </w:r>
    </w:p>
    <w:p w14:paraId="59E38A6F">
      <w:pPr>
        <w:pageBreakBefore w:val="0"/>
        <w:wordWrap w:val="0"/>
        <w:spacing w:before="0" w:after="0" w:line="380" w:lineRule="atLeast"/>
        <w:ind w:left="0" w:right="100" w:firstLine="440"/>
        <w:jc w:val="both"/>
        <w:textAlignment w:val="baseline"/>
        <w:rPr>
          <w:sz w:val="25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5"/>
        </w:rPr>
        <w:t>“四区”：市井活力区、品质宜居区、产教融合区、和美田园区。</w:t>
      </w:r>
    </w:p>
    <w:p w14:paraId="54C50C03">
      <w:pPr>
        <w:spacing w:line="20" w:lineRule="exact"/>
        <w:textAlignment w:val="bottom"/>
      </w:pPr>
      <w:r>
        <w:br w:type="column"/>
      </w:r>
    </w:p>
    <w:p w14:paraId="45C47E4D">
      <w:pPr>
        <w:pageBreakBefore w:val="0"/>
        <w:wordWrap w:val="0"/>
        <w:spacing w:before="160" w:after="0" w:line="340" w:lineRule="atLeast"/>
        <w:ind w:left="300" w:right="0"/>
        <w:jc w:val="both"/>
        <w:textAlignment w:val="baseline"/>
        <w:rPr>
          <w:sz w:val="25"/>
        </w:rPr>
      </w:pPr>
      <w:r>
        <w:rPr>
          <w:rFonts w:ascii="黑体" w:hAnsi="黑体" w:eastAsia="黑体" w:cs="黑体"/>
          <w:b/>
          <w:i w:val="0"/>
          <w:color w:val="000000"/>
          <w:spacing w:val="0"/>
          <w:sz w:val="25"/>
        </w:rPr>
        <w:t>九、用地布局规划</w:t>
      </w:r>
    </w:p>
    <w:p w14:paraId="2D8864E7">
      <w:pPr>
        <w:pageBreakBefore w:val="0"/>
        <w:wordWrap w:val="0"/>
        <w:spacing w:before="0" w:after="0" w:line="340" w:lineRule="atLeast"/>
        <w:ind w:left="300" w:right="0"/>
        <w:jc w:val="both"/>
        <w:textAlignment w:val="baseline"/>
        <w:rPr>
          <w:sz w:val="25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5"/>
        </w:rPr>
        <w:t>1、城乡用地构成</w:t>
      </w:r>
    </w:p>
    <w:p w14:paraId="3A6C0BDD">
      <w:pPr>
        <w:pageBreakBefore w:val="0"/>
        <w:wordWrap w:val="0"/>
        <w:spacing w:before="0" w:after="0" w:line="340" w:lineRule="atLeast"/>
        <w:ind w:left="0" w:right="0" w:firstLine="300"/>
        <w:jc w:val="both"/>
        <w:textAlignment w:val="baseline"/>
        <w:rPr>
          <w:sz w:val="25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5"/>
        </w:rPr>
        <w:t>规划单元用地总面积951.51 公顷，建设用地721.22 公顷，占规划用地总面积的75.80%，其中城镇建设用地688.15 公顷。非建设用地230.29 公顷，占规划用地总面积的24.20%，其中陆地水域面积29.02 公顷。</w:t>
      </w:r>
    </w:p>
    <w:p w14:paraId="05E6FBDA">
      <w:pPr>
        <w:pageBreakBefore w:val="0"/>
        <w:wordWrap w:val="0"/>
        <w:spacing w:before="0" w:after="0" w:line="340" w:lineRule="atLeast"/>
        <w:ind w:left="300" w:right="0"/>
        <w:jc w:val="both"/>
        <w:textAlignment w:val="baseline"/>
        <w:rPr>
          <w:sz w:val="25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5"/>
        </w:rPr>
        <w:t>2、单元用地构成</w:t>
      </w:r>
    </w:p>
    <w:p w14:paraId="0175786A">
      <w:pPr>
        <w:pageBreakBefore w:val="0"/>
        <w:wordWrap w:val="0"/>
        <w:spacing w:before="0" w:after="0" w:line="340" w:lineRule="atLeast"/>
        <w:ind w:left="0" w:right="100" w:firstLine="300"/>
        <w:jc w:val="both"/>
        <w:textAlignment w:val="baseline"/>
        <w:rPr>
          <w:sz w:val="25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5"/>
        </w:rPr>
        <w:t>规划居住用地234.01 公顷，占规划用地总面积的24.59%；规划公共管理与公共服务用地134.08公顷，占规划用地总面积的14.09%；规划商业服务业用地131.05 公顷，占规划用地总面积的13.77%；规划工矿用地30.54 公顷，占规划用地总面积的3.21%；规划交通运输用地105.17 公顷，占规划用地总面积的11.05%；规划公用设施用地13.50 公顷，占规划用地总面积的1.42%；规划绿地与开敞空间用地69.10 公顷，占规划用地总面积的7.26%。</w:t>
      </w:r>
    </w:p>
    <w:p w14:paraId="403C774B">
      <w:pPr>
        <w:pageBreakBefore w:val="0"/>
        <w:wordWrap w:val="0"/>
        <w:spacing w:before="0" w:after="0" w:line="340" w:lineRule="atLeast"/>
        <w:ind w:left="300" w:right="0"/>
        <w:jc w:val="both"/>
        <w:textAlignment w:val="baseline"/>
        <w:rPr>
          <w:sz w:val="25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5"/>
        </w:rPr>
        <w:t>规划陆地水域面积29.02 公顷，占规划用地总面积的3.05%。</w:t>
      </w:r>
    </w:p>
    <w:p w14:paraId="0EDAE422">
      <w:pPr>
        <w:pageBreakBefore w:val="0"/>
        <w:wordWrap w:val="0"/>
        <w:spacing w:before="0" w:after="0" w:line="340" w:lineRule="atLeast"/>
        <w:ind w:left="300" w:right="0"/>
        <w:jc w:val="both"/>
        <w:textAlignment w:val="baseline"/>
        <w:rPr>
          <w:sz w:val="25"/>
        </w:rPr>
      </w:pPr>
      <w:r>
        <w:rPr>
          <w:rFonts w:ascii="黑体" w:hAnsi="黑体" w:eastAsia="黑体" w:cs="黑体"/>
          <w:b/>
          <w:i w:val="0"/>
          <w:color w:val="000000"/>
          <w:spacing w:val="0"/>
          <w:sz w:val="25"/>
        </w:rPr>
        <w:t>十、绿地与开敞空间</w:t>
      </w:r>
    </w:p>
    <w:p w14:paraId="388ED9F6">
      <w:pPr>
        <w:pageBreakBefore w:val="0"/>
        <w:wordWrap w:val="0"/>
        <w:spacing w:before="0" w:after="0" w:line="340" w:lineRule="atLeast"/>
        <w:ind w:left="0" w:right="60" w:firstLine="300"/>
        <w:jc w:val="both"/>
        <w:textAlignment w:val="baseline"/>
        <w:rPr>
          <w:sz w:val="25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5"/>
        </w:rPr>
        <w:t>规划绿地与开敞空间用地69.10公顷，公园绿地62.48 公顷，人均公园绿地10.41 平方米，防护绿地6.62公顷。公园绿地步行5分钟覆盖率达到100%。</w:t>
      </w:r>
    </w:p>
    <w:p w14:paraId="08189BBC">
      <w:pPr>
        <w:pageBreakBefore w:val="0"/>
        <w:wordWrap w:val="0"/>
        <w:spacing w:before="0" w:after="0" w:line="340" w:lineRule="atLeast"/>
        <w:ind w:left="300" w:right="0"/>
        <w:jc w:val="both"/>
        <w:textAlignment w:val="baseline"/>
        <w:rPr>
          <w:sz w:val="25"/>
        </w:rPr>
      </w:pPr>
      <w:r>
        <w:rPr>
          <w:rFonts w:ascii="黑体" w:hAnsi="黑体" w:eastAsia="黑体" w:cs="黑体"/>
          <w:b/>
          <w:i w:val="0"/>
          <w:color w:val="000000"/>
          <w:spacing w:val="0"/>
          <w:sz w:val="25"/>
        </w:rPr>
        <w:t>附表：单元用地结构表</w:t>
      </w:r>
    </w:p>
    <w:tbl>
      <w:tblPr>
        <w:tblStyle w:val="2"/>
        <w:tblW w:w="0" w:type="auto"/>
        <w:tblInd w:w="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40"/>
        <w:gridCol w:w="420"/>
        <w:gridCol w:w="380"/>
        <w:gridCol w:w="280"/>
        <w:gridCol w:w="560"/>
        <w:gridCol w:w="820"/>
        <w:gridCol w:w="2360"/>
        <w:gridCol w:w="940"/>
        <w:gridCol w:w="780"/>
      </w:tblGrid>
      <w:tr w14:paraId="38538F9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840" w:type="dxa"/>
            <w:vMerge w:val="restart"/>
            <w:vAlign w:val="center"/>
          </w:tcPr>
          <w:p w14:paraId="6524F477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序号</w:t>
            </w:r>
          </w:p>
        </w:tc>
        <w:tc>
          <w:tcPr>
            <w:tcW w:w="2460" w:type="dxa"/>
            <w:gridSpan w:val="5"/>
            <w:vAlign w:val="center"/>
          </w:tcPr>
          <w:p w14:paraId="4CF91C61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用地代码</w:t>
            </w:r>
          </w:p>
        </w:tc>
        <w:tc>
          <w:tcPr>
            <w:tcW w:w="2360" w:type="dxa"/>
            <w:vMerge w:val="restart"/>
            <w:vAlign w:val="center"/>
          </w:tcPr>
          <w:p w14:paraId="4DD0FD56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用地名称</w:t>
            </w:r>
          </w:p>
        </w:tc>
        <w:tc>
          <w:tcPr>
            <w:tcW w:w="1720" w:type="dxa"/>
            <w:gridSpan w:val="2"/>
            <w:vAlign w:val="center"/>
          </w:tcPr>
          <w:p w14:paraId="64EA1B08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规划用地</w:t>
            </w:r>
          </w:p>
        </w:tc>
      </w:tr>
      <w:tr w14:paraId="6865C1A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840" w:type="dxa"/>
            <w:vMerge w:val="continue"/>
          </w:tcPr>
          <w:p w14:paraId="1466C5A3"/>
        </w:tc>
        <w:tc>
          <w:tcPr>
            <w:tcW w:w="800" w:type="dxa"/>
            <w:gridSpan w:val="2"/>
            <w:vAlign w:val="center"/>
          </w:tcPr>
          <w:p w14:paraId="0C32518D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一级类</w:t>
            </w:r>
          </w:p>
        </w:tc>
        <w:tc>
          <w:tcPr>
            <w:tcW w:w="840" w:type="dxa"/>
            <w:gridSpan w:val="2"/>
            <w:vAlign w:val="center"/>
          </w:tcPr>
          <w:p w14:paraId="22FCE621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二级类</w:t>
            </w:r>
          </w:p>
        </w:tc>
        <w:tc>
          <w:tcPr>
            <w:tcW w:w="820" w:type="dxa"/>
            <w:vAlign w:val="center"/>
          </w:tcPr>
          <w:p w14:paraId="79231D4F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三级类</w:t>
            </w:r>
          </w:p>
        </w:tc>
        <w:tc>
          <w:tcPr>
            <w:tcW w:w="2360" w:type="dxa"/>
            <w:vMerge w:val="continue"/>
          </w:tcPr>
          <w:p w14:paraId="36868C8A"/>
        </w:tc>
        <w:tc>
          <w:tcPr>
            <w:tcW w:w="940" w:type="dxa"/>
            <w:vAlign w:val="center"/>
          </w:tcPr>
          <w:p w14:paraId="7C380E68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面积 (公顷)</w:t>
            </w:r>
          </w:p>
        </w:tc>
        <w:tc>
          <w:tcPr>
            <w:tcW w:w="780" w:type="dxa"/>
            <w:vAlign w:val="center"/>
          </w:tcPr>
          <w:p w14:paraId="385C4A09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比例</w:t>
            </w:r>
          </w:p>
        </w:tc>
      </w:tr>
      <w:tr w14:paraId="7C2ED724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840" w:type="dxa"/>
            <w:vMerge w:val="restart"/>
            <w:vAlign w:val="center"/>
          </w:tcPr>
          <w:p w14:paraId="38279FA2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</w:t>
            </w:r>
          </w:p>
        </w:tc>
        <w:tc>
          <w:tcPr>
            <w:tcW w:w="2460" w:type="dxa"/>
            <w:gridSpan w:val="5"/>
            <w:vAlign w:val="center"/>
          </w:tcPr>
          <w:p w14:paraId="002EE633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07</w:t>
            </w:r>
          </w:p>
        </w:tc>
        <w:tc>
          <w:tcPr>
            <w:tcW w:w="2360" w:type="dxa"/>
            <w:vAlign w:val="center"/>
          </w:tcPr>
          <w:p w14:paraId="3433824C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居住用地</w:t>
            </w:r>
          </w:p>
        </w:tc>
        <w:tc>
          <w:tcPr>
            <w:tcW w:w="940" w:type="dxa"/>
            <w:vAlign w:val="center"/>
          </w:tcPr>
          <w:p w14:paraId="4F454991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233.78</w:t>
            </w:r>
          </w:p>
        </w:tc>
        <w:tc>
          <w:tcPr>
            <w:tcW w:w="780" w:type="dxa"/>
            <w:vAlign w:val="center"/>
          </w:tcPr>
          <w:p w14:paraId="07FBBDDB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24.57%</w:t>
            </w:r>
          </w:p>
        </w:tc>
      </w:tr>
      <w:tr w14:paraId="4CAEFBA6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</w:trPr>
        <w:tc>
          <w:tcPr>
            <w:tcW w:w="840" w:type="dxa"/>
            <w:vMerge w:val="continue"/>
          </w:tcPr>
          <w:p w14:paraId="6100130D"/>
        </w:tc>
        <w:tc>
          <w:tcPr>
            <w:tcW w:w="420" w:type="dxa"/>
            <w:vAlign w:val="center"/>
          </w:tcPr>
          <w:p w14:paraId="05A51512">
            <w:pPr>
              <w:pageBreakBefore w:val="0"/>
              <w:wordWrap w:val="0"/>
              <w:spacing w:before="0" w:after="0" w:line="200" w:lineRule="exact"/>
              <w:ind w:left="0" w:right="0" w:firstLine="0"/>
              <w:jc w:val="both"/>
              <w:textAlignment w:val="baseline"/>
              <w:rPr>
                <w:sz w:val="16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16"/>
              </w:rPr>
              <w:t xml:space="preserve"> </w:t>
            </w:r>
          </w:p>
        </w:tc>
        <w:tc>
          <w:tcPr>
            <w:tcW w:w="2040" w:type="dxa"/>
            <w:gridSpan w:val="4"/>
            <w:vAlign w:val="center"/>
          </w:tcPr>
          <w:p w14:paraId="4E8371B4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0701</w:t>
            </w:r>
          </w:p>
        </w:tc>
        <w:tc>
          <w:tcPr>
            <w:tcW w:w="2360" w:type="dxa"/>
            <w:vAlign w:val="center"/>
          </w:tcPr>
          <w:p w14:paraId="404A64CD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城镇住宅用地</w:t>
            </w:r>
          </w:p>
        </w:tc>
        <w:tc>
          <w:tcPr>
            <w:tcW w:w="940" w:type="dxa"/>
            <w:vAlign w:val="center"/>
          </w:tcPr>
          <w:p w14:paraId="34CBB07E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209.32</w:t>
            </w:r>
          </w:p>
        </w:tc>
        <w:tc>
          <w:tcPr>
            <w:tcW w:w="780" w:type="dxa"/>
            <w:vAlign w:val="center"/>
          </w:tcPr>
          <w:p w14:paraId="248BCD50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29.59%</w:t>
            </w:r>
          </w:p>
        </w:tc>
      </w:tr>
      <w:tr w14:paraId="6208C819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840" w:type="dxa"/>
            <w:vMerge w:val="continue"/>
          </w:tcPr>
          <w:p w14:paraId="1A217FF0"/>
        </w:tc>
        <w:tc>
          <w:tcPr>
            <w:tcW w:w="420" w:type="dxa"/>
            <w:vMerge w:val="restart"/>
            <w:vAlign w:val="center"/>
          </w:tcPr>
          <w:p w14:paraId="4FFD8381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其中</w:t>
            </w:r>
          </w:p>
        </w:tc>
        <w:tc>
          <w:tcPr>
            <w:tcW w:w="660" w:type="dxa"/>
            <w:gridSpan w:val="2"/>
            <w:vMerge w:val="restart"/>
            <w:vAlign w:val="center"/>
          </w:tcPr>
          <w:p w14:paraId="1A1B5849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其中</w:t>
            </w:r>
          </w:p>
        </w:tc>
        <w:tc>
          <w:tcPr>
            <w:tcW w:w="1380" w:type="dxa"/>
            <w:gridSpan w:val="2"/>
            <w:vAlign w:val="center"/>
          </w:tcPr>
          <w:p w14:paraId="3AF10A4F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070101</w:t>
            </w:r>
          </w:p>
        </w:tc>
        <w:tc>
          <w:tcPr>
            <w:tcW w:w="2360" w:type="dxa"/>
            <w:vAlign w:val="center"/>
          </w:tcPr>
          <w:p w14:paraId="314B3601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一类城镇住宅用地</w:t>
            </w:r>
          </w:p>
        </w:tc>
        <w:tc>
          <w:tcPr>
            <w:tcW w:w="940" w:type="dxa"/>
            <w:vAlign w:val="center"/>
          </w:tcPr>
          <w:p w14:paraId="0E6E17C1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11.36</w:t>
            </w:r>
          </w:p>
        </w:tc>
        <w:tc>
          <w:tcPr>
            <w:tcW w:w="780" w:type="dxa"/>
            <w:vAlign w:val="center"/>
          </w:tcPr>
          <w:p w14:paraId="5C088969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1.19%</w:t>
            </w:r>
          </w:p>
        </w:tc>
      </w:tr>
      <w:tr w14:paraId="2ECA80B3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" w:hRule="atLeast"/>
        </w:trPr>
        <w:tc>
          <w:tcPr>
            <w:tcW w:w="840" w:type="dxa"/>
            <w:vMerge w:val="continue"/>
          </w:tcPr>
          <w:p w14:paraId="728534C6"/>
        </w:tc>
        <w:tc>
          <w:tcPr>
            <w:tcW w:w="420" w:type="dxa"/>
            <w:vMerge w:val="continue"/>
          </w:tcPr>
          <w:p w14:paraId="628B43AE"/>
        </w:tc>
        <w:tc>
          <w:tcPr>
            <w:tcW w:w="660" w:type="dxa"/>
            <w:gridSpan w:val="2"/>
            <w:vMerge w:val="continue"/>
          </w:tcPr>
          <w:p w14:paraId="5F0FDF94"/>
        </w:tc>
        <w:tc>
          <w:tcPr>
            <w:tcW w:w="1380" w:type="dxa"/>
            <w:gridSpan w:val="2"/>
            <w:vAlign w:val="center"/>
          </w:tcPr>
          <w:p w14:paraId="4662C7B2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070102</w:t>
            </w:r>
          </w:p>
        </w:tc>
        <w:tc>
          <w:tcPr>
            <w:tcW w:w="2360" w:type="dxa"/>
            <w:vAlign w:val="center"/>
          </w:tcPr>
          <w:p w14:paraId="31AA4F06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二类城镇住宅用地</w:t>
            </w:r>
          </w:p>
        </w:tc>
        <w:tc>
          <w:tcPr>
            <w:tcW w:w="940" w:type="dxa"/>
            <w:vAlign w:val="center"/>
          </w:tcPr>
          <w:p w14:paraId="12B57FE0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193.32</w:t>
            </w:r>
          </w:p>
        </w:tc>
        <w:tc>
          <w:tcPr>
            <w:tcW w:w="780" w:type="dxa"/>
            <w:vAlign w:val="center"/>
          </w:tcPr>
          <w:p w14:paraId="1F5BC756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20.32%</w:t>
            </w:r>
          </w:p>
        </w:tc>
      </w:tr>
      <w:tr w14:paraId="2B665037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 w:hRule="atLeast"/>
        </w:trPr>
        <w:tc>
          <w:tcPr>
            <w:tcW w:w="840" w:type="dxa"/>
            <w:vMerge w:val="continue"/>
          </w:tcPr>
          <w:p w14:paraId="5A9A9079"/>
        </w:tc>
        <w:tc>
          <w:tcPr>
            <w:tcW w:w="420" w:type="dxa"/>
            <w:vMerge w:val="continue"/>
          </w:tcPr>
          <w:p w14:paraId="764E50E6"/>
        </w:tc>
        <w:tc>
          <w:tcPr>
            <w:tcW w:w="660" w:type="dxa"/>
            <w:gridSpan w:val="2"/>
            <w:vMerge w:val="continue"/>
          </w:tcPr>
          <w:p w14:paraId="09C21014"/>
        </w:tc>
        <w:tc>
          <w:tcPr>
            <w:tcW w:w="1380" w:type="dxa"/>
            <w:gridSpan w:val="2"/>
            <w:vAlign w:val="center"/>
          </w:tcPr>
          <w:p w14:paraId="5F795527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070104</w:t>
            </w:r>
          </w:p>
        </w:tc>
        <w:tc>
          <w:tcPr>
            <w:tcW w:w="2360" w:type="dxa"/>
            <w:vAlign w:val="center"/>
          </w:tcPr>
          <w:p w14:paraId="2832E1E3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保障型住房用地</w:t>
            </w:r>
          </w:p>
        </w:tc>
        <w:tc>
          <w:tcPr>
            <w:tcW w:w="940" w:type="dxa"/>
            <w:vAlign w:val="center"/>
          </w:tcPr>
          <w:p w14:paraId="423B513D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4.64</w:t>
            </w:r>
          </w:p>
        </w:tc>
        <w:tc>
          <w:tcPr>
            <w:tcW w:w="780" w:type="dxa"/>
            <w:vAlign w:val="center"/>
          </w:tcPr>
          <w:p w14:paraId="115E9C02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0.49%</w:t>
            </w:r>
          </w:p>
        </w:tc>
      </w:tr>
      <w:tr w14:paraId="604B9ED9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</w:trPr>
        <w:tc>
          <w:tcPr>
            <w:tcW w:w="840" w:type="dxa"/>
            <w:vMerge w:val="continue"/>
          </w:tcPr>
          <w:p w14:paraId="484ECECE"/>
        </w:tc>
        <w:tc>
          <w:tcPr>
            <w:tcW w:w="420" w:type="dxa"/>
            <w:vMerge w:val="continue"/>
          </w:tcPr>
          <w:p w14:paraId="2EF2EEDC"/>
        </w:tc>
        <w:tc>
          <w:tcPr>
            <w:tcW w:w="660" w:type="dxa"/>
            <w:gridSpan w:val="2"/>
            <w:vAlign w:val="center"/>
          </w:tcPr>
          <w:p w14:paraId="65AEE15B">
            <w:pPr>
              <w:pageBreakBefore w:val="0"/>
              <w:wordWrap w:val="0"/>
              <w:spacing w:before="0" w:after="0" w:line="200" w:lineRule="exact"/>
              <w:ind w:left="0" w:right="0" w:firstLine="0"/>
              <w:jc w:val="both"/>
              <w:textAlignment w:val="baseline"/>
              <w:rPr>
                <w:sz w:val="16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16"/>
              </w:rPr>
              <w:t xml:space="preserve"> </w:t>
            </w:r>
          </w:p>
        </w:tc>
        <w:tc>
          <w:tcPr>
            <w:tcW w:w="1380" w:type="dxa"/>
            <w:gridSpan w:val="2"/>
            <w:vAlign w:val="center"/>
          </w:tcPr>
          <w:p w14:paraId="27A754CA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both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0701/0901</w:t>
            </w:r>
          </w:p>
        </w:tc>
        <w:tc>
          <w:tcPr>
            <w:tcW w:w="2360" w:type="dxa"/>
            <w:vAlign w:val="center"/>
          </w:tcPr>
          <w:p w14:paraId="7CB18E47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住宅混合商业用地</w:t>
            </w:r>
          </w:p>
        </w:tc>
        <w:tc>
          <w:tcPr>
            <w:tcW w:w="940" w:type="dxa"/>
            <w:vAlign w:val="center"/>
          </w:tcPr>
          <w:p w14:paraId="2091A955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23.12</w:t>
            </w:r>
          </w:p>
        </w:tc>
        <w:tc>
          <w:tcPr>
            <w:tcW w:w="780" w:type="dxa"/>
            <w:vAlign w:val="center"/>
          </w:tcPr>
          <w:p w14:paraId="38D444BB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2.43%</w:t>
            </w:r>
          </w:p>
        </w:tc>
      </w:tr>
      <w:tr w14:paraId="3373A3CC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840" w:type="dxa"/>
            <w:vMerge w:val="continue"/>
          </w:tcPr>
          <w:p w14:paraId="021B5A48"/>
        </w:tc>
        <w:tc>
          <w:tcPr>
            <w:tcW w:w="420" w:type="dxa"/>
            <w:vMerge w:val="continue"/>
          </w:tcPr>
          <w:p w14:paraId="732BEF1F"/>
        </w:tc>
        <w:tc>
          <w:tcPr>
            <w:tcW w:w="2040" w:type="dxa"/>
            <w:gridSpan w:val="4"/>
            <w:vAlign w:val="center"/>
          </w:tcPr>
          <w:p w14:paraId="790013FD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0702</w:t>
            </w:r>
          </w:p>
        </w:tc>
        <w:tc>
          <w:tcPr>
            <w:tcW w:w="2360" w:type="dxa"/>
            <w:vAlign w:val="center"/>
          </w:tcPr>
          <w:p w14:paraId="75A0E7F2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城镇社区服务设施用地</w:t>
            </w:r>
          </w:p>
        </w:tc>
        <w:tc>
          <w:tcPr>
            <w:tcW w:w="940" w:type="dxa"/>
            <w:vAlign w:val="center"/>
          </w:tcPr>
          <w:p w14:paraId="59DFA29C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1.34</w:t>
            </w:r>
          </w:p>
        </w:tc>
        <w:tc>
          <w:tcPr>
            <w:tcW w:w="780" w:type="dxa"/>
            <w:vAlign w:val="center"/>
          </w:tcPr>
          <w:p w14:paraId="3E5A0B66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0.14%</w:t>
            </w:r>
          </w:p>
        </w:tc>
      </w:tr>
      <w:tr w14:paraId="6B5F47AF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" w:hRule="atLeast"/>
        </w:trPr>
        <w:tc>
          <w:tcPr>
            <w:tcW w:w="840" w:type="dxa"/>
            <w:vMerge w:val="continue"/>
          </w:tcPr>
          <w:p w14:paraId="69A564B4"/>
        </w:tc>
        <w:tc>
          <w:tcPr>
            <w:tcW w:w="420" w:type="dxa"/>
            <w:vMerge w:val="continue"/>
          </w:tcPr>
          <w:p w14:paraId="785AD412"/>
        </w:tc>
        <w:tc>
          <w:tcPr>
            <w:tcW w:w="2040" w:type="dxa"/>
            <w:gridSpan w:val="4"/>
            <w:vAlign w:val="center"/>
          </w:tcPr>
          <w:p w14:paraId="5B999CD6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0703</w:t>
            </w:r>
          </w:p>
        </w:tc>
        <w:tc>
          <w:tcPr>
            <w:tcW w:w="2360" w:type="dxa"/>
            <w:vAlign w:val="center"/>
          </w:tcPr>
          <w:p w14:paraId="518C4C61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农村宅基地</w:t>
            </w:r>
          </w:p>
        </w:tc>
        <w:tc>
          <w:tcPr>
            <w:tcW w:w="940" w:type="dxa"/>
            <w:vAlign w:val="center"/>
          </w:tcPr>
          <w:p w14:paraId="507B8961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0.00</w:t>
            </w:r>
          </w:p>
        </w:tc>
        <w:tc>
          <w:tcPr>
            <w:tcW w:w="780" w:type="dxa"/>
            <w:vAlign w:val="center"/>
          </w:tcPr>
          <w:p w14:paraId="750DE749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0.00%</w:t>
            </w:r>
          </w:p>
        </w:tc>
      </w:tr>
      <w:tr w14:paraId="5D4E4048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</w:trPr>
        <w:tc>
          <w:tcPr>
            <w:tcW w:w="840" w:type="dxa"/>
            <w:vMerge w:val="restart"/>
            <w:vAlign w:val="center"/>
          </w:tcPr>
          <w:p w14:paraId="54D4E9A9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2</w:t>
            </w:r>
          </w:p>
        </w:tc>
        <w:tc>
          <w:tcPr>
            <w:tcW w:w="2460" w:type="dxa"/>
            <w:gridSpan w:val="5"/>
            <w:vAlign w:val="center"/>
          </w:tcPr>
          <w:p w14:paraId="0716F474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08</w:t>
            </w:r>
          </w:p>
        </w:tc>
        <w:tc>
          <w:tcPr>
            <w:tcW w:w="2360" w:type="dxa"/>
            <w:vAlign w:val="center"/>
          </w:tcPr>
          <w:p w14:paraId="553C2A00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公共管理与公共服务用地</w:t>
            </w:r>
          </w:p>
        </w:tc>
        <w:tc>
          <w:tcPr>
            <w:tcW w:w="940" w:type="dxa"/>
            <w:vAlign w:val="center"/>
          </w:tcPr>
          <w:p w14:paraId="3CEA9520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134.05</w:t>
            </w:r>
          </w:p>
        </w:tc>
        <w:tc>
          <w:tcPr>
            <w:tcW w:w="780" w:type="dxa"/>
            <w:vAlign w:val="center"/>
          </w:tcPr>
          <w:p w14:paraId="05217929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14.09%</w:t>
            </w:r>
          </w:p>
        </w:tc>
      </w:tr>
      <w:tr w14:paraId="0F489E62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840" w:type="dxa"/>
            <w:vMerge w:val="continue"/>
          </w:tcPr>
          <w:p w14:paraId="5999B16D"/>
        </w:tc>
        <w:tc>
          <w:tcPr>
            <w:tcW w:w="420" w:type="dxa"/>
            <w:vMerge w:val="restart"/>
            <w:vAlign w:val="center"/>
          </w:tcPr>
          <w:p w14:paraId="2BDA4EDE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其中</w:t>
            </w:r>
          </w:p>
        </w:tc>
        <w:tc>
          <w:tcPr>
            <w:tcW w:w="2040" w:type="dxa"/>
            <w:gridSpan w:val="4"/>
            <w:vAlign w:val="center"/>
          </w:tcPr>
          <w:p w14:paraId="08AE87FF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0801</w:t>
            </w:r>
          </w:p>
        </w:tc>
        <w:tc>
          <w:tcPr>
            <w:tcW w:w="2360" w:type="dxa"/>
            <w:vAlign w:val="center"/>
          </w:tcPr>
          <w:p w14:paraId="372C17AB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机关团体用地</w:t>
            </w:r>
          </w:p>
        </w:tc>
        <w:tc>
          <w:tcPr>
            <w:tcW w:w="940" w:type="dxa"/>
            <w:vAlign w:val="center"/>
          </w:tcPr>
          <w:p w14:paraId="27DD4C0A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9.86</w:t>
            </w:r>
          </w:p>
        </w:tc>
        <w:tc>
          <w:tcPr>
            <w:tcW w:w="780" w:type="dxa"/>
            <w:vAlign w:val="center"/>
          </w:tcPr>
          <w:p w14:paraId="0D7104B5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1.04%</w:t>
            </w:r>
          </w:p>
        </w:tc>
      </w:tr>
      <w:tr w14:paraId="66D96F23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840" w:type="dxa"/>
            <w:vMerge w:val="continue"/>
          </w:tcPr>
          <w:p w14:paraId="2A6E3B47"/>
        </w:tc>
        <w:tc>
          <w:tcPr>
            <w:tcW w:w="420" w:type="dxa"/>
            <w:vMerge w:val="continue"/>
          </w:tcPr>
          <w:p w14:paraId="088015FD"/>
        </w:tc>
        <w:tc>
          <w:tcPr>
            <w:tcW w:w="2040" w:type="dxa"/>
            <w:gridSpan w:val="4"/>
            <w:vAlign w:val="center"/>
          </w:tcPr>
          <w:p w14:paraId="29B3EEAC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0803</w:t>
            </w:r>
          </w:p>
        </w:tc>
        <w:tc>
          <w:tcPr>
            <w:tcW w:w="2360" w:type="dxa"/>
            <w:vAlign w:val="center"/>
          </w:tcPr>
          <w:p w14:paraId="6D3288F8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文化用地</w:t>
            </w:r>
          </w:p>
        </w:tc>
        <w:tc>
          <w:tcPr>
            <w:tcW w:w="940" w:type="dxa"/>
            <w:vAlign w:val="center"/>
          </w:tcPr>
          <w:p w14:paraId="0E510BF2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0.89</w:t>
            </w:r>
          </w:p>
        </w:tc>
        <w:tc>
          <w:tcPr>
            <w:tcW w:w="780" w:type="dxa"/>
            <w:vAlign w:val="center"/>
          </w:tcPr>
          <w:p w14:paraId="41344925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0.09%</w:t>
            </w:r>
          </w:p>
        </w:tc>
      </w:tr>
      <w:tr w14:paraId="7DA3D916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</w:trPr>
        <w:tc>
          <w:tcPr>
            <w:tcW w:w="840" w:type="dxa"/>
            <w:vMerge w:val="continue"/>
          </w:tcPr>
          <w:p w14:paraId="50A0863E"/>
        </w:tc>
        <w:tc>
          <w:tcPr>
            <w:tcW w:w="420" w:type="dxa"/>
            <w:vMerge w:val="continue"/>
          </w:tcPr>
          <w:p w14:paraId="1CD297F3"/>
        </w:tc>
        <w:tc>
          <w:tcPr>
            <w:tcW w:w="2040" w:type="dxa"/>
            <w:gridSpan w:val="4"/>
            <w:vAlign w:val="center"/>
          </w:tcPr>
          <w:p w14:paraId="0EEDDCE1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0804</w:t>
            </w:r>
          </w:p>
        </w:tc>
        <w:tc>
          <w:tcPr>
            <w:tcW w:w="2360" w:type="dxa"/>
            <w:vAlign w:val="center"/>
          </w:tcPr>
          <w:p w14:paraId="3B46CBA5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教育用地</w:t>
            </w:r>
          </w:p>
        </w:tc>
        <w:tc>
          <w:tcPr>
            <w:tcW w:w="940" w:type="dxa"/>
            <w:vAlign w:val="center"/>
          </w:tcPr>
          <w:p w14:paraId="095A57E2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109.43</w:t>
            </w:r>
          </w:p>
        </w:tc>
        <w:tc>
          <w:tcPr>
            <w:tcW w:w="780" w:type="dxa"/>
            <w:vAlign w:val="center"/>
          </w:tcPr>
          <w:p w14:paraId="20773DFB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11.50%</w:t>
            </w:r>
          </w:p>
        </w:tc>
      </w:tr>
      <w:tr w14:paraId="0621EF17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840" w:type="dxa"/>
            <w:vMerge w:val="continue"/>
          </w:tcPr>
          <w:p w14:paraId="7FE4DF55"/>
        </w:tc>
        <w:tc>
          <w:tcPr>
            <w:tcW w:w="420" w:type="dxa"/>
            <w:vMerge w:val="continue"/>
          </w:tcPr>
          <w:p w14:paraId="7D5B58DC"/>
        </w:tc>
        <w:tc>
          <w:tcPr>
            <w:tcW w:w="660" w:type="dxa"/>
            <w:gridSpan w:val="2"/>
            <w:vMerge w:val="restart"/>
            <w:vAlign w:val="center"/>
          </w:tcPr>
          <w:p w14:paraId="3B3D22B9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其中</w:t>
            </w:r>
          </w:p>
        </w:tc>
        <w:tc>
          <w:tcPr>
            <w:tcW w:w="1380" w:type="dxa"/>
            <w:gridSpan w:val="2"/>
            <w:vAlign w:val="center"/>
          </w:tcPr>
          <w:p w14:paraId="7C4359D7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080401</w:t>
            </w:r>
          </w:p>
        </w:tc>
        <w:tc>
          <w:tcPr>
            <w:tcW w:w="2360" w:type="dxa"/>
            <w:vAlign w:val="center"/>
          </w:tcPr>
          <w:p w14:paraId="3D88C5A3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高等教育用地</w:t>
            </w:r>
          </w:p>
        </w:tc>
        <w:tc>
          <w:tcPr>
            <w:tcW w:w="940" w:type="dxa"/>
            <w:vAlign w:val="center"/>
          </w:tcPr>
          <w:p w14:paraId="418D428B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85.13</w:t>
            </w:r>
          </w:p>
        </w:tc>
        <w:tc>
          <w:tcPr>
            <w:tcW w:w="780" w:type="dxa"/>
            <w:vAlign w:val="center"/>
          </w:tcPr>
          <w:p w14:paraId="2CC9AC70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8.95%</w:t>
            </w:r>
          </w:p>
        </w:tc>
      </w:tr>
      <w:tr w14:paraId="4E5B67B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</w:trPr>
        <w:tc>
          <w:tcPr>
            <w:tcW w:w="840" w:type="dxa"/>
            <w:vMerge w:val="continue"/>
          </w:tcPr>
          <w:p w14:paraId="7DB430AC"/>
        </w:tc>
        <w:tc>
          <w:tcPr>
            <w:tcW w:w="420" w:type="dxa"/>
            <w:vMerge w:val="continue"/>
          </w:tcPr>
          <w:p w14:paraId="48249CD3"/>
        </w:tc>
        <w:tc>
          <w:tcPr>
            <w:tcW w:w="660" w:type="dxa"/>
            <w:gridSpan w:val="2"/>
            <w:vMerge w:val="continue"/>
          </w:tcPr>
          <w:p w14:paraId="293DB36B"/>
        </w:tc>
        <w:tc>
          <w:tcPr>
            <w:tcW w:w="1380" w:type="dxa"/>
            <w:gridSpan w:val="2"/>
            <w:vAlign w:val="center"/>
          </w:tcPr>
          <w:p w14:paraId="0B6AD995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080403</w:t>
            </w:r>
          </w:p>
        </w:tc>
        <w:tc>
          <w:tcPr>
            <w:tcW w:w="2360" w:type="dxa"/>
            <w:vAlign w:val="center"/>
          </w:tcPr>
          <w:p w14:paraId="7A0D9245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中小学用地</w:t>
            </w:r>
          </w:p>
        </w:tc>
        <w:tc>
          <w:tcPr>
            <w:tcW w:w="940" w:type="dxa"/>
            <w:vAlign w:val="center"/>
          </w:tcPr>
          <w:p w14:paraId="1088C36D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20.38</w:t>
            </w:r>
          </w:p>
        </w:tc>
        <w:tc>
          <w:tcPr>
            <w:tcW w:w="780" w:type="dxa"/>
            <w:vAlign w:val="center"/>
          </w:tcPr>
          <w:p w14:paraId="0E01DD6F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2.14%</w:t>
            </w:r>
          </w:p>
        </w:tc>
      </w:tr>
      <w:tr w14:paraId="4EB5EA60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" w:hRule="atLeast"/>
        </w:trPr>
        <w:tc>
          <w:tcPr>
            <w:tcW w:w="840" w:type="dxa"/>
            <w:vMerge w:val="continue"/>
          </w:tcPr>
          <w:p w14:paraId="5701983F"/>
        </w:tc>
        <w:tc>
          <w:tcPr>
            <w:tcW w:w="420" w:type="dxa"/>
            <w:vMerge w:val="continue"/>
          </w:tcPr>
          <w:p w14:paraId="746F9061"/>
        </w:tc>
        <w:tc>
          <w:tcPr>
            <w:tcW w:w="660" w:type="dxa"/>
            <w:gridSpan w:val="2"/>
            <w:vMerge w:val="continue"/>
          </w:tcPr>
          <w:p w14:paraId="1B686062"/>
        </w:tc>
        <w:tc>
          <w:tcPr>
            <w:tcW w:w="1380" w:type="dxa"/>
            <w:gridSpan w:val="2"/>
            <w:vAlign w:val="center"/>
          </w:tcPr>
          <w:p w14:paraId="4BBEF6AA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080404</w:t>
            </w:r>
          </w:p>
        </w:tc>
        <w:tc>
          <w:tcPr>
            <w:tcW w:w="2360" w:type="dxa"/>
            <w:vAlign w:val="center"/>
          </w:tcPr>
          <w:p w14:paraId="013FD26D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幼儿园用地</w:t>
            </w:r>
          </w:p>
        </w:tc>
        <w:tc>
          <w:tcPr>
            <w:tcW w:w="940" w:type="dxa"/>
            <w:vAlign w:val="center"/>
          </w:tcPr>
          <w:p w14:paraId="5CA5436E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3.24</w:t>
            </w:r>
          </w:p>
        </w:tc>
        <w:tc>
          <w:tcPr>
            <w:tcW w:w="780" w:type="dxa"/>
            <w:vAlign w:val="center"/>
          </w:tcPr>
          <w:p w14:paraId="187BBA0F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0.34%</w:t>
            </w:r>
          </w:p>
        </w:tc>
      </w:tr>
      <w:tr w14:paraId="06A80327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 w:hRule="atLeast"/>
        </w:trPr>
        <w:tc>
          <w:tcPr>
            <w:tcW w:w="840" w:type="dxa"/>
            <w:vMerge w:val="continue"/>
          </w:tcPr>
          <w:p w14:paraId="659EC009"/>
        </w:tc>
        <w:tc>
          <w:tcPr>
            <w:tcW w:w="420" w:type="dxa"/>
            <w:vMerge w:val="continue"/>
          </w:tcPr>
          <w:p w14:paraId="7DF18010"/>
        </w:tc>
        <w:tc>
          <w:tcPr>
            <w:tcW w:w="660" w:type="dxa"/>
            <w:gridSpan w:val="2"/>
            <w:vMerge w:val="continue"/>
          </w:tcPr>
          <w:p w14:paraId="19C093A0"/>
        </w:tc>
        <w:tc>
          <w:tcPr>
            <w:tcW w:w="1380" w:type="dxa"/>
            <w:gridSpan w:val="2"/>
            <w:vAlign w:val="center"/>
          </w:tcPr>
          <w:p w14:paraId="4F4748E3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080405</w:t>
            </w:r>
          </w:p>
        </w:tc>
        <w:tc>
          <w:tcPr>
            <w:tcW w:w="2360" w:type="dxa"/>
            <w:vAlign w:val="center"/>
          </w:tcPr>
          <w:p w14:paraId="3FDCD2DF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其他教育用地</w:t>
            </w:r>
          </w:p>
        </w:tc>
        <w:tc>
          <w:tcPr>
            <w:tcW w:w="940" w:type="dxa"/>
            <w:vAlign w:val="center"/>
          </w:tcPr>
          <w:p w14:paraId="6F0C03FB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0.68</w:t>
            </w:r>
          </w:p>
        </w:tc>
        <w:tc>
          <w:tcPr>
            <w:tcW w:w="780" w:type="dxa"/>
            <w:vAlign w:val="center"/>
          </w:tcPr>
          <w:p w14:paraId="543C0998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0.07%</w:t>
            </w:r>
          </w:p>
        </w:tc>
      </w:tr>
      <w:tr w14:paraId="76A94811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" w:hRule="atLeast"/>
        </w:trPr>
        <w:tc>
          <w:tcPr>
            <w:tcW w:w="840" w:type="dxa"/>
            <w:vMerge w:val="continue"/>
          </w:tcPr>
          <w:p w14:paraId="3FB7E099"/>
        </w:tc>
        <w:tc>
          <w:tcPr>
            <w:tcW w:w="420" w:type="dxa"/>
            <w:vMerge w:val="continue"/>
          </w:tcPr>
          <w:p w14:paraId="38C8EE46"/>
        </w:tc>
        <w:tc>
          <w:tcPr>
            <w:tcW w:w="2040" w:type="dxa"/>
            <w:gridSpan w:val="4"/>
            <w:vAlign w:val="center"/>
          </w:tcPr>
          <w:p w14:paraId="63EC6B22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0805</w:t>
            </w:r>
          </w:p>
        </w:tc>
        <w:tc>
          <w:tcPr>
            <w:tcW w:w="2360" w:type="dxa"/>
            <w:vAlign w:val="center"/>
          </w:tcPr>
          <w:p w14:paraId="6BA38BD9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体育用地</w:t>
            </w:r>
          </w:p>
        </w:tc>
        <w:tc>
          <w:tcPr>
            <w:tcW w:w="940" w:type="dxa"/>
            <w:vAlign w:val="center"/>
          </w:tcPr>
          <w:p w14:paraId="63C3FF32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5.16</w:t>
            </w:r>
          </w:p>
        </w:tc>
        <w:tc>
          <w:tcPr>
            <w:tcW w:w="780" w:type="dxa"/>
            <w:vAlign w:val="center"/>
          </w:tcPr>
          <w:p w14:paraId="61CDD402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0.54%</w:t>
            </w:r>
          </w:p>
        </w:tc>
      </w:tr>
      <w:tr w14:paraId="37270E57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</w:trPr>
        <w:tc>
          <w:tcPr>
            <w:tcW w:w="840" w:type="dxa"/>
            <w:vMerge w:val="continue"/>
          </w:tcPr>
          <w:p w14:paraId="1F4E7084"/>
        </w:tc>
        <w:tc>
          <w:tcPr>
            <w:tcW w:w="420" w:type="dxa"/>
            <w:vMerge w:val="continue"/>
          </w:tcPr>
          <w:p w14:paraId="6A5372A9"/>
        </w:tc>
        <w:tc>
          <w:tcPr>
            <w:tcW w:w="2040" w:type="dxa"/>
            <w:gridSpan w:val="4"/>
            <w:vAlign w:val="center"/>
          </w:tcPr>
          <w:p w14:paraId="25BB2631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0806</w:t>
            </w:r>
          </w:p>
        </w:tc>
        <w:tc>
          <w:tcPr>
            <w:tcW w:w="2360" w:type="dxa"/>
            <w:vAlign w:val="center"/>
          </w:tcPr>
          <w:p w14:paraId="55442FA2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医疗卫生用地</w:t>
            </w:r>
          </w:p>
        </w:tc>
        <w:tc>
          <w:tcPr>
            <w:tcW w:w="940" w:type="dxa"/>
            <w:vAlign w:val="center"/>
          </w:tcPr>
          <w:p w14:paraId="3A3259FD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6.89</w:t>
            </w:r>
          </w:p>
        </w:tc>
        <w:tc>
          <w:tcPr>
            <w:tcW w:w="780" w:type="dxa"/>
            <w:vAlign w:val="center"/>
          </w:tcPr>
          <w:p w14:paraId="607CA37F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0.72%</w:t>
            </w:r>
          </w:p>
        </w:tc>
      </w:tr>
      <w:tr w14:paraId="64301ABB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840" w:type="dxa"/>
            <w:vMerge w:val="continue"/>
          </w:tcPr>
          <w:p w14:paraId="17DE66D2"/>
        </w:tc>
        <w:tc>
          <w:tcPr>
            <w:tcW w:w="420" w:type="dxa"/>
            <w:vMerge w:val="continue"/>
          </w:tcPr>
          <w:p w14:paraId="65E89CBB"/>
        </w:tc>
        <w:tc>
          <w:tcPr>
            <w:tcW w:w="660" w:type="dxa"/>
            <w:gridSpan w:val="2"/>
            <w:vMerge w:val="restart"/>
            <w:vAlign w:val="center"/>
          </w:tcPr>
          <w:p w14:paraId="1B58702F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其中</w:t>
            </w:r>
          </w:p>
        </w:tc>
        <w:tc>
          <w:tcPr>
            <w:tcW w:w="1380" w:type="dxa"/>
            <w:gridSpan w:val="2"/>
            <w:vAlign w:val="center"/>
          </w:tcPr>
          <w:p w14:paraId="53F25913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080601</w:t>
            </w:r>
          </w:p>
        </w:tc>
        <w:tc>
          <w:tcPr>
            <w:tcW w:w="2360" w:type="dxa"/>
            <w:vAlign w:val="center"/>
          </w:tcPr>
          <w:p w14:paraId="2D09A252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医院用地</w:t>
            </w:r>
          </w:p>
        </w:tc>
        <w:tc>
          <w:tcPr>
            <w:tcW w:w="940" w:type="dxa"/>
            <w:vAlign w:val="center"/>
          </w:tcPr>
          <w:p w14:paraId="40436C02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5.81</w:t>
            </w:r>
          </w:p>
        </w:tc>
        <w:tc>
          <w:tcPr>
            <w:tcW w:w="780" w:type="dxa"/>
            <w:vAlign w:val="center"/>
          </w:tcPr>
          <w:p w14:paraId="283FE7DD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0.61%</w:t>
            </w:r>
          </w:p>
        </w:tc>
      </w:tr>
      <w:tr w14:paraId="5707B423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840" w:type="dxa"/>
            <w:vMerge w:val="continue"/>
          </w:tcPr>
          <w:p w14:paraId="507C902C"/>
        </w:tc>
        <w:tc>
          <w:tcPr>
            <w:tcW w:w="420" w:type="dxa"/>
            <w:vMerge w:val="continue"/>
          </w:tcPr>
          <w:p w14:paraId="1E674E35"/>
        </w:tc>
        <w:tc>
          <w:tcPr>
            <w:tcW w:w="660" w:type="dxa"/>
            <w:gridSpan w:val="2"/>
            <w:vMerge w:val="continue"/>
          </w:tcPr>
          <w:p w14:paraId="3CDADD00"/>
        </w:tc>
        <w:tc>
          <w:tcPr>
            <w:tcW w:w="1380" w:type="dxa"/>
            <w:gridSpan w:val="2"/>
            <w:vAlign w:val="center"/>
          </w:tcPr>
          <w:p w14:paraId="653DEF99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080602</w:t>
            </w:r>
          </w:p>
        </w:tc>
        <w:tc>
          <w:tcPr>
            <w:tcW w:w="2360" w:type="dxa"/>
            <w:vAlign w:val="center"/>
          </w:tcPr>
          <w:p w14:paraId="76B5B885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基层医疗卫生设施用地</w:t>
            </w:r>
          </w:p>
        </w:tc>
        <w:tc>
          <w:tcPr>
            <w:tcW w:w="940" w:type="dxa"/>
            <w:vAlign w:val="center"/>
          </w:tcPr>
          <w:p w14:paraId="7ADB7F17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0.88</w:t>
            </w:r>
          </w:p>
        </w:tc>
        <w:tc>
          <w:tcPr>
            <w:tcW w:w="780" w:type="dxa"/>
            <w:vAlign w:val="center"/>
          </w:tcPr>
          <w:p w14:paraId="45669EFF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0.09%</w:t>
            </w:r>
          </w:p>
        </w:tc>
      </w:tr>
      <w:tr w14:paraId="4C0BF758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" w:hRule="atLeast"/>
        </w:trPr>
        <w:tc>
          <w:tcPr>
            <w:tcW w:w="840" w:type="dxa"/>
            <w:vMerge w:val="continue"/>
          </w:tcPr>
          <w:p w14:paraId="2EABFA48"/>
        </w:tc>
        <w:tc>
          <w:tcPr>
            <w:tcW w:w="420" w:type="dxa"/>
            <w:vMerge w:val="continue"/>
          </w:tcPr>
          <w:p w14:paraId="7C05E897"/>
        </w:tc>
        <w:tc>
          <w:tcPr>
            <w:tcW w:w="660" w:type="dxa"/>
            <w:gridSpan w:val="2"/>
            <w:vMerge w:val="continue"/>
          </w:tcPr>
          <w:p w14:paraId="16E0A5BE"/>
        </w:tc>
        <w:tc>
          <w:tcPr>
            <w:tcW w:w="1380" w:type="dxa"/>
            <w:gridSpan w:val="2"/>
            <w:vAlign w:val="center"/>
          </w:tcPr>
          <w:p w14:paraId="7C74BDBA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080603</w:t>
            </w:r>
          </w:p>
        </w:tc>
        <w:tc>
          <w:tcPr>
            <w:tcW w:w="2360" w:type="dxa"/>
            <w:vAlign w:val="center"/>
          </w:tcPr>
          <w:p w14:paraId="7FB51DBD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公共卫生卫生用地</w:t>
            </w:r>
          </w:p>
        </w:tc>
        <w:tc>
          <w:tcPr>
            <w:tcW w:w="940" w:type="dxa"/>
            <w:vAlign w:val="center"/>
          </w:tcPr>
          <w:p w14:paraId="550B9770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0.21</w:t>
            </w:r>
          </w:p>
        </w:tc>
        <w:tc>
          <w:tcPr>
            <w:tcW w:w="780" w:type="dxa"/>
            <w:vAlign w:val="center"/>
          </w:tcPr>
          <w:p w14:paraId="4F935FE6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0.02%</w:t>
            </w:r>
          </w:p>
        </w:tc>
      </w:tr>
      <w:tr w14:paraId="449DB48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840" w:type="dxa"/>
            <w:vMerge w:val="continue"/>
          </w:tcPr>
          <w:p w14:paraId="3438A38B"/>
        </w:tc>
        <w:tc>
          <w:tcPr>
            <w:tcW w:w="420" w:type="dxa"/>
            <w:vMerge w:val="continue"/>
          </w:tcPr>
          <w:p w14:paraId="70D20550"/>
        </w:tc>
        <w:tc>
          <w:tcPr>
            <w:tcW w:w="2040" w:type="dxa"/>
            <w:gridSpan w:val="4"/>
            <w:vAlign w:val="center"/>
          </w:tcPr>
          <w:p w14:paraId="51BD29FE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080701</w:t>
            </w:r>
          </w:p>
        </w:tc>
        <w:tc>
          <w:tcPr>
            <w:tcW w:w="2360" w:type="dxa"/>
            <w:vAlign w:val="center"/>
          </w:tcPr>
          <w:p w14:paraId="5DE9FFFB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老年人福利用地</w:t>
            </w:r>
          </w:p>
        </w:tc>
        <w:tc>
          <w:tcPr>
            <w:tcW w:w="940" w:type="dxa"/>
            <w:vAlign w:val="center"/>
          </w:tcPr>
          <w:p w14:paraId="454C5E16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0.00</w:t>
            </w:r>
          </w:p>
        </w:tc>
        <w:tc>
          <w:tcPr>
            <w:tcW w:w="780" w:type="dxa"/>
            <w:vAlign w:val="center"/>
          </w:tcPr>
          <w:p w14:paraId="181833B0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0.00%</w:t>
            </w:r>
          </w:p>
        </w:tc>
      </w:tr>
      <w:tr w14:paraId="5E7DBF7D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" w:hRule="atLeast"/>
        </w:trPr>
        <w:tc>
          <w:tcPr>
            <w:tcW w:w="840" w:type="dxa"/>
            <w:vMerge w:val="continue"/>
          </w:tcPr>
          <w:p w14:paraId="09E2A6DB"/>
        </w:tc>
        <w:tc>
          <w:tcPr>
            <w:tcW w:w="420" w:type="dxa"/>
            <w:vMerge w:val="continue"/>
          </w:tcPr>
          <w:p w14:paraId="304C6871"/>
        </w:tc>
        <w:tc>
          <w:tcPr>
            <w:tcW w:w="2040" w:type="dxa"/>
            <w:gridSpan w:val="4"/>
            <w:vAlign w:val="center"/>
          </w:tcPr>
          <w:p w14:paraId="0D3884C7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0808</w:t>
            </w:r>
          </w:p>
        </w:tc>
        <w:tc>
          <w:tcPr>
            <w:tcW w:w="2360" w:type="dxa"/>
            <w:vAlign w:val="center"/>
          </w:tcPr>
          <w:p w14:paraId="6B0F8AF5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街道服务设施用地</w:t>
            </w:r>
          </w:p>
        </w:tc>
        <w:tc>
          <w:tcPr>
            <w:tcW w:w="940" w:type="dxa"/>
            <w:vAlign w:val="center"/>
          </w:tcPr>
          <w:p w14:paraId="6500C226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1.82</w:t>
            </w:r>
          </w:p>
        </w:tc>
        <w:tc>
          <w:tcPr>
            <w:tcW w:w="780" w:type="dxa"/>
            <w:vAlign w:val="center"/>
          </w:tcPr>
          <w:p w14:paraId="27B4D2B7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0.19%</w:t>
            </w:r>
          </w:p>
        </w:tc>
      </w:tr>
      <w:tr w14:paraId="4302A687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840" w:type="dxa"/>
            <w:vMerge w:val="restart"/>
            <w:vAlign w:val="center"/>
          </w:tcPr>
          <w:p w14:paraId="683E396B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3</w:t>
            </w:r>
          </w:p>
        </w:tc>
        <w:tc>
          <w:tcPr>
            <w:tcW w:w="2460" w:type="dxa"/>
            <w:gridSpan w:val="5"/>
            <w:vAlign w:val="center"/>
          </w:tcPr>
          <w:p w14:paraId="2443B500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09</w:t>
            </w:r>
          </w:p>
        </w:tc>
        <w:tc>
          <w:tcPr>
            <w:tcW w:w="2360" w:type="dxa"/>
            <w:vAlign w:val="center"/>
          </w:tcPr>
          <w:p w14:paraId="087F5842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商业服务业用地</w:t>
            </w:r>
          </w:p>
        </w:tc>
        <w:tc>
          <w:tcPr>
            <w:tcW w:w="940" w:type="dxa"/>
            <w:vAlign w:val="center"/>
          </w:tcPr>
          <w:p w14:paraId="61956CCC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130.01</w:t>
            </w:r>
          </w:p>
        </w:tc>
        <w:tc>
          <w:tcPr>
            <w:tcW w:w="780" w:type="dxa"/>
            <w:vAlign w:val="center"/>
          </w:tcPr>
          <w:p w14:paraId="0C56736A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18.38%</w:t>
            </w:r>
          </w:p>
        </w:tc>
      </w:tr>
      <w:tr w14:paraId="7E2D3050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</w:trPr>
        <w:tc>
          <w:tcPr>
            <w:tcW w:w="840" w:type="dxa"/>
            <w:vMerge w:val="continue"/>
          </w:tcPr>
          <w:p w14:paraId="797C14E4"/>
        </w:tc>
        <w:tc>
          <w:tcPr>
            <w:tcW w:w="420" w:type="dxa"/>
            <w:vMerge w:val="restart"/>
            <w:vAlign w:val="center"/>
          </w:tcPr>
          <w:p w14:paraId="39D30C0F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其中</w:t>
            </w:r>
          </w:p>
        </w:tc>
        <w:tc>
          <w:tcPr>
            <w:tcW w:w="2040" w:type="dxa"/>
            <w:gridSpan w:val="4"/>
            <w:vAlign w:val="center"/>
          </w:tcPr>
          <w:p w14:paraId="1506ECDD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0901</w:t>
            </w:r>
          </w:p>
        </w:tc>
        <w:tc>
          <w:tcPr>
            <w:tcW w:w="2360" w:type="dxa"/>
            <w:vAlign w:val="center"/>
          </w:tcPr>
          <w:p w14:paraId="5734DD29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商业用地</w:t>
            </w:r>
          </w:p>
        </w:tc>
        <w:tc>
          <w:tcPr>
            <w:tcW w:w="940" w:type="dxa"/>
            <w:vAlign w:val="center"/>
          </w:tcPr>
          <w:p w14:paraId="5AEC7062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118.78</w:t>
            </w:r>
          </w:p>
        </w:tc>
        <w:tc>
          <w:tcPr>
            <w:tcW w:w="780" w:type="dxa"/>
            <w:vAlign w:val="center"/>
          </w:tcPr>
          <w:p w14:paraId="1D2E4F9E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16.79%</w:t>
            </w:r>
          </w:p>
        </w:tc>
      </w:tr>
      <w:tr w14:paraId="1CD80C5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" w:hRule="atLeast"/>
        </w:trPr>
        <w:tc>
          <w:tcPr>
            <w:tcW w:w="840" w:type="dxa"/>
            <w:vMerge w:val="continue"/>
          </w:tcPr>
          <w:p w14:paraId="37312491"/>
        </w:tc>
        <w:tc>
          <w:tcPr>
            <w:tcW w:w="420" w:type="dxa"/>
            <w:vMerge w:val="continue"/>
          </w:tcPr>
          <w:p w14:paraId="1E643CFB"/>
        </w:tc>
        <w:tc>
          <w:tcPr>
            <w:tcW w:w="660" w:type="dxa"/>
            <w:gridSpan w:val="2"/>
            <w:vMerge w:val="restart"/>
            <w:vAlign w:val="center"/>
          </w:tcPr>
          <w:p w14:paraId="310E6636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其中</w:t>
            </w:r>
          </w:p>
        </w:tc>
        <w:tc>
          <w:tcPr>
            <w:tcW w:w="1380" w:type="dxa"/>
            <w:gridSpan w:val="2"/>
            <w:vAlign w:val="center"/>
          </w:tcPr>
          <w:p w14:paraId="333E9194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090101</w:t>
            </w:r>
          </w:p>
        </w:tc>
        <w:tc>
          <w:tcPr>
            <w:tcW w:w="2360" w:type="dxa"/>
            <w:vAlign w:val="center"/>
          </w:tcPr>
          <w:p w14:paraId="22610ED5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零售商业用地</w:t>
            </w:r>
          </w:p>
        </w:tc>
        <w:tc>
          <w:tcPr>
            <w:tcW w:w="940" w:type="dxa"/>
            <w:vAlign w:val="center"/>
          </w:tcPr>
          <w:p w14:paraId="6A5AB615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116.06</w:t>
            </w:r>
          </w:p>
        </w:tc>
        <w:tc>
          <w:tcPr>
            <w:tcW w:w="780" w:type="dxa"/>
            <w:vAlign w:val="center"/>
          </w:tcPr>
          <w:p w14:paraId="25EB8A66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16.41%</w:t>
            </w:r>
          </w:p>
        </w:tc>
      </w:tr>
      <w:tr w14:paraId="09294318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</w:trPr>
        <w:tc>
          <w:tcPr>
            <w:tcW w:w="840" w:type="dxa"/>
            <w:vMerge w:val="continue"/>
          </w:tcPr>
          <w:p w14:paraId="4A892D62"/>
        </w:tc>
        <w:tc>
          <w:tcPr>
            <w:tcW w:w="420" w:type="dxa"/>
            <w:vMerge w:val="continue"/>
          </w:tcPr>
          <w:p w14:paraId="6176D0D9"/>
        </w:tc>
        <w:tc>
          <w:tcPr>
            <w:tcW w:w="660" w:type="dxa"/>
            <w:gridSpan w:val="2"/>
            <w:vMerge w:val="continue"/>
          </w:tcPr>
          <w:p w14:paraId="40BFFE6B"/>
        </w:tc>
        <w:tc>
          <w:tcPr>
            <w:tcW w:w="1380" w:type="dxa"/>
            <w:gridSpan w:val="2"/>
            <w:vAlign w:val="center"/>
          </w:tcPr>
          <w:p w14:paraId="72DF62D0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090104</w:t>
            </w:r>
          </w:p>
        </w:tc>
        <w:tc>
          <w:tcPr>
            <w:tcW w:w="2360" w:type="dxa"/>
            <w:vAlign w:val="center"/>
          </w:tcPr>
          <w:p w14:paraId="21F4B221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旅馆用地</w:t>
            </w:r>
          </w:p>
        </w:tc>
        <w:tc>
          <w:tcPr>
            <w:tcW w:w="940" w:type="dxa"/>
            <w:vAlign w:val="center"/>
          </w:tcPr>
          <w:p w14:paraId="0C0F64BE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1.11</w:t>
            </w:r>
          </w:p>
        </w:tc>
        <w:tc>
          <w:tcPr>
            <w:tcW w:w="780" w:type="dxa"/>
            <w:vAlign w:val="center"/>
          </w:tcPr>
          <w:p w14:paraId="7BD263BA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0.16%</w:t>
            </w:r>
          </w:p>
        </w:tc>
      </w:tr>
      <w:tr w14:paraId="225D41E1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" w:hRule="atLeast"/>
        </w:trPr>
        <w:tc>
          <w:tcPr>
            <w:tcW w:w="840" w:type="dxa"/>
            <w:vMerge w:val="continue"/>
          </w:tcPr>
          <w:p w14:paraId="7B7C4271"/>
        </w:tc>
        <w:tc>
          <w:tcPr>
            <w:tcW w:w="420" w:type="dxa"/>
            <w:vMerge w:val="continue"/>
          </w:tcPr>
          <w:p w14:paraId="61C69E86"/>
        </w:tc>
        <w:tc>
          <w:tcPr>
            <w:tcW w:w="660" w:type="dxa"/>
            <w:gridSpan w:val="2"/>
            <w:vMerge w:val="continue"/>
          </w:tcPr>
          <w:p w14:paraId="32A04367"/>
        </w:tc>
        <w:tc>
          <w:tcPr>
            <w:tcW w:w="1380" w:type="dxa"/>
            <w:gridSpan w:val="2"/>
            <w:vAlign w:val="center"/>
          </w:tcPr>
          <w:p w14:paraId="50FBA82C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090105</w:t>
            </w:r>
          </w:p>
        </w:tc>
        <w:tc>
          <w:tcPr>
            <w:tcW w:w="2360" w:type="dxa"/>
            <w:vAlign w:val="center"/>
          </w:tcPr>
          <w:p w14:paraId="7D18001F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公用设施营业网点用地</w:t>
            </w:r>
          </w:p>
        </w:tc>
        <w:tc>
          <w:tcPr>
            <w:tcW w:w="940" w:type="dxa"/>
            <w:vAlign w:val="center"/>
          </w:tcPr>
          <w:p w14:paraId="04E248F4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1.61</w:t>
            </w:r>
          </w:p>
        </w:tc>
        <w:tc>
          <w:tcPr>
            <w:tcW w:w="780" w:type="dxa"/>
            <w:vAlign w:val="center"/>
          </w:tcPr>
          <w:p w14:paraId="2EB5BC8C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0.23%</w:t>
            </w:r>
          </w:p>
        </w:tc>
      </w:tr>
      <w:tr w14:paraId="69444D9C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840" w:type="dxa"/>
            <w:vMerge w:val="continue"/>
          </w:tcPr>
          <w:p w14:paraId="0586F088"/>
        </w:tc>
        <w:tc>
          <w:tcPr>
            <w:tcW w:w="420" w:type="dxa"/>
            <w:vMerge w:val="continue"/>
          </w:tcPr>
          <w:p w14:paraId="21523F6B"/>
        </w:tc>
        <w:tc>
          <w:tcPr>
            <w:tcW w:w="660" w:type="dxa"/>
            <w:gridSpan w:val="2"/>
            <w:vAlign w:val="center"/>
          </w:tcPr>
          <w:p w14:paraId="350D706B">
            <w:pPr>
              <w:pageBreakBefore w:val="0"/>
              <w:wordWrap w:val="0"/>
              <w:spacing w:before="0" w:after="0" w:line="200" w:lineRule="exact"/>
              <w:ind w:left="0" w:right="0" w:firstLine="0"/>
              <w:jc w:val="both"/>
              <w:textAlignment w:val="baseline"/>
              <w:rPr>
                <w:sz w:val="16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16"/>
              </w:rPr>
              <w:t xml:space="preserve"> </w:t>
            </w:r>
          </w:p>
        </w:tc>
        <w:tc>
          <w:tcPr>
            <w:tcW w:w="1380" w:type="dxa"/>
            <w:gridSpan w:val="2"/>
            <w:vAlign w:val="center"/>
          </w:tcPr>
          <w:p w14:paraId="22544C37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both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0901/0701</w:t>
            </w:r>
          </w:p>
        </w:tc>
        <w:tc>
          <w:tcPr>
            <w:tcW w:w="2360" w:type="dxa"/>
            <w:vAlign w:val="center"/>
          </w:tcPr>
          <w:p w14:paraId="4D151BDD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商业混合住宅用地</w:t>
            </w:r>
          </w:p>
        </w:tc>
        <w:tc>
          <w:tcPr>
            <w:tcW w:w="940" w:type="dxa"/>
            <w:vAlign w:val="center"/>
          </w:tcPr>
          <w:p w14:paraId="2A1301B0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8.95</w:t>
            </w:r>
          </w:p>
        </w:tc>
        <w:tc>
          <w:tcPr>
            <w:tcW w:w="780" w:type="dxa"/>
            <w:vAlign w:val="center"/>
          </w:tcPr>
          <w:p w14:paraId="14304CD8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1.27%</w:t>
            </w:r>
          </w:p>
        </w:tc>
      </w:tr>
      <w:tr w14:paraId="27656EF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 w:hRule="atLeast"/>
        </w:trPr>
        <w:tc>
          <w:tcPr>
            <w:tcW w:w="840" w:type="dxa"/>
            <w:vMerge w:val="continue"/>
          </w:tcPr>
          <w:p w14:paraId="2D488AD5"/>
        </w:tc>
        <w:tc>
          <w:tcPr>
            <w:tcW w:w="420" w:type="dxa"/>
            <w:vMerge w:val="continue"/>
          </w:tcPr>
          <w:p w14:paraId="1B271BC9"/>
        </w:tc>
        <w:tc>
          <w:tcPr>
            <w:tcW w:w="2040" w:type="dxa"/>
            <w:gridSpan w:val="4"/>
            <w:vAlign w:val="center"/>
          </w:tcPr>
          <w:p w14:paraId="3C5AC169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0902</w:t>
            </w:r>
          </w:p>
        </w:tc>
        <w:tc>
          <w:tcPr>
            <w:tcW w:w="2360" w:type="dxa"/>
            <w:vAlign w:val="center"/>
          </w:tcPr>
          <w:p w14:paraId="19B5AB88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商务金融用地</w:t>
            </w:r>
          </w:p>
        </w:tc>
        <w:tc>
          <w:tcPr>
            <w:tcW w:w="940" w:type="dxa"/>
            <w:vAlign w:val="center"/>
          </w:tcPr>
          <w:p w14:paraId="40A97CAD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2.28</w:t>
            </w:r>
          </w:p>
        </w:tc>
        <w:tc>
          <w:tcPr>
            <w:tcW w:w="780" w:type="dxa"/>
            <w:vAlign w:val="center"/>
          </w:tcPr>
          <w:p w14:paraId="7DAF6CDB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0.32%</w:t>
            </w:r>
          </w:p>
        </w:tc>
      </w:tr>
      <w:tr w14:paraId="535EEE83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</w:trPr>
        <w:tc>
          <w:tcPr>
            <w:tcW w:w="840" w:type="dxa"/>
            <w:vMerge w:val="restart"/>
            <w:vAlign w:val="center"/>
          </w:tcPr>
          <w:p w14:paraId="1D072454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4</w:t>
            </w:r>
          </w:p>
        </w:tc>
        <w:tc>
          <w:tcPr>
            <w:tcW w:w="2460" w:type="dxa"/>
            <w:gridSpan w:val="5"/>
            <w:vAlign w:val="center"/>
          </w:tcPr>
          <w:p w14:paraId="3577A805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10</w:t>
            </w:r>
          </w:p>
        </w:tc>
        <w:tc>
          <w:tcPr>
            <w:tcW w:w="2360" w:type="dxa"/>
            <w:vAlign w:val="center"/>
          </w:tcPr>
          <w:p w14:paraId="0E1FE129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工矿用地</w:t>
            </w:r>
          </w:p>
        </w:tc>
        <w:tc>
          <w:tcPr>
            <w:tcW w:w="940" w:type="dxa"/>
            <w:vAlign w:val="center"/>
          </w:tcPr>
          <w:p w14:paraId="27620DFA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26.53</w:t>
            </w:r>
          </w:p>
        </w:tc>
        <w:tc>
          <w:tcPr>
            <w:tcW w:w="780" w:type="dxa"/>
            <w:vAlign w:val="center"/>
          </w:tcPr>
          <w:p w14:paraId="26BFD99E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2.79%</w:t>
            </w:r>
          </w:p>
        </w:tc>
      </w:tr>
      <w:tr w14:paraId="4A6019E2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 w:hRule="atLeast"/>
        </w:trPr>
        <w:tc>
          <w:tcPr>
            <w:tcW w:w="840" w:type="dxa"/>
            <w:vMerge w:val="continue"/>
          </w:tcPr>
          <w:p w14:paraId="51854661"/>
        </w:tc>
        <w:tc>
          <w:tcPr>
            <w:tcW w:w="420" w:type="dxa"/>
            <w:vAlign w:val="center"/>
          </w:tcPr>
          <w:p w14:paraId="7B5FC575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其中</w:t>
            </w:r>
          </w:p>
        </w:tc>
        <w:tc>
          <w:tcPr>
            <w:tcW w:w="2040" w:type="dxa"/>
            <w:gridSpan w:val="4"/>
            <w:vAlign w:val="center"/>
          </w:tcPr>
          <w:p w14:paraId="735F8D34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100101</w:t>
            </w:r>
          </w:p>
        </w:tc>
        <w:tc>
          <w:tcPr>
            <w:tcW w:w="2360" w:type="dxa"/>
            <w:vAlign w:val="center"/>
          </w:tcPr>
          <w:p w14:paraId="36C7E5D5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一类工业用地</w:t>
            </w:r>
          </w:p>
        </w:tc>
        <w:tc>
          <w:tcPr>
            <w:tcW w:w="940" w:type="dxa"/>
            <w:vAlign w:val="center"/>
          </w:tcPr>
          <w:p w14:paraId="3F4DA5D1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26.53</w:t>
            </w:r>
          </w:p>
        </w:tc>
        <w:tc>
          <w:tcPr>
            <w:tcW w:w="780" w:type="dxa"/>
            <w:vAlign w:val="center"/>
          </w:tcPr>
          <w:p w14:paraId="2C1D5084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2.79%</w:t>
            </w:r>
          </w:p>
        </w:tc>
      </w:tr>
      <w:tr w14:paraId="5F6627CF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840" w:type="dxa"/>
            <w:vMerge w:val="restart"/>
            <w:vAlign w:val="center"/>
          </w:tcPr>
          <w:p w14:paraId="16F23F4A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5</w:t>
            </w:r>
          </w:p>
        </w:tc>
        <w:tc>
          <w:tcPr>
            <w:tcW w:w="2460" w:type="dxa"/>
            <w:gridSpan w:val="5"/>
            <w:vAlign w:val="center"/>
          </w:tcPr>
          <w:p w14:paraId="275960A4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12</w:t>
            </w:r>
          </w:p>
        </w:tc>
        <w:tc>
          <w:tcPr>
            <w:tcW w:w="2360" w:type="dxa"/>
            <w:vAlign w:val="center"/>
          </w:tcPr>
          <w:p w14:paraId="4AB9A2F0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交通运输用地</w:t>
            </w:r>
          </w:p>
        </w:tc>
        <w:tc>
          <w:tcPr>
            <w:tcW w:w="940" w:type="dxa"/>
            <w:vAlign w:val="center"/>
          </w:tcPr>
          <w:p w14:paraId="2D830746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80.89</w:t>
            </w:r>
          </w:p>
        </w:tc>
        <w:tc>
          <w:tcPr>
            <w:tcW w:w="780" w:type="dxa"/>
            <w:vAlign w:val="center"/>
          </w:tcPr>
          <w:p w14:paraId="1D2A28A0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8.50%</w:t>
            </w:r>
          </w:p>
        </w:tc>
      </w:tr>
      <w:tr w14:paraId="5815E74E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840" w:type="dxa"/>
            <w:vMerge w:val="continue"/>
          </w:tcPr>
          <w:p w14:paraId="754B95F4"/>
        </w:tc>
        <w:tc>
          <w:tcPr>
            <w:tcW w:w="420" w:type="dxa"/>
            <w:vMerge w:val="restart"/>
            <w:vAlign w:val="center"/>
          </w:tcPr>
          <w:p w14:paraId="20329913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其中</w:t>
            </w:r>
          </w:p>
        </w:tc>
        <w:tc>
          <w:tcPr>
            <w:tcW w:w="2040" w:type="dxa"/>
            <w:gridSpan w:val="4"/>
            <w:vAlign w:val="center"/>
          </w:tcPr>
          <w:p w14:paraId="0215FB20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1207</w:t>
            </w:r>
          </w:p>
        </w:tc>
        <w:tc>
          <w:tcPr>
            <w:tcW w:w="2360" w:type="dxa"/>
            <w:vAlign w:val="center"/>
          </w:tcPr>
          <w:p w14:paraId="4679C67B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城镇村道路用地</w:t>
            </w:r>
          </w:p>
        </w:tc>
        <w:tc>
          <w:tcPr>
            <w:tcW w:w="940" w:type="dxa"/>
            <w:vAlign w:val="center"/>
          </w:tcPr>
          <w:p w14:paraId="59D62F62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79.05</w:t>
            </w:r>
          </w:p>
        </w:tc>
        <w:tc>
          <w:tcPr>
            <w:tcW w:w="780" w:type="dxa"/>
            <w:vAlign w:val="center"/>
          </w:tcPr>
          <w:p w14:paraId="4A14573D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8.31%</w:t>
            </w:r>
          </w:p>
        </w:tc>
      </w:tr>
      <w:tr w14:paraId="72570714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840" w:type="dxa"/>
            <w:vMerge w:val="continue"/>
          </w:tcPr>
          <w:p w14:paraId="3AA0CD4F"/>
        </w:tc>
        <w:tc>
          <w:tcPr>
            <w:tcW w:w="420" w:type="dxa"/>
            <w:vMerge w:val="continue"/>
          </w:tcPr>
          <w:p w14:paraId="23A4CB5F"/>
        </w:tc>
        <w:tc>
          <w:tcPr>
            <w:tcW w:w="2040" w:type="dxa"/>
            <w:gridSpan w:val="4"/>
            <w:vAlign w:val="center"/>
          </w:tcPr>
          <w:p w14:paraId="7B382EBA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1208</w:t>
            </w:r>
          </w:p>
        </w:tc>
        <w:tc>
          <w:tcPr>
            <w:tcW w:w="2360" w:type="dxa"/>
            <w:vAlign w:val="center"/>
          </w:tcPr>
          <w:p w14:paraId="2B027FE5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交通场站用地</w:t>
            </w:r>
          </w:p>
        </w:tc>
        <w:tc>
          <w:tcPr>
            <w:tcW w:w="940" w:type="dxa"/>
            <w:vAlign w:val="center"/>
          </w:tcPr>
          <w:p w14:paraId="7C6EB592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1.84</w:t>
            </w:r>
          </w:p>
        </w:tc>
        <w:tc>
          <w:tcPr>
            <w:tcW w:w="780" w:type="dxa"/>
            <w:vAlign w:val="center"/>
          </w:tcPr>
          <w:p w14:paraId="2C8F31A9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0.19%</w:t>
            </w:r>
          </w:p>
        </w:tc>
      </w:tr>
      <w:tr w14:paraId="206B500B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840" w:type="dxa"/>
            <w:vMerge w:val="continue"/>
          </w:tcPr>
          <w:p w14:paraId="551E00E1"/>
        </w:tc>
        <w:tc>
          <w:tcPr>
            <w:tcW w:w="420" w:type="dxa"/>
            <w:vMerge w:val="continue"/>
          </w:tcPr>
          <w:p w14:paraId="7D72F02A"/>
        </w:tc>
        <w:tc>
          <w:tcPr>
            <w:tcW w:w="660" w:type="dxa"/>
            <w:gridSpan w:val="2"/>
            <w:vMerge w:val="restart"/>
            <w:vAlign w:val="center"/>
          </w:tcPr>
          <w:p w14:paraId="41FAD480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其中</w:t>
            </w:r>
          </w:p>
        </w:tc>
        <w:tc>
          <w:tcPr>
            <w:tcW w:w="1380" w:type="dxa"/>
            <w:gridSpan w:val="2"/>
            <w:vAlign w:val="center"/>
          </w:tcPr>
          <w:p w14:paraId="6B39D6A1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120802</w:t>
            </w:r>
          </w:p>
        </w:tc>
        <w:tc>
          <w:tcPr>
            <w:tcW w:w="2360" w:type="dxa"/>
            <w:vAlign w:val="center"/>
          </w:tcPr>
          <w:p w14:paraId="62B0D941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公共交通场站用地</w:t>
            </w:r>
          </w:p>
        </w:tc>
        <w:tc>
          <w:tcPr>
            <w:tcW w:w="940" w:type="dxa"/>
            <w:vAlign w:val="center"/>
          </w:tcPr>
          <w:p w14:paraId="2EACC2D3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0.56</w:t>
            </w:r>
          </w:p>
        </w:tc>
        <w:tc>
          <w:tcPr>
            <w:tcW w:w="780" w:type="dxa"/>
            <w:vAlign w:val="center"/>
          </w:tcPr>
          <w:p w14:paraId="2EFA5008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0.06%</w:t>
            </w:r>
          </w:p>
        </w:tc>
      </w:tr>
      <w:tr w14:paraId="0481091B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" w:hRule="atLeast"/>
        </w:trPr>
        <w:tc>
          <w:tcPr>
            <w:tcW w:w="840" w:type="dxa"/>
            <w:vMerge w:val="continue"/>
          </w:tcPr>
          <w:p w14:paraId="7FDC4380"/>
        </w:tc>
        <w:tc>
          <w:tcPr>
            <w:tcW w:w="420" w:type="dxa"/>
            <w:vMerge w:val="continue"/>
          </w:tcPr>
          <w:p w14:paraId="24D44626"/>
        </w:tc>
        <w:tc>
          <w:tcPr>
            <w:tcW w:w="660" w:type="dxa"/>
            <w:gridSpan w:val="2"/>
            <w:vMerge w:val="continue"/>
          </w:tcPr>
          <w:p w14:paraId="4526EE87"/>
        </w:tc>
        <w:tc>
          <w:tcPr>
            <w:tcW w:w="1380" w:type="dxa"/>
            <w:gridSpan w:val="2"/>
            <w:vAlign w:val="center"/>
          </w:tcPr>
          <w:p w14:paraId="374B6F16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120803</w:t>
            </w:r>
          </w:p>
        </w:tc>
        <w:tc>
          <w:tcPr>
            <w:tcW w:w="2360" w:type="dxa"/>
            <w:vAlign w:val="center"/>
          </w:tcPr>
          <w:p w14:paraId="68FAB122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社会停车场用地</w:t>
            </w:r>
          </w:p>
        </w:tc>
        <w:tc>
          <w:tcPr>
            <w:tcW w:w="940" w:type="dxa"/>
            <w:vAlign w:val="center"/>
          </w:tcPr>
          <w:p w14:paraId="4EA6E570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1.29</w:t>
            </w:r>
          </w:p>
        </w:tc>
        <w:tc>
          <w:tcPr>
            <w:tcW w:w="780" w:type="dxa"/>
            <w:vAlign w:val="center"/>
          </w:tcPr>
          <w:p w14:paraId="1126CF15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0.14%</w:t>
            </w:r>
          </w:p>
        </w:tc>
      </w:tr>
      <w:tr w14:paraId="6FBBD80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840" w:type="dxa"/>
            <w:vMerge w:val="restart"/>
            <w:vAlign w:val="center"/>
          </w:tcPr>
          <w:p w14:paraId="1B7FE9EA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6</w:t>
            </w:r>
          </w:p>
        </w:tc>
        <w:tc>
          <w:tcPr>
            <w:tcW w:w="2460" w:type="dxa"/>
            <w:gridSpan w:val="5"/>
            <w:vAlign w:val="center"/>
          </w:tcPr>
          <w:p w14:paraId="1BBB2AAE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13</w:t>
            </w:r>
          </w:p>
        </w:tc>
        <w:tc>
          <w:tcPr>
            <w:tcW w:w="2360" w:type="dxa"/>
            <w:vAlign w:val="center"/>
          </w:tcPr>
          <w:p w14:paraId="428ED343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公用设施用地</w:t>
            </w:r>
          </w:p>
        </w:tc>
        <w:tc>
          <w:tcPr>
            <w:tcW w:w="940" w:type="dxa"/>
            <w:vAlign w:val="center"/>
          </w:tcPr>
          <w:p w14:paraId="05B85F64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10.53</w:t>
            </w:r>
          </w:p>
        </w:tc>
        <w:tc>
          <w:tcPr>
            <w:tcW w:w="780" w:type="dxa"/>
            <w:vAlign w:val="center"/>
          </w:tcPr>
          <w:p w14:paraId="05A97453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1.11%</w:t>
            </w:r>
          </w:p>
        </w:tc>
      </w:tr>
      <w:tr w14:paraId="665F1D1D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</w:trPr>
        <w:tc>
          <w:tcPr>
            <w:tcW w:w="840" w:type="dxa"/>
            <w:vMerge w:val="continue"/>
          </w:tcPr>
          <w:p w14:paraId="3AC87931"/>
        </w:tc>
        <w:tc>
          <w:tcPr>
            <w:tcW w:w="420" w:type="dxa"/>
            <w:vMerge w:val="restart"/>
            <w:vAlign w:val="center"/>
          </w:tcPr>
          <w:p w14:paraId="4266B904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其中</w:t>
            </w:r>
          </w:p>
        </w:tc>
        <w:tc>
          <w:tcPr>
            <w:tcW w:w="2040" w:type="dxa"/>
            <w:gridSpan w:val="4"/>
            <w:vAlign w:val="center"/>
          </w:tcPr>
          <w:p w14:paraId="6D564550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1301</w:t>
            </w:r>
          </w:p>
        </w:tc>
        <w:tc>
          <w:tcPr>
            <w:tcW w:w="2360" w:type="dxa"/>
            <w:vAlign w:val="center"/>
          </w:tcPr>
          <w:p w14:paraId="411D8D9C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供水用地</w:t>
            </w:r>
          </w:p>
        </w:tc>
        <w:tc>
          <w:tcPr>
            <w:tcW w:w="940" w:type="dxa"/>
            <w:vAlign w:val="center"/>
          </w:tcPr>
          <w:p w14:paraId="04A3DA6A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1.64</w:t>
            </w:r>
          </w:p>
        </w:tc>
        <w:tc>
          <w:tcPr>
            <w:tcW w:w="780" w:type="dxa"/>
            <w:vAlign w:val="center"/>
          </w:tcPr>
          <w:p w14:paraId="2E581956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0.17%</w:t>
            </w:r>
          </w:p>
        </w:tc>
      </w:tr>
      <w:tr w14:paraId="7BEDF45E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" w:hRule="atLeast"/>
        </w:trPr>
        <w:tc>
          <w:tcPr>
            <w:tcW w:w="840" w:type="dxa"/>
            <w:vMerge w:val="continue"/>
          </w:tcPr>
          <w:p w14:paraId="6DFE6EF1"/>
        </w:tc>
        <w:tc>
          <w:tcPr>
            <w:tcW w:w="420" w:type="dxa"/>
            <w:vMerge w:val="continue"/>
          </w:tcPr>
          <w:p w14:paraId="1AA5D489"/>
        </w:tc>
        <w:tc>
          <w:tcPr>
            <w:tcW w:w="2040" w:type="dxa"/>
            <w:gridSpan w:val="4"/>
            <w:vAlign w:val="center"/>
          </w:tcPr>
          <w:p w14:paraId="1C7B78EA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1302</w:t>
            </w:r>
          </w:p>
        </w:tc>
        <w:tc>
          <w:tcPr>
            <w:tcW w:w="2360" w:type="dxa"/>
            <w:vAlign w:val="center"/>
          </w:tcPr>
          <w:p w14:paraId="777A349F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排水用地</w:t>
            </w:r>
          </w:p>
        </w:tc>
        <w:tc>
          <w:tcPr>
            <w:tcW w:w="940" w:type="dxa"/>
            <w:vAlign w:val="center"/>
          </w:tcPr>
          <w:p w14:paraId="6E76060D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6.73</w:t>
            </w:r>
          </w:p>
        </w:tc>
        <w:tc>
          <w:tcPr>
            <w:tcW w:w="780" w:type="dxa"/>
            <w:vAlign w:val="center"/>
          </w:tcPr>
          <w:p w14:paraId="5EA1C443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0./1%</w:t>
            </w:r>
          </w:p>
        </w:tc>
      </w:tr>
      <w:tr w14:paraId="6992C7FC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840" w:type="dxa"/>
            <w:vMerge w:val="continue"/>
          </w:tcPr>
          <w:p w14:paraId="3890CDB1"/>
        </w:tc>
        <w:tc>
          <w:tcPr>
            <w:tcW w:w="420" w:type="dxa"/>
            <w:vMerge w:val="continue"/>
          </w:tcPr>
          <w:p w14:paraId="0B9F92AF"/>
        </w:tc>
        <w:tc>
          <w:tcPr>
            <w:tcW w:w="2040" w:type="dxa"/>
            <w:gridSpan w:val="4"/>
            <w:vAlign w:val="center"/>
          </w:tcPr>
          <w:p w14:paraId="055CB671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1303</w:t>
            </w:r>
          </w:p>
        </w:tc>
        <w:tc>
          <w:tcPr>
            <w:tcW w:w="2360" w:type="dxa"/>
            <w:vAlign w:val="center"/>
          </w:tcPr>
          <w:p w14:paraId="3B4BC50A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共电用地</w:t>
            </w:r>
          </w:p>
        </w:tc>
        <w:tc>
          <w:tcPr>
            <w:tcW w:w="940" w:type="dxa"/>
            <w:vAlign w:val="center"/>
          </w:tcPr>
          <w:p w14:paraId="6E7831CC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1.15</w:t>
            </w:r>
          </w:p>
        </w:tc>
        <w:tc>
          <w:tcPr>
            <w:tcW w:w="780" w:type="dxa"/>
            <w:vAlign w:val="center"/>
          </w:tcPr>
          <w:p w14:paraId="6EB17FE3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0.12%</w:t>
            </w:r>
          </w:p>
        </w:tc>
      </w:tr>
      <w:tr w14:paraId="3E28ECE6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840" w:type="dxa"/>
            <w:vMerge w:val="continue"/>
          </w:tcPr>
          <w:p w14:paraId="6A7F2523"/>
        </w:tc>
        <w:tc>
          <w:tcPr>
            <w:tcW w:w="420" w:type="dxa"/>
            <w:vMerge w:val="continue"/>
          </w:tcPr>
          <w:p w14:paraId="7B5F3367"/>
        </w:tc>
        <w:tc>
          <w:tcPr>
            <w:tcW w:w="2040" w:type="dxa"/>
            <w:gridSpan w:val="4"/>
            <w:vAlign w:val="center"/>
          </w:tcPr>
          <w:p w14:paraId="76315228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1304</w:t>
            </w:r>
          </w:p>
        </w:tc>
        <w:tc>
          <w:tcPr>
            <w:tcW w:w="2360" w:type="dxa"/>
            <w:vAlign w:val="center"/>
          </w:tcPr>
          <w:p w14:paraId="15D9C11B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供燃气用地</w:t>
            </w:r>
          </w:p>
        </w:tc>
        <w:tc>
          <w:tcPr>
            <w:tcW w:w="940" w:type="dxa"/>
            <w:vAlign w:val="center"/>
          </w:tcPr>
          <w:p w14:paraId="741F317C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0.56</w:t>
            </w:r>
          </w:p>
        </w:tc>
        <w:tc>
          <w:tcPr>
            <w:tcW w:w="780" w:type="dxa"/>
            <w:vAlign w:val="center"/>
          </w:tcPr>
          <w:p w14:paraId="47D9512F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0.06%</w:t>
            </w:r>
          </w:p>
        </w:tc>
      </w:tr>
      <w:tr w14:paraId="217444A8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840" w:type="dxa"/>
            <w:vMerge w:val="continue"/>
          </w:tcPr>
          <w:p w14:paraId="21B1959E"/>
        </w:tc>
        <w:tc>
          <w:tcPr>
            <w:tcW w:w="420" w:type="dxa"/>
            <w:vMerge w:val="continue"/>
          </w:tcPr>
          <w:p w14:paraId="21AB1AA9"/>
        </w:tc>
        <w:tc>
          <w:tcPr>
            <w:tcW w:w="2040" w:type="dxa"/>
            <w:gridSpan w:val="4"/>
            <w:vAlign w:val="center"/>
          </w:tcPr>
          <w:p w14:paraId="61534C6D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1309</w:t>
            </w:r>
          </w:p>
        </w:tc>
        <w:tc>
          <w:tcPr>
            <w:tcW w:w="2360" w:type="dxa"/>
            <w:vAlign w:val="center"/>
          </w:tcPr>
          <w:p w14:paraId="74C93906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环卫用地</w:t>
            </w:r>
          </w:p>
        </w:tc>
        <w:tc>
          <w:tcPr>
            <w:tcW w:w="940" w:type="dxa"/>
            <w:vAlign w:val="center"/>
          </w:tcPr>
          <w:p w14:paraId="27C4628E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0.17</w:t>
            </w:r>
          </w:p>
        </w:tc>
        <w:tc>
          <w:tcPr>
            <w:tcW w:w="780" w:type="dxa"/>
            <w:vAlign w:val="center"/>
          </w:tcPr>
          <w:p w14:paraId="097B8428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0.02%</w:t>
            </w:r>
          </w:p>
        </w:tc>
      </w:tr>
      <w:tr w14:paraId="42042D47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840" w:type="dxa"/>
            <w:vMerge w:val="continue"/>
          </w:tcPr>
          <w:p w14:paraId="0B9898D1"/>
        </w:tc>
        <w:tc>
          <w:tcPr>
            <w:tcW w:w="420" w:type="dxa"/>
            <w:vMerge w:val="continue"/>
          </w:tcPr>
          <w:p w14:paraId="76334331"/>
        </w:tc>
        <w:tc>
          <w:tcPr>
            <w:tcW w:w="2040" w:type="dxa"/>
            <w:gridSpan w:val="4"/>
            <w:vAlign w:val="center"/>
          </w:tcPr>
          <w:p w14:paraId="09A55CD3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1310</w:t>
            </w:r>
          </w:p>
        </w:tc>
        <w:tc>
          <w:tcPr>
            <w:tcW w:w="2360" w:type="dxa"/>
            <w:vAlign w:val="center"/>
          </w:tcPr>
          <w:p w14:paraId="2E4DF301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消防用地</w:t>
            </w:r>
          </w:p>
        </w:tc>
        <w:tc>
          <w:tcPr>
            <w:tcW w:w="940" w:type="dxa"/>
            <w:vAlign w:val="center"/>
          </w:tcPr>
          <w:p w14:paraId="754963FB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0.29</w:t>
            </w:r>
          </w:p>
        </w:tc>
        <w:tc>
          <w:tcPr>
            <w:tcW w:w="780" w:type="dxa"/>
            <w:vAlign w:val="center"/>
          </w:tcPr>
          <w:p w14:paraId="4EBF758F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0.03%</w:t>
            </w:r>
          </w:p>
        </w:tc>
      </w:tr>
      <w:tr w14:paraId="6EB58AD1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840" w:type="dxa"/>
            <w:vMerge w:val="restart"/>
            <w:vAlign w:val="center"/>
          </w:tcPr>
          <w:p w14:paraId="4B7FE06C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7</w:t>
            </w:r>
          </w:p>
        </w:tc>
        <w:tc>
          <w:tcPr>
            <w:tcW w:w="2460" w:type="dxa"/>
            <w:gridSpan w:val="5"/>
            <w:vAlign w:val="center"/>
          </w:tcPr>
          <w:p w14:paraId="14557BBC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14</w:t>
            </w:r>
          </w:p>
        </w:tc>
        <w:tc>
          <w:tcPr>
            <w:tcW w:w="2360" w:type="dxa"/>
            <w:vAlign w:val="center"/>
          </w:tcPr>
          <w:p w14:paraId="56B052DE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绿地与开敞空间用地</w:t>
            </w:r>
          </w:p>
        </w:tc>
        <w:tc>
          <w:tcPr>
            <w:tcW w:w="940" w:type="dxa"/>
            <w:vAlign w:val="center"/>
          </w:tcPr>
          <w:p w14:paraId="50EB4D43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69.10</w:t>
            </w:r>
          </w:p>
        </w:tc>
        <w:tc>
          <w:tcPr>
            <w:tcW w:w="780" w:type="dxa"/>
            <w:vAlign w:val="center"/>
          </w:tcPr>
          <w:p w14:paraId="4A5845C8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7.26%</w:t>
            </w:r>
          </w:p>
        </w:tc>
      </w:tr>
      <w:tr w14:paraId="4D2D3C03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</w:trPr>
        <w:tc>
          <w:tcPr>
            <w:tcW w:w="840" w:type="dxa"/>
            <w:vMerge w:val="continue"/>
          </w:tcPr>
          <w:p w14:paraId="73C40310"/>
        </w:tc>
        <w:tc>
          <w:tcPr>
            <w:tcW w:w="420" w:type="dxa"/>
            <w:vMerge w:val="restart"/>
            <w:vAlign w:val="center"/>
          </w:tcPr>
          <w:p w14:paraId="7D5D4099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其中</w:t>
            </w:r>
          </w:p>
        </w:tc>
        <w:tc>
          <w:tcPr>
            <w:tcW w:w="2040" w:type="dxa"/>
            <w:gridSpan w:val="4"/>
            <w:vAlign w:val="center"/>
          </w:tcPr>
          <w:p w14:paraId="00E08A2F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1401</w:t>
            </w:r>
          </w:p>
        </w:tc>
        <w:tc>
          <w:tcPr>
            <w:tcW w:w="2360" w:type="dxa"/>
            <w:vAlign w:val="center"/>
          </w:tcPr>
          <w:p w14:paraId="29DB80CE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公园绿地</w:t>
            </w:r>
          </w:p>
        </w:tc>
        <w:tc>
          <w:tcPr>
            <w:tcW w:w="940" w:type="dxa"/>
            <w:vAlign w:val="center"/>
          </w:tcPr>
          <w:p w14:paraId="070FB5F3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62.48</w:t>
            </w:r>
          </w:p>
        </w:tc>
        <w:tc>
          <w:tcPr>
            <w:tcW w:w="780" w:type="dxa"/>
            <w:vAlign w:val="center"/>
          </w:tcPr>
          <w:p w14:paraId="4083D79A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6.57%</w:t>
            </w:r>
          </w:p>
        </w:tc>
      </w:tr>
      <w:tr w14:paraId="11E60920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" w:hRule="atLeast"/>
        </w:trPr>
        <w:tc>
          <w:tcPr>
            <w:tcW w:w="840" w:type="dxa"/>
            <w:vMerge w:val="continue"/>
          </w:tcPr>
          <w:p w14:paraId="6D714D4D"/>
        </w:tc>
        <w:tc>
          <w:tcPr>
            <w:tcW w:w="420" w:type="dxa"/>
            <w:vMerge w:val="continue"/>
          </w:tcPr>
          <w:p w14:paraId="7DE18B94"/>
        </w:tc>
        <w:tc>
          <w:tcPr>
            <w:tcW w:w="2040" w:type="dxa"/>
            <w:gridSpan w:val="4"/>
            <w:vAlign w:val="center"/>
          </w:tcPr>
          <w:p w14:paraId="2A47677C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1402</w:t>
            </w:r>
          </w:p>
        </w:tc>
        <w:tc>
          <w:tcPr>
            <w:tcW w:w="2360" w:type="dxa"/>
            <w:vAlign w:val="center"/>
          </w:tcPr>
          <w:p w14:paraId="25751804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防护绿地</w:t>
            </w:r>
          </w:p>
        </w:tc>
        <w:tc>
          <w:tcPr>
            <w:tcW w:w="940" w:type="dxa"/>
            <w:vAlign w:val="center"/>
          </w:tcPr>
          <w:p w14:paraId="24BF0A72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6.62</w:t>
            </w:r>
          </w:p>
        </w:tc>
        <w:tc>
          <w:tcPr>
            <w:tcW w:w="780" w:type="dxa"/>
            <w:vAlign w:val="center"/>
          </w:tcPr>
          <w:p w14:paraId="08279668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0.70%</w:t>
            </w:r>
          </w:p>
        </w:tc>
      </w:tr>
      <w:tr w14:paraId="75A9A839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840" w:type="dxa"/>
            <w:vMerge w:val="restart"/>
            <w:vAlign w:val="center"/>
          </w:tcPr>
          <w:p w14:paraId="0CD4EC11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8</w:t>
            </w:r>
          </w:p>
        </w:tc>
        <w:tc>
          <w:tcPr>
            <w:tcW w:w="2460" w:type="dxa"/>
            <w:gridSpan w:val="5"/>
            <w:vAlign w:val="center"/>
          </w:tcPr>
          <w:p w14:paraId="3FDD63CB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15</w:t>
            </w:r>
          </w:p>
        </w:tc>
        <w:tc>
          <w:tcPr>
            <w:tcW w:w="2360" w:type="dxa"/>
            <w:vAlign w:val="center"/>
          </w:tcPr>
          <w:p w14:paraId="17D86DD9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特殊用地</w:t>
            </w:r>
          </w:p>
        </w:tc>
        <w:tc>
          <w:tcPr>
            <w:tcW w:w="940" w:type="dxa"/>
            <w:vAlign w:val="center"/>
          </w:tcPr>
          <w:p w14:paraId="7E75797A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3.25</w:t>
            </w:r>
          </w:p>
        </w:tc>
        <w:tc>
          <w:tcPr>
            <w:tcW w:w="780" w:type="dxa"/>
            <w:vAlign w:val="center"/>
          </w:tcPr>
          <w:p w14:paraId="616F8D54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0.34%</w:t>
            </w:r>
          </w:p>
        </w:tc>
      </w:tr>
      <w:tr w14:paraId="111C05EE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" w:hRule="atLeast"/>
        </w:trPr>
        <w:tc>
          <w:tcPr>
            <w:tcW w:w="840" w:type="dxa"/>
            <w:vMerge w:val="continue"/>
          </w:tcPr>
          <w:p w14:paraId="0DF5258E"/>
        </w:tc>
        <w:tc>
          <w:tcPr>
            <w:tcW w:w="420" w:type="dxa"/>
            <w:vMerge w:val="restart"/>
            <w:vAlign w:val="center"/>
          </w:tcPr>
          <w:p w14:paraId="293CCD05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其中</w:t>
            </w:r>
          </w:p>
        </w:tc>
        <w:tc>
          <w:tcPr>
            <w:tcW w:w="2040" w:type="dxa"/>
            <w:gridSpan w:val="4"/>
            <w:vAlign w:val="center"/>
          </w:tcPr>
          <w:p w14:paraId="7DCE8FF0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1501</w:t>
            </w:r>
          </w:p>
        </w:tc>
        <w:tc>
          <w:tcPr>
            <w:tcW w:w="2360" w:type="dxa"/>
            <w:vAlign w:val="center"/>
          </w:tcPr>
          <w:p w14:paraId="6C6279E1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军事设施用地</w:t>
            </w:r>
          </w:p>
        </w:tc>
        <w:tc>
          <w:tcPr>
            <w:tcW w:w="940" w:type="dxa"/>
            <w:vAlign w:val="center"/>
          </w:tcPr>
          <w:p w14:paraId="3D2BA335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0.57</w:t>
            </w:r>
          </w:p>
        </w:tc>
        <w:tc>
          <w:tcPr>
            <w:tcW w:w="780" w:type="dxa"/>
            <w:vAlign w:val="center"/>
          </w:tcPr>
          <w:p w14:paraId="0CCED2C5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0.06%</w:t>
            </w:r>
          </w:p>
        </w:tc>
      </w:tr>
      <w:tr w14:paraId="7CD21B58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 w:hRule="atLeast"/>
        </w:trPr>
        <w:tc>
          <w:tcPr>
            <w:tcW w:w="840" w:type="dxa"/>
            <w:vMerge w:val="continue"/>
          </w:tcPr>
          <w:p w14:paraId="01907A65"/>
        </w:tc>
        <w:tc>
          <w:tcPr>
            <w:tcW w:w="420" w:type="dxa"/>
            <w:vMerge w:val="continue"/>
          </w:tcPr>
          <w:p w14:paraId="3566EAC9"/>
        </w:tc>
        <w:tc>
          <w:tcPr>
            <w:tcW w:w="2040" w:type="dxa"/>
            <w:gridSpan w:val="4"/>
            <w:vAlign w:val="center"/>
          </w:tcPr>
          <w:p w14:paraId="221EC1B8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1505</w:t>
            </w:r>
          </w:p>
        </w:tc>
        <w:tc>
          <w:tcPr>
            <w:tcW w:w="2360" w:type="dxa"/>
            <w:vAlign w:val="center"/>
          </w:tcPr>
          <w:p w14:paraId="3E52712B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监教场所用地</w:t>
            </w:r>
          </w:p>
        </w:tc>
        <w:tc>
          <w:tcPr>
            <w:tcW w:w="940" w:type="dxa"/>
            <w:vAlign w:val="center"/>
          </w:tcPr>
          <w:p w14:paraId="2E2269FC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2.68</w:t>
            </w:r>
          </w:p>
        </w:tc>
        <w:tc>
          <w:tcPr>
            <w:tcW w:w="780" w:type="dxa"/>
            <w:vAlign w:val="center"/>
          </w:tcPr>
          <w:p w14:paraId="15CC22CE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0.28%</w:t>
            </w:r>
          </w:p>
        </w:tc>
      </w:tr>
      <w:tr w14:paraId="53595A8D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840" w:type="dxa"/>
            <w:vMerge w:val="restart"/>
            <w:vAlign w:val="center"/>
          </w:tcPr>
          <w:p w14:paraId="4000D157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9</w:t>
            </w:r>
          </w:p>
        </w:tc>
        <w:tc>
          <w:tcPr>
            <w:tcW w:w="2460" w:type="dxa"/>
            <w:gridSpan w:val="5"/>
            <w:vAlign w:val="center"/>
          </w:tcPr>
          <w:p w14:paraId="3CC89C78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17</w:t>
            </w:r>
          </w:p>
        </w:tc>
        <w:tc>
          <w:tcPr>
            <w:tcW w:w="2360" w:type="dxa"/>
            <w:vAlign w:val="center"/>
          </w:tcPr>
          <w:p w14:paraId="082C38C6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陆地水域</w:t>
            </w:r>
          </w:p>
        </w:tc>
        <w:tc>
          <w:tcPr>
            <w:tcW w:w="940" w:type="dxa"/>
            <w:vAlign w:val="center"/>
          </w:tcPr>
          <w:p w14:paraId="25ACBDAC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19.20</w:t>
            </w:r>
          </w:p>
        </w:tc>
        <w:tc>
          <w:tcPr>
            <w:tcW w:w="780" w:type="dxa"/>
            <w:vAlign w:val="center"/>
          </w:tcPr>
          <w:p w14:paraId="0B2E5B9C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2.02%</w:t>
            </w:r>
          </w:p>
        </w:tc>
      </w:tr>
      <w:tr w14:paraId="1FE43A88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840" w:type="dxa"/>
            <w:vMerge w:val="continue"/>
          </w:tcPr>
          <w:p w14:paraId="60A405D1"/>
        </w:tc>
        <w:tc>
          <w:tcPr>
            <w:tcW w:w="420" w:type="dxa"/>
            <w:vAlign w:val="center"/>
          </w:tcPr>
          <w:p w14:paraId="4E5901D2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其中</w:t>
            </w:r>
          </w:p>
        </w:tc>
        <w:tc>
          <w:tcPr>
            <w:tcW w:w="2040" w:type="dxa"/>
            <w:gridSpan w:val="4"/>
            <w:vAlign w:val="center"/>
          </w:tcPr>
          <w:p w14:paraId="7FD9C85E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1701</w:t>
            </w:r>
          </w:p>
        </w:tc>
        <w:tc>
          <w:tcPr>
            <w:tcW w:w="2360" w:type="dxa"/>
            <w:vAlign w:val="center"/>
          </w:tcPr>
          <w:p w14:paraId="144A6092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河流水面</w:t>
            </w:r>
          </w:p>
        </w:tc>
        <w:tc>
          <w:tcPr>
            <w:tcW w:w="940" w:type="dxa"/>
            <w:vAlign w:val="center"/>
          </w:tcPr>
          <w:p w14:paraId="3D08D6CD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19.20</w:t>
            </w:r>
          </w:p>
        </w:tc>
        <w:tc>
          <w:tcPr>
            <w:tcW w:w="780" w:type="dxa"/>
            <w:vAlign w:val="center"/>
          </w:tcPr>
          <w:p w14:paraId="3FAD52F2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2.02%</w:t>
            </w:r>
          </w:p>
        </w:tc>
      </w:tr>
      <w:tr w14:paraId="56EDC5BC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840" w:type="dxa"/>
            <w:vMerge w:val="restart"/>
            <w:vAlign w:val="center"/>
          </w:tcPr>
          <w:p w14:paraId="5AFC0451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10</w:t>
            </w:r>
          </w:p>
        </w:tc>
        <w:tc>
          <w:tcPr>
            <w:tcW w:w="2460" w:type="dxa"/>
            <w:gridSpan w:val="5"/>
            <w:vAlign w:val="center"/>
          </w:tcPr>
          <w:p w14:paraId="75CFADD2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23</w:t>
            </w:r>
          </w:p>
        </w:tc>
        <w:tc>
          <w:tcPr>
            <w:tcW w:w="2360" w:type="dxa"/>
            <w:vAlign w:val="center"/>
          </w:tcPr>
          <w:p w14:paraId="591D283B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其他土地</w:t>
            </w:r>
          </w:p>
        </w:tc>
        <w:tc>
          <w:tcPr>
            <w:tcW w:w="940" w:type="dxa"/>
            <w:vAlign w:val="center"/>
          </w:tcPr>
          <w:p w14:paraId="7F11A967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0.00</w:t>
            </w:r>
          </w:p>
        </w:tc>
        <w:tc>
          <w:tcPr>
            <w:tcW w:w="780" w:type="dxa"/>
            <w:vAlign w:val="center"/>
          </w:tcPr>
          <w:p w14:paraId="3334A43E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0.00%</w:t>
            </w:r>
          </w:p>
        </w:tc>
      </w:tr>
      <w:tr w14:paraId="6BAC7C48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 w:hRule="atLeast"/>
        </w:trPr>
        <w:tc>
          <w:tcPr>
            <w:tcW w:w="840" w:type="dxa"/>
            <w:vMerge w:val="continue"/>
          </w:tcPr>
          <w:p w14:paraId="5972A2DD"/>
        </w:tc>
        <w:tc>
          <w:tcPr>
            <w:tcW w:w="420" w:type="dxa"/>
            <w:vAlign w:val="center"/>
          </w:tcPr>
          <w:p w14:paraId="1DCC40EC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其中</w:t>
            </w:r>
          </w:p>
        </w:tc>
        <w:tc>
          <w:tcPr>
            <w:tcW w:w="2040" w:type="dxa"/>
            <w:gridSpan w:val="4"/>
            <w:vAlign w:val="center"/>
          </w:tcPr>
          <w:p w14:paraId="36F9CCB3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2301</w:t>
            </w:r>
          </w:p>
        </w:tc>
        <w:tc>
          <w:tcPr>
            <w:tcW w:w="2360" w:type="dxa"/>
            <w:vAlign w:val="center"/>
          </w:tcPr>
          <w:p w14:paraId="2BB0CD57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空闲地</w:t>
            </w:r>
          </w:p>
        </w:tc>
        <w:tc>
          <w:tcPr>
            <w:tcW w:w="940" w:type="dxa"/>
            <w:vAlign w:val="center"/>
          </w:tcPr>
          <w:p w14:paraId="2728159D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0.00</w:t>
            </w:r>
          </w:p>
        </w:tc>
        <w:tc>
          <w:tcPr>
            <w:tcW w:w="780" w:type="dxa"/>
            <w:vAlign w:val="center"/>
          </w:tcPr>
          <w:p w14:paraId="0751C2F9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0.00%</w:t>
            </w:r>
          </w:p>
        </w:tc>
      </w:tr>
      <w:tr w14:paraId="40D18B5F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3300" w:type="dxa"/>
            <w:gridSpan w:val="6"/>
            <w:vAlign w:val="center"/>
          </w:tcPr>
          <w:p w14:paraId="288EFDCB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right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城镇开边界内用</w:t>
            </w:r>
          </w:p>
        </w:tc>
        <w:tc>
          <w:tcPr>
            <w:tcW w:w="2360" w:type="dxa"/>
            <w:vAlign w:val="center"/>
          </w:tcPr>
          <w:p w14:paraId="56F21FC0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both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地</w:t>
            </w:r>
          </w:p>
        </w:tc>
        <w:tc>
          <w:tcPr>
            <w:tcW w:w="940" w:type="dxa"/>
            <w:vAlign w:val="center"/>
          </w:tcPr>
          <w:p w14:paraId="7D13D997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707.35</w:t>
            </w:r>
          </w:p>
        </w:tc>
        <w:tc>
          <w:tcPr>
            <w:tcW w:w="780" w:type="dxa"/>
            <w:vAlign w:val="center"/>
          </w:tcPr>
          <w:p w14:paraId="12687834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74.34%</w:t>
            </w:r>
          </w:p>
        </w:tc>
      </w:tr>
      <w:tr w14:paraId="1A2F4E38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840" w:type="dxa"/>
            <w:vAlign w:val="center"/>
          </w:tcPr>
          <w:p w14:paraId="45D20819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11</w:t>
            </w:r>
          </w:p>
        </w:tc>
        <w:tc>
          <w:tcPr>
            <w:tcW w:w="2460" w:type="dxa"/>
            <w:gridSpan w:val="5"/>
            <w:vAlign w:val="center"/>
          </w:tcPr>
          <w:p w14:paraId="74300E76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01</w:t>
            </w:r>
          </w:p>
        </w:tc>
        <w:tc>
          <w:tcPr>
            <w:tcW w:w="2360" w:type="dxa"/>
            <w:vAlign w:val="center"/>
          </w:tcPr>
          <w:p w14:paraId="67140962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耕地</w:t>
            </w:r>
          </w:p>
        </w:tc>
        <w:tc>
          <w:tcPr>
            <w:tcW w:w="940" w:type="dxa"/>
            <w:vAlign w:val="center"/>
          </w:tcPr>
          <w:p w14:paraId="33F147F7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58.59</w:t>
            </w:r>
          </w:p>
        </w:tc>
        <w:tc>
          <w:tcPr>
            <w:tcW w:w="780" w:type="dxa"/>
            <w:vAlign w:val="center"/>
          </w:tcPr>
          <w:p w14:paraId="129AAB38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6.16%</w:t>
            </w:r>
          </w:p>
        </w:tc>
      </w:tr>
      <w:tr w14:paraId="211DAB8D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840" w:type="dxa"/>
            <w:vAlign w:val="center"/>
          </w:tcPr>
          <w:p w14:paraId="2676C307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12</w:t>
            </w:r>
          </w:p>
        </w:tc>
        <w:tc>
          <w:tcPr>
            <w:tcW w:w="2460" w:type="dxa"/>
            <w:gridSpan w:val="5"/>
            <w:vAlign w:val="center"/>
          </w:tcPr>
          <w:p w14:paraId="3E54A355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02</w:t>
            </w:r>
          </w:p>
        </w:tc>
        <w:tc>
          <w:tcPr>
            <w:tcW w:w="2360" w:type="dxa"/>
            <w:vAlign w:val="center"/>
          </w:tcPr>
          <w:p w14:paraId="783EB84B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园地</w:t>
            </w:r>
          </w:p>
        </w:tc>
        <w:tc>
          <w:tcPr>
            <w:tcW w:w="940" w:type="dxa"/>
            <w:vAlign w:val="center"/>
          </w:tcPr>
          <w:p w14:paraId="159231C5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90.36</w:t>
            </w:r>
          </w:p>
        </w:tc>
        <w:tc>
          <w:tcPr>
            <w:tcW w:w="780" w:type="dxa"/>
            <w:vAlign w:val="center"/>
          </w:tcPr>
          <w:p w14:paraId="2BF40330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9.50%</w:t>
            </w:r>
          </w:p>
        </w:tc>
      </w:tr>
      <w:tr w14:paraId="7FD900B2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</w:trPr>
        <w:tc>
          <w:tcPr>
            <w:tcW w:w="840" w:type="dxa"/>
            <w:vAlign w:val="center"/>
          </w:tcPr>
          <w:p w14:paraId="50344955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13</w:t>
            </w:r>
          </w:p>
        </w:tc>
        <w:tc>
          <w:tcPr>
            <w:tcW w:w="2460" w:type="dxa"/>
            <w:gridSpan w:val="5"/>
            <w:vAlign w:val="center"/>
          </w:tcPr>
          <w:p w14:paraId="40F27FFD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03</w:t>
            </w:r>
          </w:p>
        </w:tc>
        <w:tc>
          <w:tcPr>
            <w:tcW w:w="2360" w:type="dxa"/>
            <w:vAlign w:val="center"/>
          </w:tcPr>
          <w:p w14:paraId="6AFE3C88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林地</w:t>
            </w:r>
          </w:p>
        </w:tc>
        <w:tc>
          <w:tcPr>
            <w:tcW w:w="940" w:type="dxa"/>
            <w:vAlign w:val="center"/>
          </w:tcPr>
          <w:p w14:paraId="05FCD2B3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39.58</w:t>
            </w:r>
          </w:p>
        </w:tc>
        <w:tc>
          <w:tcPr>
            <w:tcW w:w="780" w:type="dxa"/>
            <w:vAlign w:val="center"/>
          </w:tcPr>
          <w:p w14:paraId="25318440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4.16%</w:t>
            </w:r>
          </w:p>
        </w:tc>
      </w:tr>
      <w:tr w14:paraId="16A06D86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840" w:type="dxa"/>
            <w:vAlign w:val="center"/>
          </w:tcPr>
          <w:p w14:paraId="2813909E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14</w:t>
            </w:r>
          </w:p>
        </w:tc>
        <w:tc>
          <w:tcPr>
            <w:tcW w:w="2460" w:type="dxa"/>
            <w:gridSpan w:val="5"/>
            <w:vAlign w:val="center"/>
          </w:tcPr>
          <w:p w14:paraId="587439DC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04</w:t>
            </w:r>
          </w:p>
        </w:tc>
        <w:tc>
          <w:tcPr>
            <w:tcW w:w="2360" w:type="dxa"/>
            <w:vAlign w:val="center"/>
          </w:tcPr>
          <w:p w14:paraId="682A454C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草地</w:t>
            </w:r>
          </w:p>
        </w:tc>
        <w:tc>
          <w:tcPr>
            <w:tcW w:w="940" w:type="dxa"/>
            <w:vAlign w:val="center"/>
          </w:tcPr>
          <w:p w14:paraId="4B3005DA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2.66</w:t>
            </w:r>
          </w:p>
        </w:tc>
        <w:tc>
          <w:tcPr>
            <w:tcW w:w="780" w:type="dxa"/>
            <w:vAlign w:val="center"/>
          </w:tcPr>
          <w:p w14:paraId="67792506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0.28%</w:t>
            </w:r>
          </w:p>
        </w:tc>
      </w:tr>
      <w:tr w14:paraId="1E67C920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</w:trPr>
        <w:tc>
          <w:tcPr>
            <w:tcW w:w="840" w:type="dxa"/>
            <w:vAlign w:val="center"/>
          </w:tcPr>
          <w:p w14:paraId="4D34AD20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15</w:t>
            </w:r>
          </w:p>
        </w:tc>
        <w:tc>
          <w:tcPr>
            <w:tcW w:w="2460" w:type="dxa"/>
            <w:gridSpan w:val="5"/>
            <w:vAlign w:val="center"/>
          </w:tcPr>
          <w:p w14:paraId="4B1A12FC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06</w:t>
            </w:r>
          </w:p>
        </w:tc>
        <w:tc>
          <w:tcPr>
            <w:tcW w:w="2360" w:type="dxa"/>
            <w:vAlign w:val="center"/>
          </w:tcPr>
          <w:p w14:paraId="7692149D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农业设施建设用地</w:t>
            </w:r>
          </w:p>
        </w:tc>
        <w:tc>
          <w:tcPr>
            <w:tcW w:w="940" w:type="dxa"/>
            <w:vAlign w:val="center"/>
          </w:tcPr>
          <w:p w14:paraId="37CED8A2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9.94</w:t>
            </w:r>
          </w:p>
        </w:tc>
        <w:tc>
          <w:tcPr>
            <w:tcW w:w="780" w:type="dxa"/>
            <w:vAlign w:val="center"/>
          </w:tcPr>
          <w:p w14:paraId="7EF30439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1.05%</w:t>
            </w:r>
          </w:p>
        </w:tc>
      </w:tr>
      <w:tr w14:paraId="5ED0BA26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840" w:type="dxa"/>
            <w:vAlign w:val="center"/>
          </w:tcPr>
          <w:p w14:paraId="1C2E5F66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16</w:t>
            </w:r>
          </w:p>
        </w:tc>
        <w:tc>
          <w:tcPr>
            <w:tcW w:w="2460" w:type="dxa"/>
            <w:gridSpan w:val="5"/>
            <w:vAlign w:val="center"/>
          </w:tcPr>
          <w:p w14:paraId="33F2A47D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07</w:t>
            </w:r>
          </w:p>
        </w:tc>
        <w:tc>
          <w:tcPr>
            <w:tcW w:w="2360" w:type="dxa"/>
            <w:vAlign w:val="center"/>
          </w:tcPr>
          <w:p w14:paraId="535953E7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居住用地</w:t>
            </w:r>
          </w:p>
        </w:tc>
        <w:tc>
          <w:tcPr>
            <w:tcW w:w="940" w:type="dxa"/>
            <w:vAlign w:val="center"/>
          </w:tcPr>
          <w:p w14:paraId="5EA882CD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0.22</w:t>
            </w:r>
          </w:p>
        </w:tc>
        <w:tc>
          <w:tcPr>
            <w:tcW w:w="780" w:type="dxa"/>
            <w:vAlign w:val="center"/>
          </w:tcPr>
          <w:p w14:paraId="071D81C8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0.02%</w:t>
            </w:r>
          </w:p>
        </w:tc>
      </w:tr>
      <w:tr w14:paraId="33EF675D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840" w:type="dxa"/>
            <w:vAlign w:val="center"/>
          </w:tcPr>
          <w:p w14:paraId="6BEB72C5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17</w:t>
            </w:r>
          </w:p>
        </w:tc>
        <w:tc>
          <w:tcPr>
            <w:tcW w:w="2460" w:type="dxa"/>
            <w:gridSpan w:val="5"/>
            <w:vAlign w:val="center"/>
          </w:tcPr>
          <w:p w14:paraId="0EFE041A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08</w:t>
            </w:r>
          </w:p>
        </w:tc>
        <w:tc>
          <w:tcPr>
            <w:tcW w:w="2360" w:type="dxa"/>
            <w:vAlign w:val="center"/>
          </w:tcPr>
          <w:p w14:paraId="045AD0CA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公共管理与公共服务用地</w:t>
            </w:r>
          </w:p>
        </w:tc>
        <w:tc>
          <w:tcPr>
            <w:tcW w:w="940" w:type="dxa"/>
            <w:vAlign w:val="center"/>
          </w:tcPr>
          <w:p w14:paraId="2B35AAF3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0.03</w:t>
            </w:r>
          </w:p>
        </w:tc>
        <w:tc>
          <w:tcPr>
            <w:tcW w:w="780" w:type="dxa"/>
            <w:vAlign w:val="center"/>
          </w:tcPr>
          <w:p w14:paraId="758E22B4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0.00%</w:t>
            </w:r>
          </w:p>
        </w:tc>
      </w:tr>
      <w:tr w14:paraId="739989B9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</w:trPr>
        <w:tc>
          <w:tcPr>
            <w:tcW w:w="840" w:type="dxa"/>
            <w:vAlign w:val="center"/>
          </w:tcPr>
          <w:p w14:paraId="6C12CA40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18</w:t>
            </w:r>
          </w:p>
        </w:tc>
        <w:tc>
          <w:tcPr>
            <w:tcW w:w="2460" w:type="dxa"/>
            <w:gridSpan w:val="5"/>
            <w:vAlign w:val="center"/>
          </w:tcPr>
          <w:p w14:paraId="74FD050B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09</w:t>
            </w:r>
          </w:p>
        </w:tc>
        <w:tc>
          <w:tcPr>
            <w:tcW w:w="2360" w:type="dxa"/>
            <w:vAlign w:val="center"/>
          </w:tcPr>
          <w:p w14:paraId="424FC4FC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商业用地</w:t>
            </w:r>
          </w:p>
        </w:tc>
        <w:tc>
          <w:tcPr>
            <w:tcW w:w="940" w:type="dxa"/>
            <w:vAlign w:val="center"/>
          </w:tcPr>
          <w:p w14:paraId="18809F5F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1.04</w:t>
            </w:r>
          </w:p>
        </w:tc>
        <w:tc>
          <w:tcPr>
            <w:tcW w:w="780" w:type="dxa"/>
            <w:vAlign w:val="center"/>
          </w:tcPr>
          <w:p w14:paraId="3A500677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0.11%</w:t>
            </w:r>
          </w:p>
        </w:tc>
      </w:tr>
      <w:tr w14:paraId="1307E3A8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840" w:type="dxa"/>
            <w:vAlign w:val="center"/>
          </w:tcPr>
          <w:p w14:paraId="5C7F259B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19</w:t>
            </w:r>
          </w:p>
        </w:tc>
        <w:tc>
          <w:tcPr>
            <w:tcW w:w="2460" w:type="dxa"/>
            <w:gridSpan w:val="5"/>
            <w:vAlign w:val="center"/>
          </w:tcPr>
          <w:p w14:paraId="3C76F701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10</w:t>
            </w:r>
          </w:p>
        </w:tc>
        <w:tc>
          <w:tcPr>
            <w:tcW w:w="2360" w:type="dxa"/>
            <w:vAlign w:val="center"/>
          </w:tcPr>
          <w:p w14:paraId="593AB9AC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工矿用地</w:t>
            </w:r>
          </w:p>
        </w:tc>
        <w:tc>
          <w:tcPr>
            <w:tcW w:w="940" w:type="dxa"/>
            <w:vAlign w:val="center"/>
          </w:tcPr>
          <w:p w14:paraId="482957EC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4.01</w:t>
            </w:r>
          </w:p>
        </w:tc>
        <w:tc>
          <w:tcPr>
            <w:tcW w:w="780" w:type="dxa"/>
            <w:vAlign w:val="center"/>
          </w:tcPr>
          <w:p w14:paraId="499FCA04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0.42%</w:t>
            </w:r>
          </w:p>
        </w:tc>
      </w:tr>
      <w:tr w14:paraId="0B195D1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840" w:type="dxa"/>
            <w:vAlign w:val="center"/>
          </w:tcPr>
          <w:p w14:paraId="4A43FFE4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20</w:t>
            </w:r>
          </w:p>
        </w:tc>
        <w:tc>
          <w:tcPr>
            <w:tcW w:w="2460" w:type="dxa"/>
            <w:gridSpan w:val="5"/>
            <w:vAlign w:val="center"/>
          </w:tcPr>
          <w:p w14:paraId="75364005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11</w:t>
            </w:r>
          </w:p>
        </w:tc>
        <w:tc>
          <w:tcPr>
            <w:tcW w:w="2360" w:type="dxa"/>
            <w:vAlign w:val="center"/>
          </w:tcPr>
          <w:p w14:paraId="4511D8C6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仓储用地</w:t>
            </w:r>
          </w:p>
        </w:tc>
        <w:tc>
          <w:tcPr>
            <w:tcW w:w="940" w:type="dxa"/>
            <w:vAlign w:val="center"/>
          </w:tcPr>
          <w:p w14:paraId="7ED88AA2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0.35</w:t>
            </w:r>
          </w:p>
        </w:tc>
        <w:tc>
          <w:tcPr>
            <w:tcW w:w="780" w:type="dxa"/>
            <w:vAlign w:val="center"/>
          </w:tcPr>
          <w:p w14:paraId="31AEC700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0.04%</w:t>
            </w:r>
          </w:p>
        </w:tc>
      </w:tr>
      <w:tr w14:paraId="32D5101F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840" w:type="dxa"/>
            <w:vAlign w:val="center"/>
          </w:tcPr>
          <w:p w14:paraId="0AD19520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21</w:t>
            </w:r>
          </w:p>
        </w:tc>
        <w:tc>
          <w:tcPr>
            <w:tcW w:w="2460" w:type="dxa"/>
            <w:gridSpan w:val="5"/>
            <w:vAlign w:val="center"/>
          </w:tcPr>
          <w:p w14:paraId="0BF73F7B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12</w:t>
            </w:r>
          </w:p>
        </w:tc>
        <w:tc>
          <w:tcPr>
            <w:tcW w:w="2360" w:type="dxa"/>
            <w:vAlign w:val="center"/>
          </w:tcPr>
          <w:p w14:paraId="4F14A434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交通运输用地</w:t>
            </w:r>
          </w:p>
        </w:tc>
        <w:tc>
          <w:tcPr>
            <w:tcW w:w="940" w:type="dxa"/>
            <w:vAlign w:val="center"/>
          </w:tcPr>
          <w:p w14:paraId="22B7EA0F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24.28</w:t>
            </w:r>
          </w:p>
        </w:tc>
        <w:tc>
          <w:tcPr>
            <w:tcW w:w="780" w:type="dxa"/>
            <w:vAlign w:val="center"/>
          </w:tcPr>
          <w:p w14:paraId="2CEC4A0B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2.55%</w:t>
            </w:r>
          </w:p>
        </w:tc>
      </w:tr>
      <w:tr w14:paraId="20A03780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840" w:type="dxa"/>
            <w:vAlign w:val="center"/>
          </w:tcPr>
          <w:p w14:paraId="75AD5B81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22</w:t>
            </w:r>
          </w:p>
        </w:tc>
        <w:tc>
          <w:tcPr>
            <w:tcW w:w="2460" w:type="dxa"/>
            <w:gridSpan w:val="5"/>
            <w:vAlign w:val="center"/>
          </w:tcPr>
          <w:p w14:paraId="023222EB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13</w:t>
            </w:r>
          </w:p>
        </w:tc>
        <w:tc>
          <w:tcPr>
            <w:tcW w:w="2360" w:type="dxa"/>
            <w:vAlign w:val="center"/>
          </w:tcPr>
          <w:p w14:paraId="387DD1A9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公用设施用地</w:t>
            </w:r>
          </w:p>
        </w:tc>
        <w:tc>
          <w:tcPr>
            <w:tcW w:w="940" w:type="dxa"/>
            <w:vAlign w:val="center"/>
          </w:tcPr>
          <w:p w14:paraId="50E1409F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2.97</w:t>
            </w:r>
          </w:p>
        </w:tc>
        <w:tc>
          <w:tcPr>
            <w:tcW w:w="780" w:type="dxa"/>
            <w:vAlign w:val="center"/>
          </w:tcPr>
          <w:p w14:paraId="59EEA00B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0.31%</w:t>
            </w:r>
          </w:p>
        </w:tc>
      </w:tr>
      <w:tr w14:paraId="4AFBF9A0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840" w:type="dxa"/>
            <w:vAlign w:val="center"/>
          </w:tcPr>
          <w:p w14:paraId="35C6D9FB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23</w:t>
            </w:r>
          </w:p>
        </w:tc>
        <w:tc>
          <w:tcPr>
            <w:tcW w:w="2460" w:type="dxa"/>
            <w:gridSpan w:val="5"/>
            <w:vAlign w:val="center"/>
          </w:tcPr>
          <w:p w14:paraId="330EB57E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15</w:t>
            </w:r>
          </w:p>
        </w:tc>
        <w:tc>
          <w:tcPr>
            <w:tcW w:w="2360" w:type="dxa"/>
            <w:vAlign w:val="center"/>
          </w:tcPr>
          <w:p w14:paraId="73CECDB1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特殊用地</w:t>
            </w:r>
          </w:p>
        </w:tc>
        <w:tc>
          <w:tcPr>
            <w:tcW w:w="940" w:type="dxa"/>
            <w:vAlign w:val="center"/>
          </w:tcPr>
          <w:p w14:paraId="3F8916BC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0.17</w:t>
            </w:r>
          </w:p>
        </w:tc>
        <w:tc>
          <w:tcPr>
            <w:tcW w:w="780" w:type="dxa"/>
            <w:vAlign w:val="center"/>
          </w:tcPr>
          <w:p w14:paraId="3C276746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0.02%</w:t>
            </w:r>
          </w:p>
        </w:tc>
      </w:tr>
      <w:tr w14:paraId="1A2AD96E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840" w:type="dxa"/>
            <w:vAlign w:val="center"/>
          </w:tcPr>
          <w:p w14:paraId="351A2805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23</w:t>
            </w:r>
          </w:p>
        </w:tc>
        <w:tc>
          <w:tcPr>
            <w:tcW w:w="2460" w:type="dxa"/>
            <w:gridSpan w:val="5"/>
            <w:vAlign w:val="center"/>
          </w:tcPr>
          <w:p w14:paraId="5634E9D3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17</w:t>
            </w:r>
          </w:p>
        </w:tc>
        <w:tc>
          <w:tcPr>
            <w:tcW w:w="2360" w:type="dxa"/>
            <w:vAlign w:val="center"/>
          </w:tcPr>
          <w:p w14:paraId="31D9C0F9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河流水面</w:t>
            </w:r>
          </w:p>
        </w:tc>
        <w:tc>
          <w:tcPr>
            <w:tcW w:w="940" w:type="dxa"/>
            <w:vAlign w:val="center"/>
          </w:tcPr>
          <w:p w14:paraId="78A05FB4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9.82</w:t>
            </w:r>
          </w:p>
        </w:tc>
        <w:tc>
          <w:tcPr>
            <w:tcW w:w="780" w:type="dxa"/>
            <w:vAlign w:val="center"/>
          </w:tcPr>
          <w:p w14:paraId="695AD3D1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1.03%</w:t>
            </w:r>
          </w:p>
        </w:tc>
      </w:tr>
      <w:tr w14:paraId="7B9820F1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840" w:type="dxa"/>
            <w:vAlign w:val="center"/>
          </w:tcPr>
          <w:p w14:paraId="17B3710C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24</w:t>
            </w:r>
          </w:p>
        </w:tc>
        <w:tc>
          <w:tcPr>
            <w:tcW w:w="2460" w:type="dxa"/>
            <w:gridSpan w:val="5"/>
            <w:vAlign w:val="center"/>
          </w:tcPr>
          <w:p w14:paraId="4B2B586E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23</w:t>
            </w:r>
          </w:p>
        </w:tc>
        <w:tc>
          <w:tcPr>
            <w:tcW w:w="2360" w:type="dxa"/>
            <w:vAlign w:val="center"/>
          </w:tcPr>
          <w:p w14:paraId="0D58AAE5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其他土地</w:t>
            </w:r>
          </w:p>
        </w:tc>
        <w:tc>
          <w:tcPr>
            <w:tcW w:w="940" w:type="dxa"/>
            <w:vAlign w:val="center"/>
          </w:tcPr>
          <w:p w14:paraId="31FD0606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0.14</w:t>
            </w:r>
          </w:p>
        </w:tc>
        <w:tc>
          <w:tcPr>
            <w:tcW w:w="780" w:type="dxa"/>
            <w:vAlign w:val="center"/>
          </w:tcPr>
          <w:p w14:paraId="50C5CF61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0.01%</w:t>
            </w:r>
          </w:p>
        </w:tc>
      </w:tr>
      <w:tr w14:paraId="6C1CA55C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5660" w:type="dxa"/>
            <w:gridSpan w:val="7"/>
            <w:vAlign w:val="center"/>
          </w:tcPr>
          <w:p w14:paraId="7FAC6DBB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城镇开边界外用地</w:t>
            </w:r>
          </w:p>
        </w:tc>
        <w:tc>
          <w:tcPr>
            <w:tcW w:w="940" w:type="dxa"/>
            <w:vAlign w:val="center"/>
          </w:tcPr>
          <w:p w14:paraId="14162F7A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244.16</w:t>
            </w:r>
          </w:p>
        </w:tc>
        <w:tc>
          <w:tcPr>
            <w:tcW w:w="780" w:type="dxa"/>
            <w:vAlign w:val="center"/>
          </w:tcPr>
          <w:p w14:paraId="50744A3C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25.66%</w:t>
            </w:r>
          </w:p>
        </w:tc>
      </w:tr>
      <w:tr w14:paraId="308736E1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5660" w:type="dxa"/>
            <w:gridSpan w:val="7"/>
            <w:vAlign w:val="center"/>
          </w:tcPr>
          <w:p w14:paraId="0D2F4FE6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规划单元总用地</w:t>
            </w:r>
          </w:p>
        </w:tc>
        <w:tc>
          <w:tcPr>
            <w:tcW w:w="940" w:type="dxa"/>
            <w:vAlign w:val="center"/>
          </w:tcPr>
          <w:p w14:paraId="5BB6D46E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951.51</w:t>
            </w:r>
          </w:p>
        </w:tc>
        <w:tc>
          <w:tcPr>
            <w:tcW w:w="780" w:type="dxa"/>
            <w:vAlign w:val="center"/>
          </w:tcPr>
          <w:p w14:paraId="421812F1">
            <w:pPr>
              <w:pageBreakBefore w:val="0"/>
              <w:wordWrap w:val="0"/>
              <w:spacing w:before="0" w:after="0" w:line="200" w:lineRule="atLeast"/>
              <w:ind w:left="0" w:right="0" w:firstLine="0"/>
              <w:jc w:val="center"/>
              <w:textAlignment w:val="baseline"/>
              <w:rPr>
                <w:sz w:val="16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6"/>
              </w:rPr>
              <w:t>100.00%</w:t>
            </w:r>
          </w:p>
        </w:tc>
      </w:tr>
    </w:tbl>
    <w:p w14:paraId="3A64C491"/>
    <w:p w14:paraId="414F3DF9">
      <w:pPr>
        <w:sectPr>
          <w:headerReference r:id="rId9" w:type="default"/>
          <w:footerReference r:id="rId10" w:type="default"/>
          <w:type w:val="continuous"/>
          <w:pgSz w:w="17060" w:h="31680"/>
          <w:pgMar w:top="1340" w:right="1020" w:bottom="1340" w:left="1020" w:header="1040" w:footer="1040" w:gutter="0"/>
          <w:cols w:equalWidth="0" w:num="2">
            <w:col w:w="7380" w:space="220"/>
            <w:col w:w="7420"/>
          </w:cols>
        </w:sectPr>
      </w:pPr>
    </w:p>
    <w:p w14:paraId="3894696F">
      <w:pPr>
        <w:pageBreakBefore w:val="0"/>
        <w:wordWrap w:val="0"/>
        <w:spacing w:before="0" w:after="0" w:line="380" w:lineRule="exact"/>
        <w:ind w:left="0" w:right="0"/>
        <w:jc w:val="left"/>
        <w:textAlignment w:val="baseline"/>
        <w:rPr>
          <w:sz w:val="29"/>
        </w:rPr>
      </w:pPr>
    </w:p>
    <w:p w14:paraId="6182B21A">
      <w:pPr>
        <w:pageBreakBefore w:val="0"/>
        <w:wordWrap w:val="0"/>
        <w:spacing w:before="0" w:after="0" w:line="380" w:lineRule="exact"/>
        <w:ind w:left="0" w:right="0"/>
        <w:jc w:val="left"/>
        <w:textAlignment w:val="baseline"/>
        <w:rPr>
          <w:sz w:val="29"/>
        </w:rPr>
      </w:pPr>
    </w:p>
    <w:p w14:paraId="3A2BBBD6">
      <w:pPr>
        <w:pageBreakBefore w:val="0"/>
        <w:wordWrap w:val="0"/>
        <w:spacing w:before="0" w:after="0" w:line="380" w:lineRule="exact"/>
        <w:ind w:left="0" w:right="0"/>
        <w:jc w:val="left"/>
        <w:textAlignment w:val="baseline"/>
        <w:rPr>
          <w:sz w:val="29"/>
        </w:rPr>
      </w:pPr>
    </w:p>
    <w:p w14:paraId="11F61268">
      <w:pPr>
        <w:pageBreakBefore w:val="0"/>
        <w:tabs>
          <w:tab w:val="left" w:pos="10700"/>
        </w:tabs>
        <w:wordWrap w:val="0"/>
        <w:spacing w:before="0" w:after="0" w:line="380" w:lineRule="atLeast"/>
        <w:ind w:left="280" w:right="0"/>
        <w:jc w:val="both"/>
        <w:textAlignment w:val="baseline"/>
        <w:rPr>
          <w:sz w:val="28"/>
        </w:rPr>
      </w:pPr>
      <w:r>
        <w:rPr>
          <w:rFonts w:ascii="黑体" w:hAnsi="黑体" w:eastAsia="黑体" w:cs="黑体"/>
          <w:b w:val="0"/>
          <w:i w:val="0"/>
          <w:color w:val="000000"/>
          <w:spacing w:val="0"/>
          <w:sz w:val="28"/>
        </w:rPr>
        <w:t>石林彝族自治县人民政府</w:t>
      </w:r>
      <w:r>
        <w:tab/>
      </w:r>
      <w:r>
        <w:rPr>
          <w:rFonts w:ascii="黑体" w:hAnsi="黑体" w:eastAsia="黑体" w:cs="黑体"/>
          <w:b w:val="0"/>
          <w:i w:val="0"/>
          <w:color w:val="000000"/>
          <w:spacing w:val="0"/>
          <w:sz w:val="28"/>
        </w:rPr>
        <w:t>石林彝族自治县自然资源局</w:t>
      </w:r>
    </w:p>
    <w:p w14:paraId="6A59805E"/>
    <w:p w14:paraId="1E5DFA2E">
      <w:pPr>
        <w:sectPr>
          <w:headerReference r:id="rId11" w:type="default"/>
          <w:footerReference r:id="rId12" w:type="default"/>
          <w:type w:val="continuous"/>
          <w:pgSz w:w="17060" w:h="31680"/>
          <w:pgMar w:top="1340" w:right="1020" w:bottom="1340" w:left="1020" w:header="1040" w:footer="1040" w:gutter="0"/>
          <w:cols w:space="720" w:num="1"/>
        </w:sectPr>
      </w:pPr>
    </w:p>
    <w:p w14:paraId="369B35AE">
      <w:pPr>
        <w:pageBreakBefore w:val="0"/>
        <w:wordWrap w:val="0"/>
        <w:spacing w:before="0" w:after="0" w:line="860" w:lineRule="atLeast"/>
        <w:ind w:left="640" w:right="680"/>
        <w:jc w:val="center"/>
        <w:textAlignment w:val="baseline"/>
        <w:rPr>
          <w:sz w:val="62"/>
        </w:rPr>
      </w:pPr>
      <w:r>
        <w:rPr>
          <w:rFonts w:ascii="宋体" w:hAnsi="宋体" w:eastAsia="宋体" w:cs="宋体"/>
          <w:b w:val="0"/>
          <w:i w:val="0"/>
          <w:color w:val="000000"/>
          <w:spacing w:val="0"/>
          <w:sz w:val="62"/>
        </w:rPr>
        <w:t>《昆明市石林彝族自治县鹿阜老城单元详细规划》批前公示</w:t>
      </w:r>
    </w:p>
    <w:p w14:paraId="579F5A45">
      <w:pPr>
        <w:pageBreakBefore w:val="0"/>
        <w:wordWrap w:val="0"/>
        <w:spacing w:before="0" w:after="0" w:line="780" w:lineRule="exact"/>
        <w:ind w:left="0" w:right="0"/>
        <w:jc w:val="center"/>
        <w:textAlignment w:val="baseline"/>
        <w:rPr>
          <w:sz w:val="62"/>
        </w:rPr>
      </w:pPr>
    </w:p>
    <w:p w14:paraId="1A0D64BD">
      <w:pPr>
        <w:pageBreakBefore w:val="0"/>
        <w:wordWrap w:val="0"/>
        <w:spacing w:before="0" w:after="0" w:line="400" w:lineRule="atLeast"/>
        <w:ind w:left="0" w:right="0"/>
        <w:jc w:val="center"/>
        <w:textAlignment w:val="baseline"/>
        <w:rPr>
          <w:sz w:val="30"/>
        </w:rPr>
      </w:pPr>
      <w:r>
        <w:rPr>
          <w:rFonts w:ascii="宋体" w:hAnsi="宋体" w:eastAsia="宋体" w:cs="宋体"/>
          <w:b w:val="0"/>
          <w:i w:val="0"/>
          <w:color w:val="000000"/>
          <w:spacing w:val="0"/>
          <w:sz w:val="30"/>
        </w:rPr>
        <w:t>《昆明市石林彝族自治县鹿阜老城单元详细规划》单元图则</w:t>
      </w:r>
    </w:p>
    <w:p w14:paraId="7472BED9">
      <w:pPr>
        <w:pageBreakBefore w:val="0"/>
        <w:wordWrap w:val="0"/>
        <w:spacing w:before="0" w:after="0" w:line="400" w:lineRule="exact"/>
        <w:ind w:left="0" w:right="0"/>
        <w:jc w:val="center"/>
        <w:textAlignment w:val="baseline"/>
        <w:rPr>
          <w:sz w:val="30"/>
        </w:rPr>
      </w:pPr>
    </w:p>
    <w:p w14:paraId="1557BE2C">
      <w:pPr>
        <w:pageBreakBefore w:val="0"/>
        <w:wordWrap w:val="0"/>
        <w:spacing w:before="0" w:after="0" w:line="600" w:lineRule="atLeast"/>
        <w:ind w:left="0" w:right="0"/>
        <w:jc w:val="center"/>
        <w:textAlignment w:val="baseline"/>
        <w:rPr>
          <w:sz w:val="44"/>
        </w:rPr>
      </w:pPr>
      <w:r>
        <w:rPr>
          <w:rFonts w:ascii="宋体" w:hAnsi="宋体" w:eastAsia="宋体" w:cs="宋体"/>
          <w:b w:val="0"/>
          <w:i w:val="0"/>
          <w:color w:val="000000"/>
          <w:spacing w:val="0"/>
          <w:sz w:val="44"/>
        </w:rPr>
        <w:t>单元管控图则</w:t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647700</wp:posOffset>
            </wp:positionH>
            <wp:positionV relativeFrom="paragraph">
              <wp:posOffset>1028700</wp:posOffset>
            </wp:positionV>
            <wp:extent cx="5537200" cy="6159500"/>
            <wp:effectExtent l="0" t="0" r="6350" b="12700"/>
            <wp:wrapNone/>
            <wp:docPr id="6" name="Draw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774700</wp:posOffset>
                </wp:positionV>
                <wp:extent cx="4419600" cy="25400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2CF785">
                            <w:pPr>
                              <w:pageBreakBefore w:val="0"/>
                              <w:wordWrap w:val="0"/>
                              <w:spacing w:before="0" w:after="0" w:line="400" w:lineRule="atLeast"/>
                              <w:ind w:left="0" w:right="0"/>
                              <w:jc w:val="both"/>
                              <w:textAlignment w:val="baseline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b w:val="0"/>
                                <w:i w:val="0"/>
                                <w:color w:val="000000"/>
                                <w:spacing w:val="0"/>
                                <w:sz w:val="29"/>
                              </w:rPr>
                              <w:t>昆明市石林县鹿阜老城单元详细规划 (单元管控图则)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3pt;margin-top:61pt;height:20pt;width:348pt;mso-position-horizontal-relative:page;z-index:251659264;mso-width-relative:page;mso-height-relative:page;" filled="f" stroked="f" coordsize="21600,21600" o:gfxdata="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PwIR/9MAAAALAQAADwAAAAAA&#10;AAABACAAAAAiAAAAZHJzL2Rvd25yZXYueG1sUEsBAhQAFAAAAAgAh07iQL/iAUbfAQAArgMAAA4A&#10;AAAAAAAAAQAgAAAAIgEAAGRycy9lMm9Eb2MueG1sUEsFBgAAAAAGAAYAWQEAAHMFAAAAAA==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 w14:paraId="642CF785">
                      <w:pPr>
                        <w:pageBreakBefore w:val="0"/>
                        <w:wordWrap w:val="0"/>
                        <w:spacing w:before="0" w:after="0" w:line="400" w:lineRule="atLeast"/>
                        <w:ind w:left="0" w:right="0"/>
                        <w:jc w:val="both"/>
                        <w:textAlignment w:val="baseline"/>
                        <w:rPr>
                          <w:sz w:val="29"/>
                        </w:rPr>
                      </w:pPr>
                      <w:r>
                        <w:rPr>
                          <w:rFonts w:ascii="宋体" w:hAnsi="宋体" w:eastAsia="宋体" w:cs="宋体"/>
                          <w:b w:val="0"/>
                          <w:i w:val="0"/>
                          <w:color w:val="000000"/>
                          <w:spacing w:val="0"/>
                          <w:sz w:val="29"/>
                        </w:rPr>
                        <w:t>昆明市石林县鹿阜老城单元详细规划 (单元管控图则)</w:t>
                      </w:r>
                    </w:p>
                  </w:txbxContent>
                </v:textbox>
              </v:shape>
            </w:pict>
          </mc:Fallback>
        </mc:AlternateContent>
      </w:r>
    </w:p>
    <w:p w14:paraId="22C30A84">
      <w:pPr>
        <w:pageBreakBefore w:val="0"/>
        <w:wordWrap w:val="0"/>
        <w:spacing w:before="0" w:after="0" w:line="500" w:lineRule="exact"/>
        <w:ind w:left="0" w:right="0"/>
        <w:jc w:val="center"/>
        <w:textAlignment w:val="baseline"/>
        <w:rPr>
          <w:sz w:val="44"/>
        </w:rPr>
      </w:pPr>
    </w:p>
    <w:tbl>
      <w:tblPr>
        <w:tblStyle w:val="2"/>
        <w:tblW w:w="0" w:type="auto"/>
        <w:tblInd w:w="914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0"/>
        <w:gridCol w:w="160"/>
        <w:gridCol w:w="720"/>
        <w:gridCol w:w="300"/>
        <w:gridCol w:w="320"/>
        <w:gridCol w:w="220"/>
        <w:gridCol w:w="720"/>
        <w:gridCol w:w="180"/>
        <w:gridCol w:w="80"/>
        <w:gridCol w:w="340"/>
        <w:gridCol w:w="60"/>
        <w:gridCol w:w="1320"/>
        <w:gridCol w:w="300"/>
        <w:gridCol w:w="320"/>
        <w:gridCol w:w="380"/>
      </w:tblGrid>
      <w:tr w14:paraId="061CE8E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0" w:hRule="atLeast"/>
        </w:trPr>
        <w:tc>
          <w:tcPr>
            <w:tcW w:w="220" w:type="dxa"/>
            <w:textDirection w:val="tbRlV"/>
            <w:vAlign w:val="center"/>
          </w:tcPr>
          <w:p w14:paraId="25FE4BF2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风玫瑰和比例尺</w:t>
            </w:r>
          </w:p>
        </w:tc>
        <w:tc>
          <w:tcPr>
            <w:tcW w:w="2440" w:type="dxa"/>
            <w:gridSpan w:val="6"/>
            <w:vAlign w:val="center"/>
          </w:tcPr>
          <w:p w14:paraId="564C9FAA">
            <w:pPr>
              <w:pageBreakBefore w:val="0"/>
              <w:wordWrap w:val="0"/>
              <w:spacing w:before="0" w:after="0" w:line="0" w:lineRule="atLeast"/>
              <w:ind w:left="0" w:right="0" w:firstLine="0"/>
              <w:jc w:val="left"/>
              <w:textAlignment w:val="baseline"/>
            </w:pPr>
            <w:r>
              <w:drawing>
                <wp:inline distT="0" distB="0" distL="0" distR="0">
                  <wp:extent cx="774700" cy="914400"/>
                  <wp:effectExtent l="0" t="0" r="6350" b="0"/>
                  <wp:docPr id="9" name="Draw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rawing 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" w:type="dxa"/>
            <w:gridSpan w:val="2"/>
            <w:vMerge w:val="restart"/>
            <w:textDirection w:val="tbRlV"/>
            <w:vAlign w:val="center"/>
          </w:tcPr>
          <w:p w14:paraId="2E74E0D2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单元位置图</w:t>
            </w:r>
          </w:p>
        </w:tc>
        <w:tc>
          <w:tcPr>
            <w:tcW w:w="2720" w:type="dxa"/>
            <w:gridSpan w:val="6"/>
            <w:vMerge w:val="restart"/>
            <w:vAlign w:val="center"/>
          </w:tcPr>
          <w:p w14:paraId="352845FB">
            <w:pPr>
              <w:pageBreakBefore w:val="0"/>
              <w:wordWrap w:val="0"/>
              <w:spacing w:before="0" w:after="0" w:line="0" w:lineRule="atLeast"/>
              <w:ind w:left="0" w:right="0" w:firstLine="0"/>
              <w:jc w:val="left"/>
              <w:textAlignment w:val="baseline"/>
            </w:pPr>
            <w:r>
              <w:drawing>
                <wp:inline distT="0" distB="0" distL="0" distR="0">
                  <wp:extent cx="800100" cy="1231900"/>
                  <wp:effectExtent l="0" t="0" r="0" b="6350"/>
                  <wp:docPr id="11" name="Draw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rawing 1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306F89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</w:trPr>
        <w:tc>
          <w:tcPr>
            <w:tcW w:w="2660" w:type="dxa"/>
            <w:gridSpan w:val="7"/>
            <w:vAlign w:val="center"/>
          </w:tcPr>
          <w:p w14:paraId="19EC941A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both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编制单元编号530126001010002</w:t>
            </w:r>
          </w:p>
        </w:tc>
        <w:tc>
          <w:tcPr>
            <w:tcW w:w="260" w:type="dxa"/>
            <w:gridSpan w:val="2"/>
            <w:vMerge w:val="continue"/>
          </w:tcPr>
          <w:p w14:paraId="2DA48D85"/>
        </w:tc>
        <w:tc>
          <w:tcPr>
            <w:tcW w:w="2720" w:type="dxa"/>
            <w:gridSpan w:val="6"/>
            <w:vMerge w:val="continue"/>
          </w:tcPr>
          <w:p w14:paraId="37F6AC35"/>
        </w:tc>
      </w:tr>
      <w:tr w14:paraId="027A6758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5640" w:type="dxa"/>
            <w:gridSpan w:val="15"/>
            <w:vAlign w:val="center"/>
          </w:tcPr>
          <w:p w14:paraId="05337F07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单元总体控制一览表</w:t>
            </w:r>
          </w:p>
        </w:tc>
      </w:tr>
      <w:tr w14:paraId="2E1AC452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 w:hRule="atLeast"/>
        </w:trPr>
        <w:tc>
          <w:tcPr>
            <w:tcW w:w="1720" w:type="dxa"/>
            <w:gridSpan w:val="5"/>
            <w:vAlign w:val="center"/>
          </w:tcPr>
          <w:p w14:paraId="0885D00B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管控体系</w:t>
            </w:r>
          </w:p>
        </w:tc>
        <w:tc>
          <w:tcPr>
            <w:tcW w:w="1120" w:type="dxa"/>
            <w:gridSpan w:val="3"/>
            <w:vAlign w:val="center"/>
          </w:tcPr>
          <w:p w14:paraId="529A6840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管控内容</w:t>
            </w:r>
          </w:p>
        </w:tc>
        <w:tc>
          <w:tcPr>
            <w:tcW w:w="420" w:type="dxa"/>
            <w:gridSpan w:val="2"/>
            <w:vAlign w:val="center"/>
          </w:tcPr>
          <w:p w14:paraId="5B2DB5F9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控制方式</w:t>
            </w:r>
          </w:p>
        </w:tc>
        <w:tc>
          <w:tcPr>
            <w:tcW w:w="1380" w:type="dxa"/>
            <w:gridSpan w:val="2"/>
            <w:vAlign w:val="center"/>
          </w:tcPr>
          <w:p w14:paraId="24574FF3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管控体系</w:t>
            </w:r>
          </w:p>
        </w:tc>
        <w:tc>
          <w:tcPr>
            <w:tcW w:w="620" w:type="dxa"/>
            <w:gridSpan w:val="2"/>
            <w:vAlign w:val="center"/>
          </w:tcPr>
          <w:p w14:paraId="07A11AB0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官控内容</w:t>
            </w:r>
          </w:p>
        </w:tc>
        <w:tc>
          <w:tcPr>
            <w:tcW w:w="380" w:type="dxa"/>
            <w:vAlign w:val="center"/>
          </w:tcPr>
          <w:p w14:paraId="2E6166FD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both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控制方式</w:t>
            </w:r>
          </w:p>
        </w:tc>
      </w:tr>
      <w:tr w14:paraId="208AA04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 w:hRule="atLeast"/>
        </w:trPr>
        <w:tc>
          <w:tcPr>
            <w:tcW w:w="1720" w:type="dxa"/>
            <w:gridSpan w:val="5"/>
            <w:vAlign w:val="center"/>
          </w:tcPr>
          <w:p w14:paraId="29F1F6DD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单元编号</w:t>
            </w:r>
          </w:p>
        </w:tc>
        <w:tc>
          <w:tcPr>
            <w:tcW w:w="1120" w:type="dxa"/>
            <w:gridSpan w:val="3"/>
            <w:vAlign w:val="center"/>
          </w:tcPr>
          <w:p w14:paraId="0D4CCF99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530126001010002</w:t>
            </w:r>
          </w:p>
        </w:tc>
        <w:tc>
          <w:tcPr>
            <w:tcW w:w="420" w:type="dxa"/>
            <w:gridSpan w:val="2"/>
            <w:vAlign w:val="center"/>
          </w:tcPr>
          <w:p w14:paraId="65D63E9D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条文控制</w:t>
            </w:r>
          </w:p>
        </w:tc>
        <w:tc>
          <w:tcPr>
            <w:tcW w:w="1380" w:type="dxa"/>
            <w:gridSpan w:val="2"/>
            <w:vAlign w:val="center"/>
          </w:tcPr>
          <w:p w14:paraId="35EF8CFF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增量城镇住宅建筑面积上限 (万平万米)</w:t>
            </w:r>
          </w:p>
        </w:tc>
        <w:tc>
          <w:tcPr>
            <w:tcW w:w="620" w:type="dxa"/>
            <w:gridSpan w:val="2"/>
            <w:vAlign w:val="center"/>
          </w:tcPr>
          <w:p w14:paraId="4600AC90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172</w:t>
            </w:r>
          </w:p>
        </w:tc>
        <w:tc>
          <w:tcPr>
            <w:tcW w:w="380" w:type="dxa"/>
            <w:vAlign w:val="center"/>
          </w:tcPr>
          <w:p w14:paraId="04330934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both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指标控制</w:t>
            </w:r>
          </w:p>
        </w:tc>
      </w:tr>
      <w:tr w14:paraId="689164D8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 w:hRule="atLeast"/>
        </w:trPr>
        <w:tc>
          <w:tcPr>
            <w:tcW w:w="1720" w:type="dxa"/>
            <w:gridSpan w:val="5"/>
            <w:vAlign w:val="center"/>
          </w:tcPr>
          <w:p w14:paraId="51FC6644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单元面积 (公顷)</w:t>
            </w:r>
          </w:p>
        </w:tc>
        <w:tc>
          <w:tcPr>
            <w:tcW w:w="1120" w:type="dxa"/>
            <w:gridSpan w:val="3"/>
            <w:vAlign w:val="center"/>
          </w:tcPr>
          <w:p w14:paraId="08C20C34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951.51</w:t>
            </w:r>
          </w:p>
        </w:tc>
        <w:tc>
          <w:tcPr>
            <w:tcW w:w="420" w:type="dxa"/>
            <w:gridSpan w:val="2"/>
            <w:vAlign w:val="center"/>
          </w:tcPr>
          <w:p w14:paraId="316528D5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指标控制</w:t>
            </w:r>
          </w:p>
        </w:tc>
        <w:tc>
          <w:tcPr>
            <w:tcW w:w="1380" w:type="dxa"/>
            <w:gridSpan w:val="2"/>
            <w:vAlign w:val="center"/>
          </w:tcPr>
          <w:p w14:paraId="506CDE8E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产业用地面积下限 (公顷)</w:t>
            </w:r>
          </w:p>
        </w:tc>
        <w:tc>
          <w:tcPr>
            <w:tcW w:w="620" w:type="dxa"/>
            <w:gridSpan w:val="2"/>
            <w:vAlign w:val="center"/>
          </w:tcPr>
          <w:p w14:paraId="0CB61220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26.53</w:t>
            </w:r>
          </w:p>
        </w:tc>
        <w:tc>
          <w:tcPr>
            <w:tcW w:w="380" w:type="dxa"/>
            <w:vAlign w:val="center"/>
          </w:tcPr>
          <w:p w14:paraId="53345249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both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指标控制</w:t>
            </w:r>
          </w:p>
        </w:tc>
      </w:tr>
      <w:tr w14:paraId="20EB157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 w:hRule="atLeast"/>
        </w:trPr>
        <w:tc>
          <w:tcPr>
            <w:tcW w:w="1720" w:type="dxa"/>
            <w:gridSpan w:val="5"/>
            <w:vAlign w:val="center"/>
          </w:tcPr>
          <w:p w14:paraId="6B28B819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主导功能</w:t>
            </w:r>
          </w:p>
        </w:tc>
        <w:tc>
          <w:tcPr>
            <w:tcW w:w="1120" w:type="dxa"/>
            <w:gridSpan w:val="3"/>
            <w:vAlign w:val="center"/>
          </w:tcPr>
          <w:p w14:paraId="585413CA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居住生活、商业服务、综合服务</w:t>
            </w:r>
          </w:p>
        </w:tc>
        <w:tc>
          <w:tcPr>
            <w:tcW w:w="420" w:type="dxa"/>
            <w:gridSpan w:val="2"/>
            <w:vAlign w:val="center"/>
          </w:tcPr>
          <w:p w14:paraId="33AF2497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条文控制</w:t>
            </w:r>
          </w:p>
        </w:tc>
        <w:tc>
          <w:tcPr>
            <w:tcW w:w="1380" w:type="dxa"/>
            <w:gridSpan w:val="2"/>
            <w:vAlign w:val="center"/>
          </w:tcPr>
          <w:p w14:paraId="036A8153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公共服务设施用地面积下限 (公顷)</w:t>
            </w:r>
          </w:p>
        </w:tc>
        <w:tc>
          <w:tcPr>
            <w:tcW w:w="620" w:type="dxa"/>
            <w:gridSpan w:val="2"/>
            <w:vAlign w:val="center"/>
          </w:tcPr>
          <w:p w14:paraId="6F0BA3E6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134.70</w:t>
            </w:r>
          </w:p>
        </w:tc>
        <w:tc>
          <w:tcPr>
            <w:tcW w:w="380" w:type="dxa"/>
            <w:vAlign w:val="center"/>
          </w:tcPr>
          <w:p w14:paraId="263A26C4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both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指标控制</w:t>
            </w:r>
          </w:p>
        </w:tc>
      </w:tr>
      <w:tr w14:paraId="44A20DDF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 w:hRule="atLeast"/>
        </w:trPr>
        <w:tc>
          <w:tcPr>
            <w:tcW w:w="1720" w:type="dxa"/>
            <w:gridSpan w:val="5"/>
            <w:vAlign w:val="center"/>
          </w:tcPr>
          <w:p w14:paraId="5ADE8A98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人口规模 (万人)</w:t>
            </w:r>
          </w:p>
        </w:tc>
        <w:tc>
          <w:tcPr>
            <w:tcW w:w="1120" w:type="dxa"/>
            <w:gridSpan w:val="3"/>
            <w:vAlign w:val="center"/>
          </w:tcPr>
          <w:p w14:paraId="45E2926C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6.0 (服务人口6.5)</w:t>
            </w:r>
          </w:p>
        </w:tc>
        <w:tc>
          <w:tcPr>
            <w:tcW w:w="420" w:type="dxa"/>
            <w:gridSpan w:val="2"/>
            <w:vAlign w:val="center"/>
          </w:tcPr>
          <w:p w14:paraId="4894A00A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指标控制</w:t>
            </w:r>
          </w:p>
        </w:tc>
        <w:tc>
          <w:tcPr>
            <w:tcW w:w="1380" w:type="dxa"/>
            <w:gridSpan w:val="2"/>
            <w:vAlign w:val="center"/>
          </w:tcPr>
          <w:p w14:paraId="0ADD1CA2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道路网密度下限(千米/平方千米)</w:t>
            </w:r>
          </w:p>
        </w:tc>
        <w:tc>
          <w:tcPr>
            <w:tcW w:w="620" w:type="dxa"/>
            <w:gridSpan w:val="2"/>
            <w:vAlign w:val="center"/>
          </w:tcPr>
          <w:p w14:paraId="07AAA871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5.68</w:t>
            </w:r>
          </w:p>
        </w:tc>
        <w:tc>
          <w:tcPr>
            <w:tcW w:w="380" w:type="dxa"/>
            <w:vAlign w:val="center"/>
          </w:tcPr>
          <w:p w14:paraId="5CBAB672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both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指标控制</w:t>
            </w:r>
          </w:p>
        </w:tc>
      </w:tr>
      <w:tr w14:paraId="5A78A8D3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 w:hRule="atLeast"/>
        </w:trPr>
        <w:tc>
          <w:tcPr>
            <w:tcW w:w="1720" w:type="dxa"/>
            <w:gridSpan w:val="5"/>
            <w:vAlign w:val="center"/>
          </w:tcPr>
          <w:p w14:paraId="1785D4B5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城镇开发边界内建设用地面积(公顷)</w:t>
            </w:r>
          </w:p>
        </w:tc>
        <w:tc>
          <w:tcPr>
            <w:tcW w:w="1120" w:type="dxa"/>
            <w:gridSpan w:val="3"/>
            <w:vAlign w:val="center"/>
          </w:tcPr>
          <w:p w14:paraId="22D47B08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688.15</w:t>
            </w:r>
          </w:p>
        </w:tc>
        <w:tc>
          <w:tcPr>
            <w:tcW w:w="420" w:type="dxa"/>
            <w:gridSpan w:val="2"/>
            <w:vAlign w:val="center"/>
          </w:tcPr>
          <w:p w14:paraId="4CA92AF5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指标控制</w:t>
            </w:r>
          </w:p>
        </w:tc>
        <w:tc>
          <w:tcPr>
            <w:tcW w:w="1380" w:type="dxa"/>
            <w:gridSpan w:val="2"/>
            <w:vAlign w:val="center"/>
          </w:tcPr>
          <w:p w14:paraId="1095A45A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公园绿地面积下限(公顷)</w:t>
            </w:r>
          </w:p>
        </w:tc>
        <w:tc>
          <w:tcPr>
            <w:tcW w:w="620" w:type="dxa"/>
            <w:gridSpan w:val="2"/>
            <w:vAlign w:val="center"/>
          </w:tcPr>
          <w:p w14:paraId="5D78AD26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62.48</w:t>
            </w:r>
          </w:p>
        </w:tc>
        <w:tc>
          <w:tcPr>
            <w:tcW w:w="380" w:type="dxa"/>
            <w:vAlign w:val="center"/>
          </w:tcPr>
          <w:p w14:paraId="0439DEAE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both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目标控制</w:t>
            </w:r>
          </w:p>
        </w:tc>
      </w:tr>
      <w:tr w14:paraId="3B576772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 w:hRule="atLeast"/>
        </w:trPr>
        <w:tc>
          <w:tcPr>
            <w:tcW w:w="1720" w:type="dxa"/>
            <w:gridSpan w:val="5"/>
            <w:vAlign w:val="center"/>
          </w:tcPr>
          <w:p w14:paraId="1408881A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城镇住宅、商业、商务金融用地面积上限(公顷)</w:t>
            </w:r>
          </w:p>
        </w:tc>
        <w:tc>
          <w:tcPr>
            <w:tcW w:w="1120" w:type="dxa"/>
            <w:gridSpan w:val="3"/>
            <w:vAlign w:val="center"/>
          </w:tcPr>
          <w:p w14:paraId="3302E3E2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367.88</w:t>
            </w:r>
          </w:p>
        </w:tc>
        <w:tc>
          <w:tcPr>
            <w:tcW w:w="420" w:type="dxa"/>
            <w:gridSpan w:val="2"/>
            <w:vAlign w:val="center"/>
          </w:tcPr>
          <w:p w14:paraId="603F3B83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指标控制</w:t>
            </w:r>
          </w:p>
        </w:tc>
        <w:tc>
          <w:tcPr>
            <w:tcW w:w="1380" w:type="dxa"/>
            <w:gridSpan w:val="2"/>
            <w:vAlign w:val="center"/>
          </w:tcPr>
          <w:p w14:paraId="5CAD86E4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人均公园绿地面积 (平方米)</w:t>
            </w:r>
          </w:p>
        </w:tc>
        <w:tc>
          <w:tcPr>
            <w:tcW w:w="620" w:type="dxa"/>
            <w:gridSpan w:val="2"/>
            <w:vAlign w:val="center"/>
          </w:tcPr>
          <w:p w14:paraId="03E5B22E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10.41</w:t>
            </w:r>
          </w:p>
        </w:tc>
        <w:tc>
          <w:tcPr>
            <w:tcW w:w="380" w:type="dxa"/>
            <w:vAlign w:val="center"/>
          </w:tcPr>
          <w:p w14:paraId="39CF3909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both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指标控制</w:t>
            </w:r>
          </w:p>
        </w:tc>
      </w:tr>
      <w:tr w14:paraId="22A9E731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 w:hRule="atLeast"/>
        </w:trPr>
        <w:tc>
          <w:tcPr>
            <w:tcW w:w="1720" w:type="dxa"/>
            <w:gridSpan w:val="5"/>
            <w:vAlign w:val="center"/>
          </w:tcPr>
          <w:p w14:paraId="40ECC9D1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城镇住宅建筑面积上限(万平方米)</w:t>
            </w:r>
          </w:p>
        </w:tc>
        <w:tc>
          <w:tcPr>
            <w:tcW w:w="1120" w:type="dxa"/>
            <w:gridSpan w:val="3"/>
            <w:vAlign w:val="center"/>
          </w:tcPr>
          <w:p w14:paraId="1D625205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351</w:t>
            </w:r>
          </w:p>
        </w:tc>
        <w:tc>
          <w:tcPr>
            <w:tcW w:w="420" w:type="dxa"/>
            <w:gridSpan w:val="2"/>
            <w:vAlign w:val="center"/>
          </w:tcPr>
          <w:p w14:paraId="62414855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指标控制</w:t>
            </w:r>
          </w:p>
        </w:tc>
        <w:tc>
          <w:tcPr>
            <w:tcW w:w="1380" w:type="dxa"/>
            <w:gridSpan w:val="2"/>
            <w:vAlign w:val="center"/>
          </w:tcPr>
          <w:p w14:paraId="098B9CD5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620" w:type="dxa"/>
            <w:gridSpan w:val="2"/>
            <w:vAlign w:val="center"/>
          </w:tcPr>
          <w:p w14:paraId="5DCE9796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380" w:type="dxa"/>
            <w:vAlign w:val="center"/>
          </w:tcPr>
          <w:p w14:paraId="57025D4F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</w:tr>
      <w:tr w14:paraId="739FDFF3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 w:hRule="atLeast"/>
        </w:trPr>
        <w:tc>
          <w:tcPr>
            <w:tcW w:w="5640" w:type="dxa"/>
            <w:gridSpan w:val="15"/>
            <w:vAlign w:val="center"/>
          </w:tcPr>
          <w:p w14:paraId="7966AFBA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单元设施规划控制一览表</w:t>
            </w:r>
          </w:p>
        </w:tc>
      </w:tr>
      <w:tr w14:paraId="570904EE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 w:hRule="atLeast"/>
        </w:trPr>
        <w:tc>
          <w:tcPr>
            <w:tcW w:w="1100" w:type="dxa"/>
            <w:gridSpan w:val="3"/>
            <w:vAlign w:val="center"/>
          </w:tcPr>
          <w:p w14:paraId="2D53A8F1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300" w:type="dxa"/>
            <w:vAlign w:val="center"/>
          </w:tcPr>
          <w:p w14:paraId="0104C40D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540" w:type="dxa"/>
            <w:gridSpan w:val="2"/>
            <w:vAlign w:val="center"/>
          </w:tcPr>
          <w:p w14:paraId="3C7B8668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720" w:type="dxa"/>
            <w:vAlign w:val="center"/>
          </w:tcPr>
          <w:p w14:paraId="11FBDC75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660" w:type="dxa"/>
            <w:gridSpan w:val="4"/>
            <w:vAlign w:val="center"/>
          </w:tcPr>
          <w:p w14:paraId="2E27E943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1620" w:type="dxa"/>
            <w:gridSpan w:val="2"/>
            <w:vAlign w:val="center"/>
          </w:tcPr>
          <w:p w14:paraId="19F4BD2C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700" w:type="dxa"/>
            <w:gridSpan w:val="2"/>
            <w:vAlign w:val="center"/>
          </w:tcPr>
          <w:p w14:paraId="702FADBA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</w:tr>
      <w:tr w14:paraId="3E482313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" w:hRule="atLeast"/>
        </w:trPr>
        <w:tc>
          <w:tcPr>
            <w:tcW w:w="380" w:type="dxa"/>
            <w:gridSpan w:val="2"/>
            <w:vMerge w:val="restart"/>
            <w:vAlign w:val="center"/>
          </w:tcPr>
          <w:p w14:paraId="50ED9382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both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省/市/区级公共旅行业</w:t>
            </w:r>
          </w:p>
        </w:tc>
        <w:tc>
          <w:tcPr>
            <w:tcW w:w="720" w:type="dxa"/>
            <w:vAlign w:val="center"/>
          </w:tcPr>
          <w:p w14:paraId="1F647EF1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300" w:type="dxa"/>
            <w:vAlign w:val="center"/>
          </w:tcPr>
          <w:p w14:paraId="6CE513BA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540" w:type="dxa"/>
            <w:gridSpan w:val="2"/>
            <w:vAlign w:val="center"/>
          </w:tcPr>
          <w:p w14:paraId="176F0C39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720" w:type="dxa"/>
            <w:vAlign w:val="center"/>
          </w:tcPr>
          <w:p w14:paraId="4C0D89A7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660" w:type="dxa"/>
            <w:gridSpan w:val="4"/>
            <w:vAlign w:val="center"/>
          </w:tcPr>
          <w:p w14:paraId="3F84672C">
            <w:pPr>
              <w:pageBreakBefore w:val="0"/>
              <w:wordWrap w:val="0"/>
              <w:spacing w:before="0" w:after="0" w:line="20" w:lineRule="atLeast"/>
              <w:ind w:left="0" w:right="0" w:firstLine="0"/>
              <w:jc w:val="center"/>
              <w:textAlignment w:val="baseline"/>
              <w:rPr>
                <w:sz w:val="2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2"/>
              </w:rPr>
              <w:t>首</w:t>
            </w:r>
          </w:p>
        </w:tc>
        <w:tc>
          <w:tcPr>
            <w:tcW w:w="1620" w:type="dxa"/>
            <w:gridSpan w:val="2"/>
            <w:vAlign w:val="center"/>
          </w:tcPr>
          <w:p w14:paraId="3F892108">
            <w:pPr>
              <w:pageBreakBefore w:val="0"/>
              <w:wordWrap w:val="0"/>
              <w:spacing w:before="0" w:after="0" w:line="20" w:lineRule="atLeas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2"/>
              </w:rPr>
              <w:t>“一”“一”“一”“一”“一”“一”“一”“一”“一”“一”“一”“一”“一”“一”“一”“一”“一”“一”“一”“一”“一”“一”“一”“一”“一”“一”“一”“一”“一”“一”“一”</w:t>
            </w:r>
          </w:p>
        </w:tc>
        <w:tc>
          <w:tcPr>
            <w:tcW w:w="700" w:type="dxa"/>
            <w:gridSpan w:val="2"/>
            <w:vAlign w:val="center"/>
          </w:tcPr>
          <w:p w14:paraId="0DA0B43A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</w:tr>
      <w:tr w14:paraId="59FEB358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 w:hRule="atLeast"/>
        </w:trPr>
        <w:tc>
          <w:tcPr>
            <w:tcW w:w="380" w:type="dxa"/>
            <w:gridSpan w:val="2"/>
            <w:vMerge w:val="continue"/>
          </w:tcPr>
          <w:p w14:paraId="1BA2E814"/>
        </w:tc>
        <w:tc>
          <w:tcPr>
            <w:tcW w:w="720" w:type="dxa"/>
            <w:vAlign w:val="center"/>
          </w:tcPr>
          <w:p w14:paraId="69EE1418">
            <w:pPr>
              <w:pageBreakBefore w:val="0"/>
              <w:wordWrap w:val="0"/>
              <w:spacing w:before="0" w:after="0" w:line="900" w:lineRule="atLeast"/>
              <w:ind w:left="0" w:right="0" w:firstLine="0"/>
              <w:jc w:val="center"/>
              <w:textAlignment w:val="baseline"/>
              <w:rPr>
                <w:sz w:val="6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68"/>
              </w:rPr>
              <w:t>¥</w:t>
            </w:r>
          </w:p>
        </w:tc>
        <w:tc>
          <w:tcPr>
            <w:tcW w:w="300" w:type="dxa"/>
            <w:vAlign w:val="center"/>
          </w:tcPr>
          <w:p w14:paraId="534EFC61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540" w:type="dxa"/>
            <w:gridSpan w:val="2"/>
            <w:vAlign w:val="center"/>
          </w:tcPr>
          <w:p w14:paraId="211F16EE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720" w:type="dxa"/>
            <w:vAlign w:val="center"/>
          </w:tcPr>
          <w:p w14:paraId="2FD10122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660" w:type="dxa"/>
            <w:gridSpan w:val="4"/>
            <w:vAlign w:val="center"/>
          </w:tcPr>
          <w:p w14:paraId="4CA606CE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1620" w:type="dxa"/>
            <w:gridSpan w:val="2"/>
            <w:vAlign w:val="center"/>
          </w:tcPr>
          <w:p w14:paraId="751040A0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700" w:type="dxa"/>
            <w:gridSpan w:val="2"/>
            <w:vAlign w:val="center"/>
          </w:tcPr>
          <w:p w14:paraId="1E91BC09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</w:tr>
      <w:tr w14:paraId="5500928E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" w:hRule="atLeast"/>
        </w:trPr>
        <w:tc>
          <w:tcPr>
            <w:tcW w:w="380" w:type="dxa"/>
            <w:gridSpan w:val="2"/>
            <w:vMerge w:val="continue"/>
          </w:tcPr>
          <w:p w14:paraId="555E3129"/>
        </w:tc>
        <w:tc>
          <w:tcPr>
            <w:tcW w:w="720" w:type="dxa"/>
            <w:vAlign w:val="center"/>
          </w:tcPr>
          <w:p w14:paraId="16005C3C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300" w:type="dxa"/>
            <w:textDirection w:val="tbRlV"/>
            <w:vAlign w:val="center"/>
          </w:tcPr>
          <w:p w14:paraId="40663EE5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巖∞-|-|~∨α-|-|-|</w:t>
            </w:r>
          </w:p>
        </w:tc>
        <w:tc>
          <w:tcPr>
            <w:tcW w:w="540" w:type="dxa"/>
            <w:gridSpan w:val="2"/>
            <w:vAlign w:val="center"/>
          </w:tcPr>
          <w:p w14:paraId="4CFBA36C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720" w:type="dxa"/>
            <w:vAlign w:val="center"/>
          </w:tcPr>
          <w:p w14:paraId="41D80AC4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660" w:type="dxa"/>
            <w:gridSpan w:val="4"/>
            <w:vAlign w:val="center"/>
          </w:tcPr>
          <w:p w14:paraId="59735E93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1620" w:type="dxa"/>
            <w:gridSpan w:val="2"/>
            <w:vAlign w:val="center"/>
          </w:tcPr>
          <w:p w14:paraId="7D993041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700" w:type="dxa"/>
            <w:gridSpan w:val="2"/>
            <w:vAlign w:val="center"/>
          </w:tcPr>
          <w:p w14:paraId="06AA3EC8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</w:tr>
      <w:tr w14:paraId="363C7DC8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" w:hRule="atLeast"/>
        </w:trPr>
        <w:tc>
          <w:tcPr>
            <w:tcW w:w="380" w:type="dxa"/>
            <w:gridSpan w:val="2"/>
            <w:vMerge w:val="restart"/>
            <w:vAlign w:val="center"/>
          </w:tcPr>
          <w:p w14:paraId="7EF7D76F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both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打道吸公共(15分钟生活圈设施)</w:t>
            </w:r>
          </w:p>
        </w:tc>
        <w:tc>
          <w:tcPr>
            <w:tcW w:w="720" w:type="dxa"/>
            <w:vAlign w:val="center"/>
          </w:tcPr>
          <w:p w14:paraId="6907E80E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300" w:type="dxa"/>
            <w:vAlign w:val="center"/>
          </w:tcPr>
          <w:p w14:paraId="3D2FFD5B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540" w:type="dxa"/>
            <w:gridSpan w:val="2"/>
            <w:vAlign w:val="center"/>
          </w:tcPr>
          <w:p w14:paraId="49F3DB40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720" w:type="dxa"/>
            <w:vAlign w:val="center"/>
          </w:tcPr>
          <w:p w14:paraId="4330AF54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660" w:type="dxa"/>
            <w:gridSpan w:val="4"/>
            <w:vAlign w:val="center"/>
          </w:tcPr>
          <w:p w14:paraId="37A4C058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现状保留</w:t>
            </w:r>
          </w:p>
        </w:tc>
        <w:tc>
          <w:tcPr>
            <w:tcW w:w="1620" w:type="dxa"/>
            <w:gridSpan w:val="2"/>
            <w:vAlign w:val="center"/>
          </w:tcPr>
          <w:p w14:paraId="09029CA6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现状鹿阜派出所</w:t>
            </w:r>
          </w:p>
        </w:tc>
        <w:tc>
          <w:tcPr>
            <w:tcW w:w="700" w:type="dxa"/>
            <w:gridSpan w:val="2"/>
            <w:vAlign w:val="center"/>
          </w:tcPr>
          <w:p w14:paraId="154F45D7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一些材料</w:t>
            </w:r>
          </w:p>
        </w:tc>
      </w:tr>
      <w:tr w14:paraId="466CCF04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" w:hRule="atLeast"/>
        </w:trPr>
        <w:tc>
          <w:tcPr>
            <w:tcW w:w="380" w:type="dxa"/>
            <w:gridSpan w:val="2"/>
            <w:vMerge w:val="continue"/>
          </w:tcPr>
          <w:p w14:paraId="1FD15F66"/>
        </w:tc>
        <w:tc>
          <w:tcPr>
            <w:tcW w:w="720" w:type="dxa"/>
            <w:vAlign w:val="center"/>
          </w:tcPr>
          <w:p w14:paraId="7F8FFB28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300" w:type="dxa"/>
            <w:vAlign w:val="center"/>
          </w:tcPr>
          <w:p w14:paraId="712F1F55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540" w:type="dxa"/>
            <w:gridSpan w:val="2"/>
            <w:vAlign w:val="center"/>
          </w:tcPr>
          <w:p w14:paraId="02735B66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720" w:type="dxa"/>
            <w:vAlign w:val="center"/>
          </w:tcPr>
          <w:p w14:paraId="1F26A4A1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660" w:type="dxa"/>
            <w:gridSpan w:val="4"/>
            <w:vAlign w:val="center"/>
          </w:tcPr>
          <w:p w14:paraId="08BD2588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规划新建</w:t>
            </w:r>
          </w:p>
        </w:tc>
        <w:tc>
          <w:tcPr>
            <w:tcW w:w="1620" w:type="dxa"/>
            <w:gridSpan w:val="2"/>
            <w:vAlign w:val="center"/>
          </w:tcPr>
          <w:p w14:paraId="5AD44AA0">
            <w:pPr>
              <w:pageBreakBefore w:val="0"/>
              <w:wordWrap w:val="0"/>
              <w:spacing w:before="0" w:after="0" w:line="120" w:lineRule="atLeast"/>
              <w:ind w:left="0" w:right="0" w:firstLine="0"/>
              <w:jc w:val="both"/>
              <w:textAlignment w:val="baseline"/>
              <w:rPr>
                <w:sz w:val="10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0"/>
              </w:rPr>
              <w:t>联合设施合肥贸贸委员会出租客服监督公园</w:t>
            </w:r>
          </w:p>
        </w:tc>
        <w:tc>
          <w:tcPr>
            <w:tcW w:w="700" w:type="dxa"/>
            <w:gridSpan w:val="2"/>
            <w:vAlign w:val="center"/>
          </w:tcPr>
          <w:p w14:paraId="5D714BD1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</w:tr>
      <w:tr w14:paraId="2AE1B10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</w:trPr>
        <w:tc>
          <w:tcPr>
            <w:tcW w:w="380" w:type="dxa"/>
            <w:gridSpan w:val="2"/>
            <w:vMerge w:val="continue"/>
          </w:tcPr>
          <w:p w14:paraId="1BFE9146"/>
        </w:tc>
        <w:tc>
          <w:tcPr>
            <w:tcW w:w="720" w:type="dxa"/>
            <w:vAlign w:val="center"/>
          </w:tcPr>
          <w:p w14:paraId="24F9E008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体育设施</w:t>
            </w:r>
          </w:p>
        </w:tc>
        <w:tc>
          <w:tcPr>
            <w:tcW w:w="300" w:type="dxa"/>
            <w:vAlign w:val="center"/>
          </w:tcPr>
          <w:p w14:paraId="15CCB4CB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2</w:t>
            </w:r>
          </w:p>
        </w:tc>
        <w:tc>
          <w:tcPr>
            <w:tcW w:w="540" w:type="dxa"/>
            <w:gridSpan w:val="2"/>
            <w:vAlign w:val="center"/>
          </w:tcPr>
          <w:p w14:paraId="70A5C286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—</w:t>
            </w:r>
          </w:p>
        </w:tc>
        <w:tc>
          <w:tcPr>
            <w:tcW w:w="720" w:type="dxa"/>
            <w:vAlign w:val="center"/>
          </w:tcPr>
          <w:p w14:paraId="1A93DEE4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全民健身中心：</w:t>
            </w:r>
          </w:p>
        </w:tc>
        <w:tc>
          <w:tcPr>
            <w:tcW w:w="660" w:type="dxa"/>
            <w:gridSpan w:val="4"/>
            <w:vAlign w:val="center"/>
          </w:tcPr>
          <w:p w14:paraId="33762F3D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规划新建</w:t>
            </w:r>
          </w:p>
        </w:tc>
        <w:tc>
          <w:tcPr>
            <w:tcW w:w="1620" w:type="dxa"/>
            <w:gridSpan w:val="2"/>
            <w:vAlign w:val="center"/>
          </w:tcPr>
          <w:p w14:paraId="6A0EECEF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700" w:type="dxa"/>
            <w:gridSpan w:val="2"/>
            <w:vAlign w:val="center"/>
          </w:tcPr>
          <w:p w14:paraId="27ECD86C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足点定向控制</w:t>
            </w:r>
          </w:p>
        </w:tc>
      </w:tr>
      <w:tr w14:paraId="144F6DF0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 w:hRule="atLeast"/>
        </w:trPr>
        <w:tc>
          <w:tcPr>
            <w:tcW w:w="380" w:type="dxa"/>
            <w:gridSpan w:val="2"/>
            <w:vMerge w:val="continue"/>
          </w:tcPr>
          <w:p w14:paraId="75ADE37D"/>
        </w:tc>
        <w:tc>
          <w:tcPr>
            <w:tcW w:w="720" w:type="dxa"/>
            <w:vAlign w:val="center"/>
          </w:tcPr>
          <w:p w14:paraId="70D9480F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基层医疗卫生设施</w:t>
            </w:r>
          </w:p>
        </w:tc>
        <w:tc>
          <w:tcPr>
            <w:tcW w:w="300" w:type="dxa"/>
            <w:vAlign w:val="center"/>
          </w:tcPr>
          <w:p w14:paraId="72BA49DB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540" w:type="dxa"/>
            <w:gridSpan w:val="2"/>
            <w:vAlign w:val="center"/>
          </w:tcPr>
          <w:p w14:paraId="5DE81C33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0.88</w:t>
            </w:r>
          </w:p>
        </w:tc>
        <w:tc>
          <w:tcPr>
            <w:tcW w:w="720" w:type="dxa"/>
            <w:vAlign w:val="center"/>
          </w:tcPr>
          <w:p w14:paraId="1B87D600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—</w:t>
            </w:r>
          </w:p>
        </w:tc>
        <w:tc>
          <w:tcPr>
            <w:tcW w:w="660" w:type="dxa"/>
            <w:gridSpan w:val="4"/>
            <w:vAlign w:val="center"/>
          </w:tcPr>
          <w:p w14:paraId="3BFE04A2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现状保留</w:t>
            </w:r>
          </w:p>
        </w:tc>
        <w:tc>
          <w:tcPr>
            <w:tcW w:w="1620" w:type="dxa"/>
            <w:gridSpan w:val="2"/>
            <w:vAlign w:val="center"/>
          </w:tcPr>
          <w:p w14:paraId="39880670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both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规划养老院结合发展总结收藏务中心联合设置</w:t>
            </w:r>
          </w:p>
        </w:tc>
        <w:tc>
          <w:tcPr>
            <w:tcW w:w="700" w:type="dxa"/>
            <w:gridSpan w:val="2"/>
            <w:vAlign w:val="center"/>
          </w:tcPr>
          <w:p w14:paraId="792AA2DF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定界控制</w:t>
            </w:r>
          </w:p>
        </w:tc>
      </w:tr>
      <w:tr w14:paraId="2365D7F6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 w:hRule="atLeast"/>
        </w:trPr>
        <w:tc>
          <w:tcPr>
            <w:tcW w:w="380" w:type="dxa"/>
            <w:gridSpan w:val="2"/>
            <w:vMerge w:val="continue"/>
          </w:tcPr>
          <w:p w14:paraId="7AC1B2B8"/>
        </w:tc>
        <w:tc>
          <w:tcPr>
            <w:tcW w:w="720" w:type="dxa"/>
            <w:vMerge w:val="restart"/>
            <w:vAlign w:val="center"/>
          </w:tcPr>
          <w:p w14:paraId="4595589B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高原住区公园市</w:t>
            </w:r>
          </w:p>
        </w:tc>
        <w:tc>
          <w:tcPr>
            <w:tcW w:w="300" w:type="dxa"/>
            <w:vMerge w:val="restart"/>
            <w:vAlign w:val="center"/>
          </w:tcPr>
          <w:p w14:paraId="6621022D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≒</w:t>
            </w:r>
          </w:p>
        </w:tc>
        <w:tc>
          <w:tcPr>
            <w:tcW w:w="320" w:type="dxa"/>
            <w:vMerge w:val="restart"/>
            <w:vAlign w:val="center"/>
          </w:tcPr>
          <w:p w14:paraId="0F4D01F2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right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4.05</w:t>
            </w:r>
          </w:p>
        </w:tc>
        <w:tc>
          <w:tcPr>
            <w:tcW w:w="220" w:type="dxa"/>
            <w:vAlign w:val="center"/>
          </w:tcPr>
          <w:p w14:paraId="62818D9E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720" w:type="dxa"/>
            <w:vAlign w:val="center"/>
          </w:tcPr>
          <w:p w14:paraId="7AFDE5C6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660" w:type="dxa"/>
            <w:gridSpan w:val="4"/>
            <w:vAlign w:val="center"/>
          </w:tcPr>
          <w:p w14:paraId="3A903DD9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1620" w:type="dxa"/>
            <w:gridSpan w:val="2"/>
            <w:vAlign w:val="center"/>
          </w:tcPr>
          <w:p w14:paraId="55C709CD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700" w:type="dxa"/>
            <w:gridSpan w:val="2"/>
            <w:vMerge w:val="restart"/>
            <w:vAlign w:val="center"/>
          </w:tcPr>
          <w:p w14:paraId="21417075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定点定向控制</w:t>
            </w:r>
          </w:p>
        </w:tc>
      </w:tr>
      <w:tr w14:paraId="729B89F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" w:hRule="atLeast"/>
        </w:trPr>
        <w:tc>
          <w:tcPr>
            <w:tcW w:w="380" w:type="dxa"/>
            <w:gridSpan w:val="2"/>
            <w:vMerge w:val="continue"/>
          </w:tcPr>
          <w:p w14:paraId="6C5EED74"/>
        </w:tc>
        <w:tc>
          <w:tcPr>
            <w:tcW w:w="720" w:type="dxa"/>
            <w:vMerge w:val="continue"/>
          </w:tcPr>
          <w:p w14:paraId="4B1CDA82"/>
        </w:tc>
        <w:tc>
          <w:tcPr>
            <w:tcW w:w="300" w:type="dxa"/>
            <w:vMerge w:val="continue"/>
          </w:tcPr>
          <w:p w14:paraId="7D709F05"/>
        </w:tc>
        <w:tc>
          <w:tcPr>
            <w:tcW w:w="320" w:type="dxa"/>
            <w:vMerge w:val="continue"/>
          </w:tcPr>
          <w:p w14:paraId="047327EB"/>
        </w:tc>
        <w:tc>
          <w:tcPr>
            <w:tcW w:w="220" w:type="dxa"/>
            <w:vAlign w:val="center"/>
          </w:tcPr>
          <w:p w14:paraId="3E782667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720" w:type="dxa"/>
            <w:vAlign w:val="center"/>
          </w:tcPr>
          <w:p w14:paraId="14E21F04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——</w:t>
            </w:r>
          </w:p>
        </w:tc>
        <w:tc>
          <w:tcPr>
            <w:tcW w:w="660" w:type="dxa"/>
            <w:gridSpan w:val="4"/>
            <w:vAlign w:val="center"/>
          </w:tcPr>
          <w:p w14:paraId="3A169B29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规划新建</w:t>
            </w:r>
          </w:p>
        </w:tc>
        <w:tc>
          <w:tcPr>
            <w:tcW w:w="1620" w:type="dxa"/>
            <w:gridSpan w:val="2"/>
            <w:vAlign w:val="center"/>
          </w:tcPr>
          <w:p w14:paraId="0E0A0180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700" w:type="dxa"/>
            <w:gridSpan w:val="2"/>
            <w:vMerge w:val="continue"/>
          </w:tcPr>
          <w:p w14:paraId="1C7C4CFD"/>
        </w:tc>
      </w:tr>
      <w:tr w14:paraId="3696B4B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" w:hRule="atLeast"/>
        </w:trPr>
        <w:tc>
          <w:tcPr>
            <w:tcW w:w="380" w:type="dxa"/>
            <w:gridSpan w:val="2"/>
            <w:vMerge w:val="continue"/>
          </w:tcPr>
          <w:p w14:paraId="44401F99"/>
        </w:tc>
        <w:tc>
          <w:tcPr>
            <w:tcW w:w="720" w:type="dxa"/>
            <w:vAlign w:val="center"/>
          </w:tcPr>
          <w:p w14:paraId="6DCDDEC7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300" w:type="dxa"/>
            <w:vAlign w:val="center"/>
          </w:tcPr>
          <w:p w14:paraId="5091E2CE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1</w:t>
            </w:r>
          </w:p>
        </w:tc>
        <w:tc>
          <w:tcPr>
            <w:tcW w:w="540" w:type="dxa"/>
            <w:gridSpan w:val="2"/>
            <w:vAlign w:val="center"/>
          </w:tcPr>
          <w:p w14:paraId="452800F4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1.74</w:t>
            </w:r>
          </w:p>
        </w:tc>
        <w:tc>
          <w:tcPr>
            <w:tcW w:w="720" w:type="dxa"/>
            <w:vAlign w:val="center"/>
          </w:tcPr>
          <w:p w14:paraId="01D67983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—</w:t>
            </w:r>
          </w:p>
        </w:tc>
        <w:tc>
          <w:tcPr>
            <w:tcW w:w="660" w:type="dxa"/>
            <w:gridSpan w:val="4"/>
            <w:vAlign w:val="center"/>
          </w:tcPr>
          <w:p w14:paraId="26221676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规划改建</w:t>
            </w:r>
          </w:p>
        </w:tc>
        <w:tc>
          <w:tcPr>
            <w:tcW w:w="1620" w:type="dxa"/>
            <w:gridSpan w:val="2"/>
            <w:vAlign w:val="center"/>
          </w:tcPr>
          <w:p w14:paraId="24AF5A40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双龙农贸市场</w:t>
            </w:r>
          </w:p>
        </w:tc>
        <w:tc>
          <w:tcPr>
            <w:tcW w:w="700" w:type="dxa"/>
            <w:gridSpan w:val="2"/>
            <w:vAlign w:val="center"/>
          </w:tcPr>
          <w:p w14:paraId="1287A5BB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定界控制</w:t>
            </w:r>
          </w:p>
        </w:tc>
      </w:tr>
      <w:tr w14:paraId="596F8AE1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380" w:type="dxa"/>
            <w:gridSpan w:val="2"/>
            <w:vMerge w:val="continue"/>
          </w:tcPr>
          <w:p w14:paraId="1D1D4475"/>
        </w:tc>
        <w:tc>
          <w:tcPr>
            <w:tcW w:w="720" w:type="dxa"/>
            <w:vAlign w:val="center"/>
          </w:tcPr>
          <w:p w14:paraId="342402D7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场/标准化菜市场)</w:t>
            </w:r>
          </w:p>
        </w:tc>
        <w:tc>
          <w:tcPr>
            <w:tcW w:w="300" w:type="dxa"/>
            <w:vAlign w:val="center"/>
          </w:tcPr>
          <w:p w14:paraId="02723CF7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9</w:t>
            </w:r>
          </w:p>
        </w:tc>
        <w:tc>
          <w:tcPr>
            <w:tcW w:w="540" w:type="dxa"/>
            <w:gridSpan w:val="2"/>
            <w:vAlign w:val="center"/>
          </w:tcPr>
          <w:p w14:paraId="78793F83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8.63</w:t>
            </w:r>
          </w:p>
        </w:tc>
        <w:tc>
          <w:tcPr>
            <w:tcW w:w="720" w:type="dxa"/>
            <w:vAlign w:val="center"/>
          </w:tcPr>
          <w:p w14:paraId="06B4FF19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——</w:t>
            </w:r>
          </w:p>
        </w:tc>
        <w:tc>
          <w:tcPr>
            <w:tcW w:w="660" w:type="dxa"/>
            <w:gridSpan w:val="4"/>
            <w:vAlign w:val="center"/>
          </w:tcPr>
          <w:p w14:paraId="69EB171A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——</w:t>
            </w:r>
          </w:p>
        </w:tc>
        <w:tc>
          <w:tcPr>
            <w:tcW w:w="1620" w:type="dxa"/>
            <w:gridSpan w:val="2"/>
            <w:vAlign w:val="center"/>
          </w:tcPr>
          <w:p w14:paraId="3F709566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700" w:type="dxa"/>
            <w:gridSpan w:val="2"/>
            <w:vAlign w:val="center"/>
          </w:tcPr>
          <w:p w14:paraId="2D5D9F64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</w:tr>
      <w:tr w14:paraId="2C4C1866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</w:trPr>
        <w:tc>
          <w:tcPr>
            <w:tcW w:w="380" w:type="dxa"/>
            <w:gridSpan w:val="2"/>
            <w:vMerge w:val="restart"/>
            <w:vAlign w:val="center"/>
          </w:tcPr>
          <w:p w14:paraId="23EADE40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both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基础教育</w:t>
            </w:r>
          </w:p>
        </w:tc>
        <w:tc>
          <w:tcPr>
            <w:tcW w:w="720" w:type="dxa"/>
            <w:vMerge w:val="restart"/>
            <w:vAlign w:val="center"/>
          </w:tcPr>
          <w:p w14:paraId="4D877AEC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幼儿园</w:t>
            </w:r>
          </w:p>
        </w:tc>
        <w:tc>
          <w:tcPr>
            <w:tcW w:w="300" w:type="dxa"/>
            <w:vAlign w:val="center"/>
          </w:tcPr>
          <w:p w14:paraId="45DCF877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5</w:t>
            </w:r>
          </w:p>
        </w:tc>
        <w:tc>
          <w:tcPr>
            <w:tcW w:w="540" w:type="dxa"/>
            <w:gridSpan w:val="2"/>
            <w:vAlign w:val="center"/>
          </w:tcPr>
          <w:p w14:paraId="4EF31694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1.90</w:t>
            </w:r>
          </w:p>
        </w:tc>
        <w:tc>
          <w:tcPr>
            <w:tcW w:w="720" w:type="dxa"/>
            <w:vAlign w:val="center"/>
          </w:tcPr>
          <w:p w14:paraId="23E53421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——</w:t>
            </w:r>
          </w:p>
        </w:tc>
        <w:tc>
          <w:tcPr>
            <w:tcW w:w="660" w:type="dxa"/>
            <w:gridSpan w:val="4"/>
            <w:vAlign w:val="center"/>
          </w:tcPr>
          <w:p w14:paraId="05039A57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现状保留</w:t>
            </w:r>
          </w:p>
        </w:tc>
        <w:tc>
          <w:tcPr>
            <w:tcW w:w="1620" w:type="dxa"/>
            <w:gridSpan w:val="2"/>
            <w:vAlign w:val="top"/>
          </w:tcPr>
          <w:p w14:paraId="77E62A63">
            <w:pPr>
              <w:pageBreakBefore w:val="0"/>
              <w:wordWrap w:val="0"/>
              <w:spacing w:before="0" w:after="0" w:line="120" w:lineRule="atLeast"/>
              <w:ind w:left="0" w:right="0" w:firstLine="0"/>
              <w:jc w:val="both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石林县民族幼儿园(15)、石林县凯旋怡景幼儿园</w:t>
            </w:r>
          </w:p>
          <w:p w14:paraId="2EC163E8">
            <w:pPr>
              <w:pageBreakBefore w:val="0"/>
              <w:wordWrap w:val="0"/>
              <w:spacing w:before="0" w:after="0" w:line="280" w:lineRule="atLeast"/>
              <w:ind w:left="0" w:right="0" w:firstLine="0"/>
              <w:jc w:val="both"/>
              <w:textAlignment w:val="baseline"/>
              <w:rPr>
                <w:sz w:val="10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0"/>
              </w:rPr>
              <w:t>(第一)</w:t>
            </w:r>
          </w:p>
        </w:tc>
        <w:tc>
          <w:tcPr>
            <w:tcW w:w="700" w:type="dxa"/>
            <w:gridSpan w:val="2"/>
            <w:vAlign w:val="center"/>
          </w:tcPr>
          <w:p w14:paraId="4999E9E3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定界控制</w:t>
            </w:r>
          </w:p>
        </w:tc>
      </w:tr>
      <w:tr w14:paraId="5AC3E364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" w:hRule="atLeast"/>
        </w:trPr>
        <w:tc>
          <w:tcPr>
            <w:tcW w:w="380" w:type="dxa"/>
            <w:gridSpan w:val="2"/>
            <w:vMerge w:val="continue"/>
          </w:tcPr>
          <w:p w14:paraId="40099F18"/>
        </w:tc>
        <w:tc>
          <w:tcPr>
            <w:tcW w:w="720" w:type="dxa"/>
            <w:vMerge w:val="continue"/>
          </w:tcPr>
          <w:p w14:paraId="6311DAD8"/>
        </w:tc>
        <w:tc>
          <w:tcPr>
            <w:tcW w:w="300" w:type="dxa"/>
            <w:vAlign w:val="center"/>
          </w:tcPr>
          <w:p w14:paraId="011476D9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540" w:type="dxa"/>
            <w:gridSpan w:val="2"/>
            <w:vAlign w:val="center"/>
          </w:tcPr>
          <w:p w14:paraId="214DDA13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1.33</w:t>
            </w:r>
          </w:p>
        </w:tc>
        <w:tc>
          <w:tcPr>
            <w:tcW w:w="720" w:type="dxa"/>
            <w:vAlign w:val="center"/>
          </w:tcPr>
          <w:p w14:paraId="08A367ED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——</w:t>
            </w:r>
          </w:p>
        </w:tc>
        <w:tc>
          <w:tcPr>
            <w:tcW w:w="660" w:type="dxa"/>
            <w:gridSpan w:val="4"/>
            <w:vAlign w:val="center"/>
          </w:tcPr>
          <w:p w14:paraId="41287B4A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规划新建</w:t>
            </w:r>
          </w:p>
        </w:tc>
        <w:tc>
          <w:tcPr>
            <w:tcW w:w="1620" w:type="dxa"/>
            <w:gridSpan w:val="2"/>
            <w:vAlign w:val="center"/>
          </w:tcPr>
          <w:p w14:paraId="26DCBBD1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700" w:type="dxa"/>
            <w:gridSpan w:val="2"/>
            <w:vAlign w:val="center"/>
          </w:tcPr>
          <w:p w14:paraId="461A4E12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</w:tr>
      <w:tr w14:paraId="0781FC37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 w:hRule="atLeast"/>
        </w:trPr>
        <w:tc>
          <w:tcPr>
            <w:tcW w:w="380" w:type="dxa"/>
            <w:gridSpan w:val="2"/>
            <w:vMerge w:val="continue"/>
          </w:tcPr>
          <w:p w14:paraId="5712E9AB"/>
        </w:tc>
        <w:tc>
          <w:tcPr>
            <w:tcW w:w="720" w:type="dxa"/>
            <w:vMerge w:val="restart"/>
            <w:vAlign w:val="center"/>
          </w:tcPr>
          <w:p w14:paraId="29CD8CA9">
            <w:pPr>
              <w:pageBreakBefore w:val="0"/>
              <w:wordWrap w:val="0"/>
              <w:spacing w:before="0" w:after="0" w:line="12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小学</w:t>
            </w:r>
          </w:p>
          <w:p w14:paraId="633D5585">
            <w:pPr>
              <w:pageBreakBefore w:val="0"/>
              <w:wordWrap w:val="0"/>
              <w:spacing w:before="0" w:after="0" w:line="120" w:lineRule="atLeast"/>
              <w:ind w:left="0" w:right="0" w:firstLine="0"/>
              <w:jc w:val="both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初中</w:t>
            </w:r>
          </w:p>
          <w:p w14:paraId="60AB9AA8">
            <w:pPr>
              <w:pageBreakBefore w:val="0"/>
              <w:wordWrap w:val="0"/>
              <w:spacing w:before="0" w:after="0" w:line="120" w:lineRule="atLeast"/>
              <w:ind w:left="0" w:right="0" w:firstLine="0"/>
              <w:jc w:val="both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小计</w:t>
            </w:r>
          </w:p>
        </w:tc>
        <w:tc>
          <w:tcPr>
            <w:tcW w:w="300" w:type="dxa"/>
            <w:vMerge w:val="restart"/>
            <w:textDirection w:val="tbRlV"/>
            <w:vAlign w:val="center"/>
          </w:tcPr>
          <w:p w14:paraId="7EBEFD0A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~|~|-|-|=|m|</w:t>
            </w:r>
          </w:p>
        </w:tc>
        <w:tc>
          <w:tcPr>
            <w:tcW w:w="320" w:type="dxa"/>
            <w:vMerge w:val="restart"/>
            <w:vAlign w:val="center"/>
          </w:tcPr>
          <w:p w14:paraId="6E1FF4E1">
            <w:pPr>
              <w:pageBreakBefore w:val="0"/>
              <w:wordWrap w:val="0"/>
              <w:spacing w:before="0" w:after="0" w:line="240" w:lineRule="atLeast"/>
              <w:ind w:left="0" w:right="0" w:firstLine="0"/>
              <w:jc w:val="right"/>
              <w:textAlignment w:val="baseline"/>
              <w:rPr>
                <w:sz w:val="1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8"/>
              </w:rPr>
              <w:t>福</w:t>
            </w:r>
          </w:p>
        </w:tc>
        <w:tc>
          <w:tcPr>
            <w:tcW w:w="220" w:type="dxa"/>
            <w:vAlign w:val="center"/>
          </w:tcPr>
          <w:p w14:paraId="1955DE51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720" w:type="dxa"/>
            <w:vAlign w:val="center"/>
          </w:tcPr>
          <w:p w14:paraId="39ECBC9D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260" w:type="dxa"/>
            <w:gridSpan w:val="2"/>
            <w:vAlign w:val="center"/>
          </w:tcPr>
          <w:p w14:paraId="62A39BCF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400" w:type="dxa"/>
            <w:gridSpan w:val="2"/>
            <w:vMerge w:val="restart"/>
            <w:vAlign w:val="center"/>
          </w:tcPr>
          <w:p w14:paraId="2188B365">
            <w:pPr>
              <w:pageBreakBefore w:val="0"/>
              <w:wordWrap w:val="0"/>
              <w:spacing w:before="0" w:after="0" w:line="240" w:lineRule="atLeast"/>
              <w:ind w:left="0" w:right="0" w:firstLine="0"/>
              <w:jc w:val="both"/>
              <w:textAlignment w:val="baseline"/>
              <w:rPr>
                <w:sz w:val="1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8"/>
              </w:rPr>
              <w:t>现状保留</w:t>
            </w:r>
          </w:p>
        </w:tc>
        <w:tc>
          <w:tcPr>
            <w:tcW w:w="1620" w:type="dxa"/>
            <w:gridSpan w:val="2"/>
            <w:vMerge w:val="restart"/>
            <w:vAlign w:val="center"/>
          </w:tcPr>
          <w:p w14:paraId="1F2F0EC6">
            <w:pPr>
              <w:pageBreakBefore w:val="0"/>
              <w:wordWrap w:val="0"/>
              <w:spacing w:before="0" w:after="0" w:line="120" w:lineRule="atLeast"/>
              <w:ind w:left="0" w:right="0" w:firstLine="0"/>
              <w:jc w:val="both"/>
              <w:textAlignment w:val="baseline"/>
              <w:rPr>
                <w:sz w:val="10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0"/>
              </w:rPr>
              <w:t>石林县民族小霸的中心科学(共产党学校(50)</w:t>
            </w: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0"/>
                <w:u w:val="single"/>
              </w:rPr>
              <w:t xml:space="preserve"> </w:t>
            </w:r>
          </w:p>
        </w:tc>
        <w:tc>
          <w:tcPr>
            <w:tcW w:w="700" w:type="dxa"/>
            <w:gridSpan w:val="2"/>
            <w:vMerge w:val="restart"/>
            <w:vAlign w:val="center"/>
          </w:tcPr>
          <w:p w14:paraId="00E7D0F2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</w:tr>
      <w:tr w14:paraId="67689E01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</w:trPr>
        <w:tc>
          <w:tcPr>
            <w:tcW w:w="380" w:type="dxa"/>
            <w:gridSpan w:val="2"/>
            <w:vMerge w:val="continue"/>
          </w:tcPr>
          <w:p w14:paraId="2298873E"/>
        </w:tc>
        <w:tc>
          <w:tcPr>
            <w:tcW w:w="720" w:type="dxa"/>
            <w:vMerge w:val="continue"/>
          </w:tcPr>
          <w:p w14:paraId="6C64BB0E"/>
        </w:tc>
        <w:tc>
          <w:tcPr>
            <w:tcW w:w="300" w:type="dxa"/>
            <w:vMerge w:val="continue"/>
          </w:tcPr>
          <w:p w14:paraId="23D125B5"/>
        </w:tc>
        <w:tc>
          <w:tcPr>
            <w:tcW w:w="320" w:type="dxa"/>
            <w:vMerge w:val="continue"/>
          </w:tcPr>
          <w:p w14:paraId="1A9CFF0D"/>
        </w:tc>
        <w:tc>
          <w:tcPr>
            <w:tcW w:w="220" w:type="dxa"/>
            <w:vAlign w:val="center"/>
          </w:tcPr>
          <w:p w14:paraId="5F857CB7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720" w:type="dxa"/>
            <w:vAlign w:val="center"/>
          </w:tcPr>
          <w:p w14:paraId="4CAA19C5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≡</w:t>
            </w:r>
          </w:p>
        </w:tc>
        <w:tc>
          <w:tcPr>
            <w:tcW w:w="260" w:type="dxa"/>
            <w:gridSpan w:val="2"/>
            <w:vAlign w:val="center"/>
          </w:tcPr>
          <w:p w14:paraId="20CB079A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400" w:type="dxa"/>
            <w:gridSpan w:val="2"/>
            <w:vMerge w:val="continue"/>
          </w:tcPr>
          <w:p w14:paraId="416A887D"/>
        </w:tc>
        <w:tc>
          <w:tcPr>
            <w:tcW w:w="1620" w:type="dxa"/>
            <w:gridSpan w:val="2"/>
            <w:vMerge w:val="continue"/>
          </w:tcPr>
          <w:p w14:paraId="57F1F95D"/>
        </w:tc>
        <w:tc>
          <w:tcPr>
            <w:tcW w:w="700" w:type="dxa"/>
            <w:gridSpan w:val="2"/>
            <w:vMerge w:val="continue"/>
          </w:tcPr>
          <w:p w14:paraId="392987F4"/>
        </w:tc>
      </w:tr>
      <w:tr w14:paraId="0DED89AC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 w:hRule="atLeast"/>
        </w:trPr>
        <w:tc>
          <w:tcPr>
            <w:tcW w:w="380" w:type="dxa"/>
            <w:gridSpan w:val="2"/>
            <w:vAlign w:val="center"/>
          </w:tcPr>
          <w:p w14:paraId="552E48B1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720" w:type="dxa"/>
            <w:vAlign w:val="center"/>
          </w:tcPr>
          <w:p w14:paraId="4D79541B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both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交通设施</w:t>
            </w:r>
          </w:p>
        </w:tc>
        <w:tc>
          <w:tcPr>
            <w:tcW w:w="300" w:type="dxa"/>
            <w:vAlign w:val="center"/>
          </w:tcPr>
          <w:p w14:paraId="6E0A2818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540" w:type="dxa"/>
            <w:gridSpan w:val="2"/>
            <w:vAlign w:val="center"/>
          </w:tcPr>
          <w:p w14:paraId="0612FB38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720" w:type="dxa"/>
            <w:vAlign w:val="center"/>
          </w:tcPr>
          <w:p w14:paraId="3F23299F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——</w:t>
            </w:r>
          </w:p>
        </w:tc>
        <w:tc>
          <w:tcPr>
            <w:tcW w:w="660" w:type="dxa"/>
            <w:gridSpan w:val="4"/>
            <w:vAlign w:val="center"/>
          </w:tcPr>
          <w:p w14:paraId="7C619233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规划新建</w:t>
            </w:r>
          </w:p>
        </w:tc>
        <w:tc>
          <w:tcPr>
            <w:tcW w:w="1620" w:type="dxa"/>
            <w:gridSpan w:val="2"/>
            <w:vAlign w:val="center"/>
          </w:tcPr>
          <w:p w14:paraId="33CE96A4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700" w:type="dxa"/>
            <w:gridSpan w:val="2"/>
            <w:vAlign w:val="center"/>
          </w:tcPr>
          <w:p w14:paraId="26444982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足界控制</w:t>
            </w:r>
          </w:p>
        </w:tc>
      </w:tr>
      <w:tr w14:paraId="6308406E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</w:trPr>
        <w:tc>
          <w:tcPr>
            <w:tcW w:w="380" w:type="dxa"/>
            <w:gridSpan w:val="2"/>
            <w:vAlign w:val="center"/>
          </w:tcPr>
          <w:p w14:paraId="755515F8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720" w:type="dxa"/>
            <w:vAlign w:val="center"/>
          </w:tcPr>
          <w:p w14:paraId="39D0118E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both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公用设施</w:t>
            </w:r>
          </w:p>
        </w:tc>
        <w:tc>
          <w:tcPr>
            <w:tcW w:w="300" w:type="dxa"/>
            <w:vAlign w:val="center"/>
          </w:tcPr>
          <w:p w14:paraId="6F286760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10</w:t>
            </w:r>
          </w:p>
        </w:tc>
        <w:tc>
          <w:tcPr>
            <w:tcW w:w="540" w:type="dxa"/>
            <w:gridSpan w:val="2"/>
            <w:vAlign w:val="center"/>
          </w:tcPr>
          <w:p w14:paraId="04BFC3F1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12.95</w:t>
            </w:r>
          </w:p>
        </w:tc>
        <w:tc>
          <w:tcPr>
            <w:tcW w:w="720" w:type="dxa"/>
            <w:vAlign w:val="center"/>
          </w:tcPr>
          <w:p w14:paraId="0ACD928D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—</w:t>
            </w:r>
          </w:p>
        </w:tc>
        <w:tc>
          <w:tcPr>
            <w:tcW w:w="660" w:type="dxa"/>
            <w:gridSpan w:val="4"/>
            <w:vAlign w:val="center"/>
          </w:tcPr>
          <w:p w14:paraId="772F8969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现状保留、规划扩建</w:t>
            </w:r>
          </w:p>
        </w:tc>
        <w:tc>
          <w:tcPr>
            <w:tcW w:w="1620" w:type="dxa"/>
            <w:gridSpan w:val="2"/>
            <w:vAlign w:val="top"/>
          </w:tcPr>
          <w:p w14:paraId="7429164F">
            <w:pPr>
              <w:pageBreakBefore w:val="0"/>
              <w:wordWrap w:val="0"/>
              <w:spacing w:before="0" w:after="0" w:line="180" w:lineRule="atLeast"/>
              <w:ind w:left="0" w:right="0" w:firstLine="0"/>
              <w:jc w:val="both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机械储载会停车场大电缆、城乡公安等运输、</w:t>
            </w:r>
          </w:p>
          <w:p w14:paraId="24F5CC57">
            <w:pPr>
              <w:pageBreakBefore w:val="0"/>
              <w:wordWrap w:val="0"/>
              <w:spacing w:before="0" w:after="0" w:line="260" w:lineRule="atLeast"/>
              <w:ind w:left="0" w:right="0" w:firstLine="0"/>
              <w:jc w:val="both"/>
              <w:textAlignment w:val="baseline"/>
              <w:rPr>
                <w:sz w:val="10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10"/>
              </w:rPr>
              <w:t>石林县第二章茶园：看烟店子玩具不休时清</w:t>
            </w:r>
          </w:p>
        </w:tc>
        <w:tc>
          <w:tcPr>
            <w:tcW w:w="700" w:type="dxa"/>
            <w:gridSpan w:val="2"/>
            <w:vAlign w:val="bottom"/>
          </w:tcPr>
          <w:p w14:paraId="23F33FE5">
            <w:pPr>
              <w:pageBreakBefore w:val="0"/>
              <w:wordWrap w:val="0"/>
              <w:spacing w:before="0" w:after="0" w:line="12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正齐控制</w:t>
            </w:r>
          </w:p>
          <w:p w14:paraId="698B0EEE">
            <w:pPr>
              <w:pageBreakBefore w:val="0"/>
              <w:wordWrap w:val="0"/>
              <w:spacing w:before="0" w:after="0" w:line="120" w:lineRule="atLeast"/>
              <w:ind w:left="0" w:right="0" w:firstLine="0"/>
              <w:jc w:val="both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定界控制/条文控制</w:t>
            </w:r>
          </w:p>
        </w:tc>
      </w:tr>
      <w:tr w14:paraId="5C0EE1E8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" w:hRule="atLeast"/>
        </w:trPr>
        <w:tc>
          <w:tcPr>
            <w:tcW w:w="380" w:type="dxa"/>
            <w:gridSpan w:val="2"/>
            <w:vMerge w:val="restart"/>
            <w:vAlign w:val="center"/>
          </w:tcPr>
          <w:p w14:paraId="5BC4F6BA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绿地与开敞空间</w:t>
            </w:r>
          </w:p>
        </w:tc>
        <w:tc>
          <w:tcPr>
            <w:tcW w:w="720" w:type="dxa"/>
            <w:vMerge w:val="restart"/>
            <w:vAlign w:val="center"/>
          </w:tcPr>
          <w:p w14:paraId="253FC17C">
            <w:pPr>
              <w:pageBreakBefore w:val="0"/>
              <w:wordWrap w:val="0"/>
              <w:spacing w:before="0" w:after="0" w:line="12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综合公园</w:t>
            </w:r>
          </w:p>
          <w:p w14:paraId="24897D3A">
            <w:pPr>
              <w:pageBreakBefore w:val="0"/>
              <w:wordWrap w:val="0"/>
              <w:spacing w:before="0" w:after="0" w:line="120" w:lineRule="atLeast"/>
              <w:ind w:left="0" w:right="0" w:firstLine="0"/>
              <w:jc w:val="both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15分钟生活圈社区公园</w:t>
            </w:r>
          </w:p>
        </w:tc>
        <w:tc>
          <w:tcPr>
            <w:tcW w:w="300" w:type="dxa"/>
            <w:vAlign w:val="center"/>
          </w:tcPr>
          <w:p w14:paraId="6C65BD34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540" w:type="dxa"/>
            <w:gridSpan w:val="2"/>
            <w:vAlign w:val="center"/>
          </w:tcPr>
          <w:p w14:paraId="740DBA26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12.10</w:t>
            </w:r>
          </w:p>
        </w:tc>
        <w:tc>
          <w:tcPr>
            <w:tcW w:w="720" w:type="dxa"/>
            <w:vAlign w:val="center"/>
          </w:tcPr>
          <w:p w14:paraId="35C71783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二</w:t>
            </w:r>
          </w:p>
        </w:tc>
        <w:tc>
          <w:tcPr>
            <w:tcW w:w="660" w:type="dxa"/>
            <w:gridSpan w:val="4"/>
            <w:vAlign w:val="center"/>
          </w:tcPr>
          <w:p w14:paraId="36F9D2EB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现状保留、规划新建</w:t>
            </w:r>
          </w:p>
        </w:tc>
        <w:tc>
          <w:tcPr>
            <w:tcW w:w="1620" w:type="dxa"/>
            <w:gridSpan w:val="2"/>
            <w:vAlign w:val="center"/>
          </w:tcPr>
          <w:p w14:paraId="140B14D7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700" w:type="dxa"/>
            <w:gridSpan w:val="2"/>
            <w:vMerge w:val="restart"/>
            <w:vAlign w:val="center"/>
          </w:tcPr>
          <w:p w14:paraId="40F8F807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定界控制/条文控制</w:t>
            </w:r>
          </w:p>
        </w:tc>
      </w:tr>
      <w:tr w14:paraId="497017A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380" w:type="dxa"/>
            <w:gridSpan w:val="2"/>
            <w:vMerge w:val="continue"/>
          </w:tcPr>
          <w:p w14:paraId="655B0D2D"/>
        </w:tc>
        <w:tc>
          <w:tcPr>
            <w:tcW w:w="720" w:type="dxa"/>
            <w:vMerge w:val="continue"/>
          </w:tcPr>
          <w:p w14:paraId="38A517ED"/>
        </w:tc>
        <w:tc>
          <w:tcPr>
            <w:tcW w:w="300" w:type="dxa"/>
            <w:vAlign w:val="center"/>
          </w:tcPr>
          <w:p w14:paraId="7890546D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i</w:t>
            </w:r>
          </w:p>
        </w:tc>
        <w:tc>
          <w:tcPr>
            <w:tcW w:w="540" w:type="dxa"/>
            <w:gridSpan w:val="2"/>
            <w:vAlign w:val="center"/>
          </w:tcPr>
          <w:p w14:paraId="200FBC00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4.05</w:t>
            </w:r>
          </w:p>
        </w:tc>
        <w:tc>
          <w:tcPr>
            <w:tcW w:w="720" w:type="dxa"/>
            <w:vAlign w:val="center"/>
          </w:tcPr>
          <w:p w14:paraId="77F8B52A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——</w:t>
            </w:r>
          </w:p>
        </w:tc>
        <w:tc>
          <w:tcPr>
            <w:tcW w:w="660" w:type="dxa"/>
            <w:gridSpan w:val="4"/>
            <w:vAlign w:val="center"/>
          </w:tcPr>
          <w:p w14:paraId="4DE56BEB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见划新建</w:t>
            </w:r>
          </w:p>
        </w:tc>
        <w:tc>
          <w:tcPr>
            <w:tcW w:w="1620" w:type="dxa"/>
            <w:gridSpan w:val="2"/>
            <w:vAlign w:val="center"/>
          </w:tcPr>
          <w:p w14:paraId="5DCE9193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both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巴江公园、长湖公平联合局社区公园、东城社</w:t>
            </w:r>
          </w:p>
        </w:tc>
        <w:tc>
          <w:tcPr>
            <w:tcW w:w="700" w:type="dxa"/>
            <w:gridSpan w:val="2"/>
            <w:vMerge w:val="continue"/>
          </w:tcPr>
          <w:p w14:paraId="66F087DD"/>
        </w:tc>
      </w:tr>
      <w:tr w14:paraId="35738802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 w:hRule="atLeast"/>
        </w:trPr>
        <w:tc>
          <w:tcPr>
            <w:tcW w:w="380" w:type="dxa"/>
            <w:gridSpan w:val="2"/>
            <w:vMerge w:val="continue"/>
          </w:tcPr>
          <w:p w14:paraId="4A8B4B20"/>
        </w:tc>
        <w:tc>
          <w:tcPr>
            <w:tcW w:w="720" w:type="dxa"/>
            <w:vAlign w:val="center"/>
          </w:tcPr>
          <w:p w14:paraId="5DB4E291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0分钟生活圈社区公园</w:t>
            </w:r>
          </w:p>
        </w:tc>
        <w:tc>
          <w:tcPr>
            <w:tcW w:w="300" w:type="dxa"/>
            <w:vAlign w:val="center"/>
          </w:tcPr>
          <w:p w14:paraId="0F4A72B4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5</w:t>
            </w:r>
          </w:p>
        </w:tc>
        <w:tc>
          <w:tcPr>
            <w:tcW w:w="540" w:type="dxa"/>
            <w:gridSpan w:val="2"/>
            <w:vAlign w:val="center"/>
          </w:tcPr>
          <w:p w14:paraId="51C72065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6.39</w:t>
            </w:r>
          </w:p>
        </w:tc>
        <w:tc>
          <w:tcPr>
            <w:tcW w:w="720" w:type="dxa"/>
            <w:vAlign w:val="center"/>
          </w:tcPr>
          <w:p w14:paraId="0507E029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—</w:t>
            </w:r>
          </w:p>
        </w:tc>
        <w:tc>
          <w:tcPr>
            <w:tcW w:w="660" w:type="dxa"/>
            <w:gridSpan w:val="4"/>
            <w:vAlign w:val="center"/>
          </w:tcPr>
          <w:p w14:paraId="3E61B5D6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规划新建</w:t>
            </w:r>
          </w:p>
        </w:tc>
        <w:tc>
          <w:tcPr>
            <w:tcW w:w="1620" w:type="dxa"/>
            <w:gridSpan w:val="2"/>
            <w:vAlign w:val="center"/>
          </w:tcPr>
          <w:p w14:paraId="6C7CF417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700" w:type="dxa"/>
            <w:gridSpan w:val="2"/>
            <w:vAlign w:val="center"/>
          </w:tcPr>
          <w:p w14:paraId="2AC8FB2F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定界控制/条文控制</w:t>
            </w:r>
          </w:p>
        </w:tc>
      </w:tr>
      <w:tr w14:paraId="6620F4E0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 w:hRule="atLeast"/>
        </w:trPr>
        <w:tc>
          <w:tcPr>
            <w:tcW w:w="380" w:type="dxa"/>
            <w:gridSpan w:val="2"/>
            <w:vMerge w:val="continue"/>
          </w:tcPr>
          <w:p w14:paraId="3B5A6F06"/>
        </w:tc>
        <w:tc>
          <w:tcPr>
            <w:tcW w:w="720" w:type="dxa"/>
            <w:vAlign w:val="center"/>
          </w:tcPr>
          <w:p w14:paraId="79604F5D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300" w:type="dxa"/>
            <w:vAlign w:val="center"/>
          </w:tcPr>
          <w:p w14:paraId="21656E75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540" w:type="dxa"/>
            <w:gridSpan w:val="2"/>
            <w:vAlign w:val="center"/>
          </w:tcPr>
          <w:p w14:paraId="3E92FAD5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720" w:type="dxa"/>
            <w:vAlign w:val="center"/>
          </w:tcPr>
          <w:p w14:paraId="0E52D2E2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——</w:t>
            </w:r>
          </w:p>
        </w:tc>
        <w:tc>
          <w:tcPr>
            <w:tcW w:w="660" w:type="dxa"/>
            <w:gridSpan w:val="4"/>
            <w:vAlign w:val="center"/>
          </w:tcPr>
          <w:p w14:paraId="7B04865F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规划新建</w:t>
            </w:r>
          </w:p>
        </w:tc>
        <w:tc>
          <w:tcPr>
            <w:tcW w:w="1620" w:type="dxa"/>
            <w:gridSpan w:val="2"/>
            <w:vAlign w:val="center"/>
          </w:tcPr>
          <w:p w14:paraId="3276ECBF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both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僵岛公园、龙公园、青创公园、林大公园</w:t>
            </w:r>
          </w:p>
        </w:tc>
        <w:tc>
          <w:tcPr>
            <w:tcW w:w="700" w:type="dxa"/>
            <w:gridSpan w:val="2"/>
            <w:vAlign w:val="center"/>
          </w:tcPr>
          <w:p w14:paraId="5D4BE334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蓬乔控制/杀文控制</w:t>
            </w:r>
          </w:p>
        </w:tc>
      </w:tr>
      <w:tr w14:paraId="276EEC40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 w:hRule="atLeast"/>
        </w:trPr>
        <w:tc>
          <w:tcPr>
            <w:tcW w:w="380" w:type="dxa"/>
            <w:gridSpan w:val="2"/>
            <w:vMerge w:val="continue"/>
          </w:tcPr>
          <w:p w14:paraId="2387B34E"/>
        </w:tc>
        <w:tc>
          <w:tcPr>
            <w:tcW w:w="720" w:type="dxa"/>
            <w:vAlign w:val="center"/>
          </w:tcPr>
          <w:p w14:paraId="1BE9996D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分钟生活科技公园</w:t>
            </w:r>
          </w:p>
        </w:tc>
        <w:tc>
          <w:tcPr>
            <w:tcW w:w="300" w:type="dxa"/>
            <w:vAlign w:val="center"/>
          </w:tcPr>
          <w:p w14:paraId="004EAC25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44</w:t>
            </w:r>
          </w:p>
        </w:tc>
        <w:tc>
          <w:tcPr>
            <w:tcW w:w="540" w:type="dxa"/>
            <w:gridSpan w:val="2"/>
            <w:vAlign w:val="center"/>
          </w:tcPr>
          <w:p w14:paraId="40F1DD66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2.6215.</w:t>
            </w:r>
          </w:p>
        </w:tc>
        <w:tc>
          <w:tcPr>
            <w:tcW w:w="720" w:type="dxa"/>
            <w:vAlign w:val="center"/>
          </w:tcPr>
          <w:p w14:paraId="3A19EBC2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660" w:type="dxa"/>
            <w:gridSpan w:val="4"/>
            <w:vAlign w:val="center"/>
          </w:tcPr>
          <w:p w14:paraId="39D8D818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1620" w:type="dxa"/>
            <w:gridSpan w:val="2"/>
            <w:vAlign w:val="center"/>
          </w:tcPr>
          <w:p w14:paraId="04E8F83A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  <w:tc>
          <w:tcPr>
            <w:tcW w:w="700" w:type="dxa"/>
            <w:gridSpan w:val="2"/>
            <w:vAlign w:val="center"/>
          </w:tcPr>
          <w:p w14:paraId="2242F4FD">
            <w:pPr>
              <w:pageBreakBefore w:val="0"/>
              <w:wordWrap w:val="0"/>
              <w:spacing w:before="0" w:after="0" w:line="20" w:lineRule="exact"/>
              <w:ind w:left="0" w:right="0" w:firstLine="0"/>
              <w:jc w:val="both"/>
              <w:textAlignment w:val="baseline"/>
              <w:rPr>
                <w:sz w:val="2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"/>
              </w:rPr>
              <w:t xml:space="preserve"> </w:t>
            </w:r>
          </w:p>
        </w:tc>
      </w:tr>
      <w:tr w14:paraId="42173A1E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 w:hRule="atLeast"/>
        </w:trPr>
        <w:tc>
          <w:tcPr>
            <w:tcW w:w="5640" w:type="dxa"/>
            <w:gridSpan w:val="15"/>
            <w:vAlign w:val="center"/>
          </w:tcPr>
          <w:p w14:paraId="11817414">
            <w:pPr>
              <w:pageBreakBefore w:val="0"/>
              <w:wordWrap w:val="0"/>
              <w:spacing w:before="0" w:after="0" w:line="16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备注以属住生活为主导功能或规划人口超过5万人的规划单元，每个规划单元应配置一处不小于2000平方米的文化广场，15分钟生活圈居住区公园面积不小于5公顷，</w:t>
            </w:r>
          </w:p>
          <w:p w14:paraId="4DAD5F18">
            <w:pPr>
              <w:pageBreakBefore w:val="0"/>
              <w:wordWrap w:val="0"/>
              <w:spacing w:before="0" w:after="0" w:line="120" w:lineRule="atLeast"/>
              <w:ind w:left="0" w:right="0" w:firstLine="0"/>
              <w:jc w:val="both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最小完成不小于80米，居住区公园中应设置调查的优先体育活动场地上权证、工程许可、地形图、规划条件。</w:t>
            </w:r>
          </w:p>
          <w:p w14:paraId="059FE588">
            <w:pPr>
              <w:pageBreakBefore w:val="0"/>
              <w:wordWrap w:val="0"/>
              <w:spacing w:before="0" w:after="0" w:line="180" w:lineRule="atLeast"/>
              <w:ind w:left="0" w:right="0" w:firstLine="0"/>
              <w:jc w:val="both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3.地奠定总结控制制览表为单元最次详细，投销钢批准控，内容设备采藏单元层级详细装载岗的设施类型、用地面积为间性管控内容。在符合网性管控内容前提下，对</w:t>
            </w:r>
          </w:p>
          <w:p w14:paraId="3AB10BD0">
            <w:pPr>
              <w:pageBreakBefore w:val="0"/>
              <w:wordWrap w:val="0"/>
              <w:spacing w:before="0" w:after="0" w:line="120" w:lineRule="atLeast"/>
              <w:ind w:left="0" w:right="0" w:firstLine="0"/>
              <w:jc w:val="both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4、单元层级管控内容不是地块层级内容的加总，而是单元层级需要管控的内容。</w:t>
            </w:r>
          </w:p>
        </w:tc>
      </w:tr>
      <w:tr w14:paraId="5C732EAB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0" w:hRule="atLeast"/>
        </w:trPr>
        <w:tc>
          <w:tcPr>
            <w:tcW w:w="220" w:type="dxa"/>
            <w:textDirection w:val="tbRlV"/>
            <w:vAlign w:val="center"/>
          </w:tcPr>
          <w:p w14:paraId="0E37C40E">
            <w:pPr>
              <w:pageBreakBefore w:val="0"/>
              <w:wordWrap w:val="0"/>
              <w:spacing w:before="0" w:after="0" w:line="100" w:lineRule="atLeast"/>
              <w:ind w:left="0" w:right="0" w:firstLine="0"/>
              <w:jc w:val="center"/>
              <w:textAlignment w:val="baseline"/>
              <w:rPr>
                <w:sz w:val="8"/>
              </w:rPr>
            </w:pPr>
            <w:r>
              <w:rPr>
                <w:rFonts w:ascii="DFSongGB-W5" w:hAnsi="DFSongGB-W5" w:eastAsia="DFSongGB-W5" w:cs="DFSongGB-W5"/>
                <w:b w:val="0"/>
                <w:i w:val="0"/>
                <w:color w:val="000000"/>
                <w:spacing w:val="0"/>
                <w:sz w:val="8"/>
              </w:rPr>
              <w:t>图例</w:t>
            </w:r>
          </w:p>
        </w:tc>
        <w:tc>
          <w:tcPr>
            <w:tcW w:w="5420" w:type="dxa"/>
            <w:gridSpan w:val="14"/>
            <w:vAlign w:val="top"/>
          </w:tcPr>
          <w:p w14:paraId="2F02C910">
            <w:pPr>
              <w:pageBreakBefore w:val="0"/>
              <w:wordWrap w:val="0"/>
              <w:spacing w:before="0" w:after="0" w:line="0" w:lineRule="atLeast"/>
              <w:ind w:left="0" w:right="0" w:firstLine="0"/>
              <w:jc w:val="left"/>
              <w:textAlignment w:val="baseline"/>
            </w:pPr>
            <w:r>
              <w:drawing>
                <wp:inline distT="0" distB="0" distL="0" distR="0">
                  <wp:extent cx="3492500" cy="1447800"/>
                  <wp:effectExtent l="0" t="0" r="12700" b="0"/>
                  <wp:docPr id="13" name="Draw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rawing 1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E2235E">
            <w:pPr>
              <w:pageBreakBefore w:val="0"/>
              <w:wordWrap w:val="0"/>
              <w:spacing w:before="0" w:after="0" w:line="260" w:lineRule="atLeast"/>
              <w:ind w:left="0" w:right="0" w:firstLine="0"/>
              <w:jc w:val="right"/>
              <w:textAlignment w:val="baseline"/>
            </w:pPr>
          </w:p>
        </w:tc>
      </w:tr>
    </w:tbl>
    <w:p w14:paraId="04582862">
      <w:pPr>
        <w:pageBreakBefore w:val="0"/>
        <w:wordWrap w:val="0"/>
        <w:spacing w:before="0" w:after="0" w:line="500" w:lineRule="exact"/>
        <w:ind w:left="0" w:right="0"/>
        <w:jc w:val="left"/>
        <w:textAlignment w:val="baseline"/>
        <w:rPr>
          <w:sz w:val="46"/>
        </w:rPr>
      </w:pPr>
    </w:p>
    <w:p w14:paraId="37FB793C">
      <w:pPr>
        <w:pageBreakBefore w:val="0"/>
        <w:wordWrap w:val="0"/>
        <w:spacing w:before="0" w:after="0" w:line="600" w:lineRule="atLeast"/>
        <w:ind w:left="0" w:right="0"/>
        <w:jc w:val="center"/>
        <w:textAlignment w:val="baseline"/>
        <w:rPr>
          <w:sz w:val="45"/>
        </w:rPr>
      </w:pPr>
      <w:r>
        <w:rPr>
          <w:rFonts w:ascii="宋体" w:hAnsi="宋体" w:eastAsia="宋体" w:cs="宋体"/>
          <w:b w:val="0"/>
          <w:i w:val="0"/>
          <w:color w:val="000000"/>
          <w:spacing w:val="0"/>
          <w:sz w:val="45"/>
        </w:rPr>
        <w:t>地块总图则</w:t>
      </w:r>
    </w:p>
    <w:p w14:paraId="52279A38">
      <w:pPr>
        <w:pageBreakBefore w:val="0"/>
        <w:wordWrap w:val="0"/>
        <w:spacing w:before="0" w:after="0" w:line="360" w:lineRule="exact"/>
        <w:ind w:left="0" w:right="0"/>
        <w:jc w:val="center"/>
        <w:textAlignment w:val="baseline"/>
        <w:rPr>
          <w:sz w:val="30"/>
        </w:rPr>
      </w:pPr>
    </w:p>
    <w:p w14:paraId="2E3FADF4">
      <w:pPr>
        <w:pageBreakBefore w:val="0"/>
        <w:wordWrap w:val="0"/>
        <w:spacing w:before="0" w:after="0" w:line="400" w:lineRule="atLeast"/>
        <w:ind w:left="0" w:right="0"/>
        <w:jc w:val="center"/>
        <w:textAlignment w:val="baseline"/>
        <w:rPr>
          <w:sz w:val="30"/>
        </w:rPr>
      </w:pPr>
      <w:r>
        <w:rPr>
          <w:rFonts w:ascii="宋体" w:hAnsi="宋体" w:eastAsia="宋体" w:cs="宋体"/>
          <w:b w:val="0"/>
          <w:i w:val="0"/>
          <w:color w:val="000000"/>
          <w:spacing w:val="0"/>
          <w:sz w:val="30"/>
        </w:rPr>
        <w:t>昆明市石林县鹿阜老城单元详细规划(地块总图则)</w:t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6985000</wp:posOffset>
            </wp:positionH>
            <wp:positionV relativeFrom="paragraph">
              <wp:posOffset>0</wp:posOffset>
            </wp:positionV>
            <wp:extent cx="711200" cy="850900"/>
            <wp:effectExtent l="0" t="0" r="12700" b="6350"/>
            <wp:wrapNone/>
            <wp:docPr id="15" name="Draw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awing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8788400</wp:posOffset>
            </wp:positionH>
            <wp:positionV relativeFrom="paragraph">
              <wp:posOffset>-50800</wp:posOffset>
            </wp:positionV>
            <wp:extent cx="711200" cy="1155700"/>
            <wp:effectExtent l="0" t="0" r="12700" b="6350"/>
            <wp:wrapNone/>
            <wp:docPr id="17" name="Draw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rawing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6477000</wp:posOffset>
                </wp:positionH>
                <wp:positionV relativeFrom="paragraph">
                  <wp:posOffset>101600</wp:posOffset>
                </wp:positionV>
                <wp:extent cx="139700" cy="71120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B630F">
                            <w:pPr>
                              <w:pageBreakBefore w:val="0"/>
                              <w:wordWrap w:val="0"/>
                              <w:spacing w:before="0" w:after="0" w:line="220" w:lineRule="atLeast"/>
                              <w:ind w:left="0" w:right="0"/>
                              <w:jc w:val="center"/>
                              <w:textAlignment w:val="baseline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b w:val="0"/>
                                <w:i w:val="0"/>
                                <w:color w:val="000000"/>
                                <w:spacing w:val="0"/>
                                <w:sz w:val="15"/>
                              </w:rPr>
                              <w:t>风玫瑰和比例尺</w:t>
                            </w:r>
                          </w:p>
                        </w:txbxContent>
                      </wps:txbx>
                      <wps:bodyPr vert="eaVert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0pt;margin-top:8pt;height:56pt;width:11pt;mso-position-horizontal-relative:page;z-index:251659264;mso-width-relative:page;mso-height-relative:page;" filled="f" stroked="f" coordsize="21600,21600" o:gfxdata="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BVRi8LVAAAADAEAAA8AAAAA&#10;AAAAAQAgAAAAIgAAAGRycy9kb3ducmV2LnhtbFBLAQIUABQAAAAIAIdO4kAXdwnD3gEAALEDAAAO&#10;AAAAAAAAAAEAIAAAACQBAABkcnMvZTJvRG9jLnhtbFBLBQYAAAAABgAGAFkBAAB0BQAAAAA=&#10;">
                <v:fill on="f" focussize="0,0"/>
                <v:stroke on="f" weight="0.5pt"/>
                <v:imagedata o:title=""/>
                <o:lock v:ext="edit" aspectratio="f"/>
                <v:textbox inset="0mm,0mm,0mm,0mm" style="layout-flow:vertical-ideographic;">
                  <w:txbxContent>
                    <w:p w14:paraId="173B630F">
                      <w:pPr>
                        <w:pageBreakBefore w:val="0"/>
                        <w:wordWrap w:val="0"/>
                        <w:spacing w:before="0" w:after="0" w:line="220" w:lineRule="atLeast"/>
                        <w:ind w:left="0" w:right="0"/>
                        <w:jc w:val="center"/>
                        <w:textAlignment w:val="baseline"/>
                        <w:rPr>
                          <w:sz w:val="15"/>
                        </w:rPr>
                      </w:pPr>
                      <w:r>
                        <w:rPr>
                          <w:rFonts w:ascii="宋体" w:hAnsi="宋体" w:eastAsia="宋体" w:cs="宋体"/>
                          <w:b w:val="0"/>
                          <w:i w:val="0"/>
                          <w:color w:val="000000"/>
                          <w:spacing w:val="0"/>
                          <w:sz w:val="15"/>
                        </w:rPr>
                        <w:t>风玫瑰和比例尺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8216900</wp:posOffset>
                </wp:positionH>
                <wp:positionV relativeFrom="paragraph">
                  <wp:posOffset>266700</wp:posOffset>
                </wp:positionV>
                <wp:extent cx="114300" cy="44450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68A393">
                            <w:pPr>
                              <w:pageBreakBefore w:val="0"/>
                              <w:wordWrap w:val="0"/>
                              <w:spacing w:before="0" w:after="0" w:line="180" w:lineRule="atLeast"/>
                              <w:ind w:left="0" w:right="0"/>
                              <w:jc w:val="center"/>
                              <w:textAlignment w:val="baseline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b w:val="0"/>
                                <w:i w:val="0"/>
                                <w:color w:val="000000"/>
                                <w:spacing w:val="0"/>
                                <w:sz w:val="13"/>
                              </w:rPr>
                              <w:t>单元位置图</w:t>
                            </w:r>
                          </w:p>
                        </w:txbxContent>
                      </wps:txbx>
                      <wps:bodyPr vert="eaVert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47pt;margin-top:21pt;height:35pt;width:9pt;mso-position-horizontal-relative:page;z-index:251659264;mso-width-relative:page;mso-height-relative:page;" filled="f" stroked="f" coordsize="21600,21600" o:gfxdata="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Z+qNl1QAAAAwBAAAPAAAA&#10;AAAAAAEAIAAAACIAAABkcnMvZG93bnJldi54bWxQSwECFAAUAAAACACHTuJAsX2XlN8BAACxAwAA&#10;DgAAAAAAAAABACAAAAAkAQAAZHJzL2Uyb0RvYy54bWxQSwUGAAAAAAYABgBZAQAAdQUAAAAA&#10;">
                <v:fill on="f" focussize="0,0"/>
                <v:stroke on="f" weight="0.5pt"/>
                <v:imagedata o:title=""/>
                <o:lock v:ext="edit" aspectratio="f"/>
                <v:textbox inset="0mm,0mm,0mm,0mm" style="layout-flow:vertical-ideographic;">
                  <w:txbxContent>
                    <w:p w14:paraId="4F68A393">
                      <w:pPr>
                        <w:pageBreakBefore w:val="0"/>
                        <w:wordWrap w:val="0"/>
                        <w:spacing w:before="0" w:after="0" w:line="180" w:lineRule="atLeast"/>
                        <w:ind w:left="0" w:right="0"/>
                        <w:jc w:val="center"/>
                        <w:textAlignment w:val="baseline"/>
                        <w:rPr>
                          <w:sz w:val="13"/>
                        </w:rPr>
                      </w:pPr>
                      <w:r>
                        <w:rPr>
                          <w:rFonts w:ascii="宋体" w:hAnsi="宋体" w:eastAsia="宋体" w:cs="宋体"/>
                          <w:b w:val="0"/>
                          <w:i w:val="0"/>
                          <w:color w:val="000000"/>
                          <w:spacing w:val="0"/>
                          <w:sz w:val="13"/>
                        </w:rPr>
                        <w:t>单元位置图</w:t>
                      </w:r>
                    </w:p>
                  </w:txbxContent>
                </v:textbox>
              </v:shape>
            </w:pict>
          </mc:Fallback>
        </mc:AlternateContent>
      </w:r>
    </w:p>
    <w:p w14:paraId="5162942C">
      <w:pPr>
        <w:pageBreakBefore w:val="0"/>
        <w:wordWrap w:val="0"/>
        <w:spacing w:before="0" w:after="0" w:line="100" w:lineRule="exact"/>
        <w:ind w:left="0" w:right="0"/>
        <w:jc w:val="center"/>
        <w:textAlignment w:val="baseline"/>
        <w:rPr>
          <w:sz w:val="8"/>
        </w:rPr>
      </w:pPr>
    </w:p>
    <w:p w14:paraId="031A105E">
      <w:pPr>
        <w:pageBreakBefore w:val="0"/>
        <w:wordWrap w:val="0"/>
        <w:spacing w:before="0" w:after="0" w:line="100" w:lineRule="exact"/>
        <w:ind w:left="0" w:right="0"/>
        <w:jc w:val="center"/>
        <w:textAlignment w:val="baseline"/>
        <w:rPr>
          <w:sz w:val="8"/>
        </w:rPr>
      </w:pPr>
    </w:p>
    <w:p w14:paraId="1C567F08">
      <w:pPr>
        <w:pageBreakBefore w:val="0"/>
        <w:wordWrap w:val="0"/>
        <w:spacing w:before="0" w:after="0" w:line="100" w:lineRule="exact"/>
        <w:ind w:left="0" w:right="0"/>
        <w:jc w:val="center"/>
        <w:textAlignment w:val="baseline"/>
        <w:rPr>
          <w:sz w:val="8"/>
        </w:rPr>
      </w:pPr>
    </w:p>
    <w:p w14:paraId="1F9EA7AD">
      <w:pPr>
        <w:pageBreakBefore w:val="0"/>
        <w:wordWrap w:val="0"/>
        <w:spacing w:before="0" w:after="0" w:line="100" w:lineRule="exact"/>
        <w:ind w:left="0" w:right="0"/>
        <w:jc w:val="center"/>
        <w:textAlignment w:val="baseline"/>
        <w:rPr>
          <w:sz w:val="8"/>
        </w:rPr>
      </w:pPr>
    </w:p>
    <w:p w14:paraId="7641BD62">
      <w:pPr>
        <w:pageBreakBefore w:val="0"/>
        <w:wordWrap w:val="0"/>
        <w:spacing w:before="0" w:after="0" w:line="100" w:lineRule="exact"/>
        <w:ind w:left="0" w:right="0"/>
        <w:jc w:val="center"/>
        <w:textAlignment w:val="baseline"/>
        <w:rPr>
          <w:sz w:val="8"/>
        </w:rPr>
      </w:pPr>
    </w:p>
    <w:p w14:paraId="07EB0156">
      <w:pPr>
        <w:pageBreakBefore w:val="0"/>
        <w:wordWrap w:val="0"/>
        <w:spacing w:before="0" w:after="0" w:line="100" w:lineRule="exact"/>
        <w:ind w:left="0" w:right="0"/>
        <w:jc w:val="center"/>
        <w:textAlignment w:val="baseline"/>
        <w:rPr>
          <w:sz w:val="8"/>
        </w:rPr>
      </w:pPr>
    </w:p>
    <w:p w14:paraId="317D854F">
      <w:pPr>
        <w:pageBreakBefore w:val="0"/>
        <w:wordWrap w:val="0"/>
        <w:spacing w:before="0" w:after="0" w:line="100" w:lineRule="exact"/>
        <w:ind w:left="0" w:right="0"/>
        <w:jc w:val="center"/>
        <w:textAlignment w:val="baseline"/>
        <w:rPr>
          <w:sz w:val="8"/>
        </w:rPr>
      </w:pPr>
    </w:p>
    <w:p w14:paraId="36994171">
      <w:pPr>
        <w:pageBreakBefore w:val="0"/>
        <w:wordWrap w:val="0"/>
        <w:spacing w:before="0" w:after="0" w:line="100" w:lineRule="exact"/>
        <w:ind w:left="0" w:right="0"/>
        <w:jc w:val="center"/>
        <w:textAlignment w:val="baseline"/>
        <w:rPr>
          <w:sz w:val="8"/>
        </w:rPr>
      </w:pPr>
    </w:p>
    <w:p w14:paraId="38CBD092">
      <w:pPr>
        <w:pageBreakBefore w:val="0"/>
        <w:wordWrap w:val="0"/>
        <w:spacing w:before="0" w:after="0" w:line="120" w:lineRule="atLeast"/>
        <w:ind w:left="0" w:right="0"/>
        <w:jc w:val="center"/>
        <w:textAlignment w:val="baseline"/>
        <w:rPr>
          <w:sz w:val="8"/>
        </w:rPr>
      </w:pPr>
      <w:r>
        <w:rPr>
          <w:rFonts w:ascii="宋体" w:hAnsi="宋体" w:eastAsia="宋体" w:cs="宋体"/>
          <w:b w:val="0"/>
          <w:i w:val="0"/>
          <w:color w:val="000000"/>
          <w:spacing w:val="0"/>
          <w:sz w:val="8"/>
        </w:rPr>
        <w:t>编制单元编号530126001010002</w:t>
      </w:r>
    </w:p>
    <w:p w14:paraId="63B44C88">
      <w:pPr>
        <w:pageBreakBefore w:val="0"/>
        <w:wordWrap w:val="0"/>
        <w:spacing w:before="0" w:after="0" w:line="220" w:lineRule="atLeast"/>
        <w:ind w:left="0" w:right="0"/>
        <w:jc w:val="center"/>
        <w:textAlignment w:val="baseline"/>
        <w:rPr>
          <w:sz w:val="15"/>
        </w:rPr>
      </w:pPr>
      <w:r>
        <w:rPr>
          <w:rFonts w:ascii="宋体" w:hAnsi="宋体" w:eastAsia="宋体" w:cs="宋体"/>
          <w:b w:val="0"/>
          <w:i w:val="0"/>
          <w:color w:val="000000"/>
          <w:spacing w:val="0"/>
          <w:sz w:val="15"/>
        </w:rPr>
        <w:t>规划用地汇总表</w:t>
      </w:r>
    </w:p>
    <w:p w14:paraId="2EAFC655">
      <w:pPr>
        <w:pageBreakBefore w:val="0"/>
        <w:tabs>
          <w:tab w:val="left" w:pos="10140"/>
          <w:tab w:val="left" w:pos="11620"/>
        </w:tabs>
        <w:wordWrap w:val="0"/>
        <w:spacing w:before="0" w:after="0" w:line="120" w:lineRule="atLeast"/>
        <w:ind w:left="9300" w:right="0"/>
        <w:jc w:val="both"/>
        <w:textAlignment w:val="baseline"/>
        <w:rPr>
          <w:sz w:val="8"/>
        </w:rPr>
      </w:pPr>
      <w:r>
        <w:rPr>
          <w:rFonts w:ascii="宋体" w:hAnsi="宋体" w:eastAsia="宋体" w:cs="宋体"/>
          <w:b w:val="0"/>
          <w:i w:val="0"/>
          <w:color w:val="000000"/>
          <w:spacing w:val="0"/>
          <w:sz w:val="8"/>
        </w:rPr>
        <w:t>序号</w:t>
      </w:r>
      <w:r>
        <w:tab/>
      </w:r>
      <w:r>
        <w:rPr>
          <w:rFonts w:ascii="宋体" w:hAnsi="宋体" w:eastAsia="宋体" w:cs="宋体"/>
          <w:b w:val="0"/>
          <w:i w:val="0"/>
          <w:color w:val="000000"/>
          <w:spacing w:val="0"/>
          <w:sz w:val="8"/>
        </w:rPr>
        <w:t>用地代码</w:t>
      </w:r>
      <w:r>
        <w:tab/>
      </w:r>
      <w:r>
        <w:rPr>
          <w:rFonts w:ascii="宋体" w:hAnsi="宋体" w:eastAsia="宋体" w:cs="宋体"/>
          <w:b w:val="0"/>
          <w:i w:val="0"/>
          <w:color w:val="000000"/>
          <w:spacing w:val="0"/>
          <w:sz w:val="8"/>
        </w:rPr>
        <w:t>用地名称</w:t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9232900</wp:posOffset>
                </wp:positionH>
                <wp:positionV relativeFrom="paragraph">
                  <wp:posOffset>25400</wp:posOffset>
                </wp:positionV>
                <wp:extent cx="165100" cy="6350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6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AC05B1">
                            <w:pPr>
                              <w:pageBreakBefore w:val="0"/>
                              <w:wordWrap w:val="0"/>
                              <w:spacing w:before="0" w:after="0" w:line="100" w:lineRule="atLeast"/>
                              <w:ind w:left="0" w:right="0"/>
                              <w:jc w:val="center"/>
                              <w:textAlignment w:val="baseline"/>
                              <w:rPr>
                                <w:sz w:val="6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b w:val="0"/>
                                <w:i w:val="0"/>
                                <w:color w:val="000000"/>
                                <w:spacing w:val="0"/>
                                <w:sz w:val="6"/>
                              </w:rPr>
                              <w:t>规划用地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27pt;margin-top:2pt;height:5pt;width:13pt;mso-position-horizontal-relative:page;z-index:251659264;mso-width-relative:page;mso-height-relative:page;" filled="f" stroked="f" coordsize="21600,21600" o:gfxdata="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Fn3AO1AAAAAoBAAAPAAAAAAAAAAEA&#10;IAAAACIAAABkcnMvZG93bnJldi54bWxQSwECFAAUAAAACACHTuJAA/WWJ9oBAACuAwAADgAAAAAA&#10;AAABACAAAAAjAQAAZHJzL2Uyb0RvYy54bWxQSwUGAAAAAAYABgBZAQAAbwUAAAAA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 w14:paraId="5BAC05B1">
                      <w:pPr>
                        <w:pageBreakBefore w:val="0"/>
                        <w:wordWrap w:val="0"/>
                        <w:spacing w:before="0" w:after="0" w:line="100" w:lineRule="atLeast"/>
                        <w:ind w:left="0" w:right="0"/>
                        <w:jc w:val="center"/>
                        <w:textAlignment w:val="baseline"/>
                        <w:rPr>
                          <w:sz w:val="6"/>
                        </w:rPr>
                      </w:pPr>
                      <w:r>
                        <w:rPr>
                          <w:rFonts w:ascii="宋体" w:hAnsi="宋体" w:eastAsia="宋体" w:cs="宋体"/>
                          <w:b w:val="0"/>
                          <w:i w:val="0"/>
                          <w:color w:val="000000"/>
                          <w:spacing w:val="0"/>
                          <w:sz w:val="6"/>
                        </w:rPr>
                        <w:t>规划用地</w:t>
                      </w:r>
                    </w:p>
                  </w:txbxContent>
                </v:textbox>
              </v:shape>
            </w:pict>
          </mc:Fallback>
        </mc:AlternateContent>
      </w:r>
    </w:p>
    <w:p w14:paraId="5040A863">
      <w:pPr>
        <w:pageBreakBefore w:val="0"/>
        <w:wordWrap w:val="0"/>
        <w:spacing w:before="0" w:after="0" w:line="60" w:lineRule="exact"/>
        <w:ind w:left="0" w:right="0"/>
        <w:jc w:val="both"/>
        <w:textAlignment w:val="baseline"/>
        <w:rPr>
          <w:sz w:val="8"/>
        </w:rPr>
      </w:pPr>
    </w:p>
    <w:p w14:paraId="7562C95A">
      <w:pPr>
        <w:pageBreakBefore w:val="0"/>
        <w:wordWrap w:val="0"/>
        <w:spacing w:before="0" w:after="0" w:line="120" w:lineRule="atLeast"/>
        <w:ind w:left="0" w:right="0"/>
        <w:jc w:val="center"/>
        <w:textAlignment w:val="baseline"/>
        <w:rPr>
          <w:sz w:val="8"/>
        </w:rPr>
      </w:pPr>
      <w:r>
        <w:rPr>
          <w:rFonts w:ascii="宋体" w:hAnsi="宋体" w:eastAsia="宋体" w:cs="宋体"/>
          <w:b w:val="0"/>
          <w:i w:val="0"/>
          <w:color w:val="000000"/>
          <w:spacing w:val="0"/>
          <w:sz w:val="8"/>
        </w:rPr>
        <w:t>0701</w:t>
      </w:r>
    </w:p>
    <w:p w14:paraId="29DF20B6">
      <w:pPr>
        <w:pageBreakBefore w:val="0"/>
        <w:tabs>
          <w:tab w:val="left" w:pos="10480"/>
        </w:tabs>
        <w:wordWrap w:val="0"/>
        <w:spacing w:before="0" w:after="0" w:line="120" w:lineRule="atLeast"/>
        <w:ind w:left="9900" w:right="0"/>
        <w:jc w:val="both"/>
        <w:textAlignment w:val="baseline"/>
        <w:rPr>
          <w:sz w:val="8"/>
        </w:rPr>
      </w:pPr>
      <w:r>
        <w:rPr>
          <w:rFonts w:ascii="宋体" w:hAnsi="宋体" w:eastAsia="宋体" w:cs="宋体"/>
          <w:b w:val="0"/>
          <w:i w:val="0"/>
          <w:color w:val="000000"/>
          <w:spacing w:val="0"/>
          <w:sz w:val="8"/>
        </w:rPr>
        <w:t>其中</w:t>
      </w:r>
      <w:r>
        <w:tab/>
      </w:r>
      <w:r>
        <w:rPr>
          <w:rFonts w:ascii="宋体" w:hAnsi="宋体" w:eastAsia="宋体" w:cs="宋体"/>
          <w:b w:val="0"/>
          <w:i w:val="0"/>
          <w:color w:val="000000"/>
          <w:spacing w:val="0"/>
          <w:sz w:val="8"/>
        </w:rPr>
        <w:t>000102</w:t>
      </w:r>
    </w:p>
    <w:p w14:paraId="46FF56E6">
      <w:pPr>
        <w:pageBreakBefore w:val="0"/>
        <w:wordWrap w:val="0"/>
        <w:spacing w:before="0" w:after="0" w:line="460" w:lineRule="atLeast"/>
        <w:ind w:left="0" w:right="4280"/>
        <w:jc w:val="right"/>
        <w:textAlignment w:val="baseline"/>
        <w:rPr>
          <w:sz w:val="34"/>
        </w:rPr>
      </w:pPr>
      <w:r>
        <w:rPr>
          <w:rFonts w:ascii="宋体" w:hAnsi="宋体" w:eastAsia="宋体" w:cs="宋体"/>
          <w:b w:val="0"/>
          <w:i w:val="0"/>
          <w:color w:val="000000"/>
          <w:spacing w:val="0"/>
          <w:sz w:val="34"/>
          <w:u w:val="single"/>
        </w:rPr>
        <w:t xml:space="preserve">  </w:t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6743700</wp:posOffset>
                </wp:positionH>
                <wp:positionV relativeFrom="paragraph">
                  <wp:posOffset>38100</wp:posOffset>
                </wp:positionV>
                <wp:extent cx="101600" cy="6350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" cy="6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3D4CC8">
                            <w:pPr>
                              <w:pageBreakBefore w:val="0"/>
                              <w:wordWrap w:val="0"/>
                              <w:spacing w:before="0" w:after="0" w:line="100" w:lineRule="atLeast"/>
                              <w:ind w:left="0" w:right="0"/>
                              <w:jc w:val="center"/>
                              <w:textAlignment w:val="baseline"/>
                              <w:rPr>
                                <w:sz w:val="7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b w:val="0"/>
                                <w:i w:val="0"/>
                                <w:color w:val="000000"/>
                                <w:spacing w:val="0"/>
                                <w:sz w:val="7"/>
                              </w:rPr>
                              <w:t>其中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1pt;margin-top:3pt;height:5pt;width:8pt;mso-position-horizontal-relative:page;z-index:251659264;mso-width-relative:page;mso-height-relative:page;" filled="f" stroked="f" coordsize="21600,21600" o:gfxdata="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BHGESXUAAAACgEAAA8AAAAAAAAAAQAg&#10;AAAAIgAAAGRycy9kb3ducmV2LnhtbFBLAQIUABQAAAAIAIdO4kAxu8C+2QEAAK4DAAAOAAAAAAAA&#10;AAEAIAAAACMBAABkcnMvZTJvRG9jLnhtbFBLBQYAAAAABgAGAFkBAABuBQAAAAA=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 w14:paraId="253D4CC8">
                      <w:pPr>
                        <w:pageBreakBefore w:val="0"/>
                        <w:wordWrap w:val="0"/>
                        <w:spacing w:before="0" w:after="0" w:line="100" w:lineRule="atLeast"/>
                        <w:ind w:left="0" w:right="0"/>
                        <w:jc w:val="center"/>
                        <w:textAlignment w:val="baseline"/>
                        <w:rPr>
                          <w:sz w:val="7"/>
                        </w:rPr>
                      </w:pPr>
                      <w:r>
                        <w:rPr>
                          <w:rFonts w:ascii="宋体" w:hAnsi="宋体" w:eastAsia="宋体" w:cs="宋体"/>
                          <w:b w:val="0"/>
                          <w:i w:val="0"/>
                          <w:color w:val="000000"/>
                          <w:spacing w:val="0"/>
                          <w:sz w:val="7"/>
                        </w:rPr>
                        <w:t>其中</w:t>
                      </w:r>
                    </w:p>
                  </w:txbxContent>
                </v:textbox>
              </v:shape>
            </w:pict>
          </mc:Fallback>
        </mc:AlternateContent>
      </w:r>
    </w:p>
    <w:p w14:paraId="484252CB">
      <w:pPr>
        <w:pageBreakBefore w:val="0"/>
        <w:wordWrap w:val="0"/>
        <w:spacing w:before="0" w:after="0" w:line="120" w:lineRule="atLeast"/>
        <w:ind w:left="0" w:right="0"/>
        <w:jc w:val="center"/>
        <w:textAlignment w:val="baseline"/>
        <w:rPr>
          <w:sz w:val="8"/>
        </w:rPr>
      </w:pPr>
      <w:r>
        <w:rPr>
          <w:rFonts w:ascii="宋体" w:hAnsi="宋体" w:eastAsia="宋体" w:cs="宋体"/>
          <w:b w:val="0"/>
          <w:i w:val="0"/>
          <w:color w:val="000000"/>
          <w:spacing w:val="0"/>
          <w:sz w:val="8"/>
        </w:rPr>
        <w:t>需要</w:t>
      </w:r>
    </w:p>
    <w:p w14:paraId="09F2838C">
      <w:pPr>
        <w:pageBreakBefore w:val="0"/>
        <w:tabs>
          <w:tab w:val="left" w:pos="10480"/>
        </w:tabs>
        <w:wordWrap w:val="0"/>
        <w:spacing w:before="0" w:after="0" w:line="320" w:lineRule="atLeast"/>
        <w:ind w:left="9900" w:right="0"/>
        <w:jc w:val="both"/>
        <w:textAlignment w:val="baseline"/>
        <w:rPr>
          <w:sz w:val="13"/>
        </w:rPr>
      </w:pPr>
      <w:r>
        <w:rPr>
          <w:rFonts w:ascii="宋体" w:hAnsi="宋体" w:eastAsia="宋体" w:cs="宋体"/>
          <w:b w:val="0"/>
          <w:i w:val="0"/>
          <w:color w:val="000000"/>
          <w:spacing w:val="0"/>
          <w:sz w:val="13"/>
        </w:rPr>
        <w:t>其中</w:t>
      </w:r>
      <w:r>
        <w:tab/>
      </w:r>
      <w:r>
        <w:rPr>
          <w:rFonts w:ascii="宋体" w:hAnsi="宋体" w:eastAsia="宋体" w:cs="宋体"/>
          <w:b w:val="0"/>
          <w:i w:val="0"/>
          <w:color w:val="000000"/>
          <w:spacing w:val="0"/>
          <w:sz w:val="13"/>
        </w:rPr>
        <w:t>≡</w:t>
      </w:r>
    </w:p>
    <w:p w14:paraId="3D17AF19">
      <w:pPr>
        <w:pageBreakBefore w:val="0"/>
        <w:tabs>
          <w:tab w:val="left" w:pos="10500"/>
        </w:tabs>
        <w:wordWrap w:val="0"/>
        <w:spacing w:before="20" w:after="0" w:line="140" w:lineRule="atLeast"/>
        <w:ind w:left="9880" w:right="0"/>
        <w:jc w:val="both"/>
        <w:textAlignment w:val="baseline"/>
        <w:rPr>
          <w:sz w:val="8"/>
        </w:rPr>
      </w:pPr>
      <w:r>
        <w:rPr>
          <w:rFonts w:ascii="宋体" w:hAnsi="宋体" w:eastAsia="宋体" w:cs="宋体"/>
          <w:b w:val="0"/>
          <w:i w:val="0"/>
          <w:color w:val="000000"/>
          <w:spacing w:val="0"/>
          <w:sz w:val="8"/>
        </w:rPr>
        <w:t>**</w:t>
      </w:r>
      <w:r>
        <w:tab/>
      </w:r>
      <w:r>
        <w:rPr>
          <w:rFonts w:ascii="宋体" w:hAnsi="宋体" w:eastAsia="宋体" w:cs="宋体"/>
          <w:b w:val="0"/>
          <w:i w:val="0"/>
          <w:color w:val="000000"/>
          <w:spacing w:val="0"/>
          <w:sz w:val="8"/>
        </w:rPr>
        <w:t>202020</w:t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7226300</wp:posOffset>
                </wp:positionH>
                <wp:positionV relativeFrom="paragraph">
                  <wp:posOffset>25400</wp:posOffset>
                </wp:positionV>
                <wp:extent cx="88900" cy="6350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6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852D56">
                            <w:pPr>
                              <w:pageBreakBefore w:val="0"/>
                              <w:wordWrap w:val="0"/>
                              <w:spacing w:before="0" w:after="0" w:line="100" w:lineRule="atLeast"/>
                              <w:ind w:left="0" w:right="0"/>
                              <w:jc w:val="center"/>
                              <w:textAlignment w:val="baseline"/>
                              <w:rPr>
                                <w:sz w:val="6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b w:val="0"/>
                                <w:i w:val="0"/>
                                <w:color w:val="000000"/>
                                <w:spacing w:val="0"/>
                                <w:sz w:val="6"/>
                              </w:rPr>
                              <w:t>0806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69pt;margin-top:2pt;height:5pt;width:7pt;mso-position-horizontal-relative:page;z-index:251659264;mso-width-relative:page;mso-height-relative:page;" filled="f" stroked="f" coordsize="21600,21600" o:gfxdata="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D/FIadYAAAAKAQAADwAAAAAAAAAB&#10;ACAAAAAiAAAAZHJzL2Rvd25yZXYueG1sUEsBAhQAFAAAAAgAh07iQETEA17ZAQAArQMAAA4AAAAA&#10;AAAAAQAgAAAAJQEAAGRycy9lMm9Eb2MueG1sUEsFBgAAAAAGAAYAWQEAAHAFAAAAAA==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 w14:paraId="4E852D56">
                      <w:pPr>
                        <w:pageBreakBefore w:val="0"/>
                        <w:wordWrap w:val="0"/>
                        <w:spacing w:before="0" w:after="0" w:line="100" w:lineRule="atLeast"/>
                        <w:ind w:left="0" w:right="0"/>
                        <w:jc w:val="center"/>
                        <w:textAlignment w:val="baseline"/>
                        <w:rPr>
                          <w:sz w:val="6"/>
                        </w:rPr>
                      </w:pPr>
                      <w:r>
                        <w:rPr>
                          <w:rFonts w:ascii="宋体" w:hAnsi="宋体" w:eastAsia="宋体" w:cs="宋体"/>
                          <w:b w:val="0"/>
                          <w:i w:val="0"/>
                          <w:color w:val="000000"/>
                          <w:spacing w:val="0"/>
                          <w:sz w:val="6"/>
                        </w:rPr>
                        <w:t>0806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6743700</wp:posOffset>
                </wp:positionH>
                <wp:positionV relativeFrom="paragraph">
                  <wp:posOffset>25400</wp:posOffset>
                </wp:positionV>
                <wp:extent cx="127000" cy="7620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" cy="7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E973A2">
                            <w:pPr>
                              <w:pageBreakBefore w:val="0"/>
                              <w:wordWrap w:val="0"/>
                              <w:spacing w:before="0" w:after="0" w:line="120" w:lineRule="atLeast"/>
                              <w:ind w:left="0" w:right="0"/>
                              <w:jc w:val="center"/>
                              <w:textAlignment w:val="baseline"/>
                              <w:rPr>
                                <w:sz w:val="8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b w:val="0"/>
                                <w:i w:val="0"/>
                                <w:color w:val="000000"/>
                                <w:spacing w:val="0"/>
                                <w:sz w:val="8"/>
                              </w:rPr>
                              <w:t>其中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1pt;margin-top:2pt;height:6pt;width:10pt;mso-position-horizontal-relative:page;z-index:251659264;mso-width-relative:page;mso-height-relative:page;" filled="f" stroked="f" coordsize="21600,21600" o:gfxdata="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Z5Q+31AAAAAoBAAAPAAAAAAAA&#10;AAEAIAAAACIAAABkcnMvZG93bnJldi54bWxQSwECFAAUAAAACACHTuJAyrXgyN0BAACuAwAADgAA&#10;AAAAAAABACAAAAAjAQAAZHJzL2Uyb0RvYy54bWxQSwUGAAAAAAYABgBZAQAAcgUAAAAA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 w14:paraId="0BE973A2">
                      <w:pPr>
                        <w:pageBreakBefore w:val="0"/>
                        <w:wordWrap w:val="0"/>
                        <w:spacing w:before="0" w:after="0" w:line="120" w:lineRule="atLeast"/>
                        <w:ind w:left="0" w:right="0"/>
                        <w:jc w:val="center"/>
                        <w:textAlignment w:val="baseline"/>
                        <w:rPr>
                          <w:sz w:val="8"/>
                        </w:rPr>
                      </w:pPr>
                      <w:r>
                        <w:rPr>
                          <w:rFonts w:ascii="宋体" w:hAnsi="宋体" w:eastAsia="宋体" w:cs="宋体"/>
                          <w:b w:val="0"/>
                          <w:i w:val="0"/>
                          <w:color w:val="000000"/>
                          <w:spacing w:val="0"/>
                          <w:sz w:val="8"/>
                        </w:rPr>
                        <w:t>其中</w:t>
                      </w:r>
                    </w:p>
                  </w:txbxContent>
                </v:textbox>
              </v:shape>
            </w:pict>
          </mc:Fallback>
        </mc:AlternateContent>
      </w:r>
    </w:p>
    <w:p w14:paraId="5C6F9B7A">
      <w:pPr>
        <w:pageBreakBefore w:val="0"/>
        <w:wordWrap w:val="0"/>
        <w:spacing w:before="0" w:after="0" w:line="120" w:lineRule="atLeast"/>
        <w:ind w:left="0" w:right="0"/>
        <w:jc w:val="center"/>
        <w:textAlignment w:val="baseline"/>
        <w:rPr>
          <w:sz w:val="6"/>
        </w:rPr>
      </w:pPr>
      <w:r>
        <w:rPr>
          <w:rFonts w:ascii="宋体" w:hAnsi="宋体" w:eastAsia="宋体" w:cs="宋体"/>
          <w:b w:val="0"/>
          <w:i w:val="0"/>
          <w:color w:val="000000"/>
          <w:spacing w:val="0"/>
          <w:sz w:val="6"/>
        </w:rPr>
        <w:t>080701</w:t>
      </w:r>
    </w:p>
    <w:p w14:paraId="1BB419A6">
      <w:pPr>
        <w:pageBreakBefore w:val="0"/>
        <w:wordWrap w:val="0"/>
        <w:spacing w:before="0" w:after="0" w:line="180" w:lineRule="atLeast"/>
        <w:ind w:left="9620" w:right="4220"/>
        <w:jc w:val="center"/>
        <w:textAlignment w:val="baseline"/>
        <w:rPr>
          <w:sz w:val="13"/>
        </w:rPr>
      </w:pPr>
      <w:r>
        <w:rPr>
          <w:rFonts w:ascii="宋体" w:hAnsi="宋体" w:eastAsia="宋体" w:cs="宋体"/>
          <w:b w:val="0"/>
          <w:i w:val="0"/>
          <w:color w:val="000000"/>
          <w:spacing w:val="0"/>
          <w:sz w:val="13"/>
        </w:rPr>
        <w:t>901其中编辑</w:t>
      </w:r>
    </w:p>
    <w:p w14:paraId="3EB39F3D">
      <w:pPr>
        <w:pageBreakBefore w:val="0"/>
        <w:tabs>
          <w:tab w:val="left" w:pos="10360"/>
        </w:tabs>
        <w:wordWrap w:val="0"/>
        <w:spacing w:before="0" w:after="0" w:line="120" w:lineRule="atLeast"/>
        <w:ind w:left="9580" w:right="0"/>
        <w:jc w:val="both"/>
        <w:textAlignment w:val="baseline"/>
        <w:rPr>
          <w:sz w:val="8"/>
        </w:rPr>
      </w:pPr>
      <w:r>
        <w:rPr>
          <w:rFonts w:ascii="宋体" w:hAnsi="宋体" w:eastAsia="宋体" w:cs="宋体"/>
          <w:b w:val="0"/>
          <w:i w:val="0"/>
          <w:color w:val="000000"/>
          <w:spacing w:val="0"/>
          <w:sz w:val="8"/>
        </w:rPr>
        <w:t>学</w:t>
      </w:r>
      <w:r>
        <w:tab/>
      </w:r>
      <w:r>
        <w:rPr>
          <w:rFonts w:ascii="宋体" w:hAnsi="宋体" w:eastAsia="宋体" w:cs="宋体"/>
          <w:b w:val="0"/>
          <w:i w:val="0"/>
          <w:color w:val="000000"/>
          <w:spacing w:val="0"/>
          <w:sz w:val="8"/>
        </w:rPr>
        <w:t>00101</w:t>
      </w:r>
    </w:p>
    <w:p w14:paraId="0393E6CF">
      <w:pPr>
        <w:pageBreakBefore w:val="0"/>
        <w:tabs>
          <w:tab w:val="left" w:pos="10400"/>
        </w:tabs>
        <w:wordWrap w:val="0"/>
        <w:spacing w:before="0" w:after="0" w:line="120" w:lineRule="atLeast"/>
        <w:ind w:left="9600" w:right="0"/>
        <w:jc w:val="both"/>
        <w:textAlignment w:val="baseline"/>
        <w:rPr>
          <w:sz w:val="8"/>
        </w:rPr>
      </w:pPr>
      <w:r>
        <w:rPr>
          <w:rFonts w:ascii="宋体" w:hAnsi="宋体" w:eastAsia="宋体" w:cs="宋体"/>
          <w:b w:val="0"/>
          <w:i w:val="0"/>
          <w:color w:val="000000"/>
          <w:spacing w:val="0"/>
          <w:sz w:val="8"/>
        </w:rPr>
        <w:t>其中</w:t>
      </w:r>
      <w:r>
        <w:tab/>
      </w:r>
      <w:r>
        <w:rPr>
          <w:rFonts w:ascii="宋体" w:hAnsi="宋体" w:eastAsia="宋体" w:cs="宋体"/>
          <w:b w:val="0"/>
          <w:i w:val="0"/>
          <w:color w:val="000000"/>
          <w:spacing w:val="0"/>
          <w:sz w:val="8"/>
        </w:rPr>
        <w:t>207</w:t>
      </w:r>
    </w:p>
    <w:p w14:paraId="242F8166">
      <w:pPr>
        <w:pageBreakBefore w:val="0"/>
        <w:tabs>
          <w:tab w:val="left" w:pos="10520"/>
        </w:tabs>
        <w:wordWrap w:val="0"/>
        <w:spacing w:before="0" w:after="0" w:line="120" w:lineRule="atLeast"/>
        <w:ind w:left="9900" w:right="0"/>
        <w:jc w:val="both"/>
        <w:textAlignment w:val="baseline"/>
        <w:rPr>
          <w:sz w:val="8"/>
        </w:rPr>
      </w:pPr>
      <w:r>
        <w:rPr>
          <w:rFonts w:ascii="宋体" w:hAnsi="宋体" w:eastAsia="宋体" w:cs="宋体"/>
          <w:b w:val="0"/>
          <w:i w:val="0"/>
          <w:color w:val="000000"/>
          <w:spacing w:val="0"/>
          <w:sz w:val="8"/>
        </w:rPr>
        <w:t>其中</w:t>
      </w:r>
      <w:r>
        <w:tab/>
      </w:r>
      <w:r>
        <w:rPr>
          <w:rFonts w:ascii="宋体" w:hAnsi="宋体" w:eastAsia="宋体" w:cs="宋体"/>
          <w:b w:val="0"/>
          <w:i w:val="0"/>
          <w:color w:val="000000"/>
          <w:spacing w:val="0"/>
          <w:sz w:val="8"/>
        </w:rPr>
        <w:t>20803</w:t>
      </w:r>
    </w:p>
    <w:p w14:paraId="751B6F78">
      <w:pPr>
        <w:pageBreakBefore w:val="0"/>
        <w:wordWrap w:val="0"/>
        <w:spacing w:before="0" w:after="0" w:line="60" w:lineRule="exact"/>
        <w:ind w:left="0" w:right="0"/>
        <w:jc w:val="both"/>
        <w:textAlignment w:val="baseline"/>
        <w:rPr>
          <w:sz w:val="8"/>
        </w:rPr>
      </w:pPr>
    </w:p>
    <w:p w14:paraId="4DDCDE85">
      <w:pPr>
        <w:pageBreakBefore w:val="0"/>
        <w:wordWrap w:val="0"/>
        <w:spacing w:before="0" w:after="0" w:line="60" w:lineRule="exact"/>
        <w:ind w:left="0" w:right="0"/>
        <w:jc w:val="both"/>
        <w:textAlignment w:val="baseline"/>
        <w:rPr>
          <w:sz w:val="8"/>
        </w:rPr>
      </w:pPr>
    </w:p>
    <w:p w14:paraId="4E449F09">
      <w:pPr>
        <w:pageBreakBefore w:val="0"/>
        <w:wordWrap w:val="0"/>
        <w:spacing w:before="0" w:after="0" w:line="100" w:lineRule="atLeast"/>
        <w:ind w:left="9620" w:right="0"/>
        <w:jc w:val="center"/>
        <w:textAlignment w:val="baseline"/>
        <w:rPr>
          <w:sz w:val="6"/>
        </w:rPr>
      </w:pPr>
      <w:r>
        <w:rPr>
          <w:rFonts w:ascii="宋体" w:hAnsi="宋体" w:eastAsia="宋体" w:cs="宋体"/>
          <w:b w:val="0"/>
          <w:i w:val="0"/>
          <w:color w:val="000000"/>
          <w:spacing w:val="0"/>
          <w:sz w:val="6"/>
        </w:rPr>
        <w:t>其中</w:t>
      </w:r>
    </w:p>
    <w:p w14:paraId="4C8702D0">
      <w:pPr>
        <w:pageBreakBefore w:val="0"/>
        <w:wordWrap w:val="0"/>
        <w:spacing w:before="0" w:after="0" w:line="40" w:lineRule="exact"/>
        <w:ind w:left="0" w:right="0"/>
        <w:jc w:val="center"/>
        <w:textAlignment w:val="baseline"/>
        <w:rPr>
          <w:sz w:val="6"/>
        </w:rPr>
      </w:pPr>
    </w:p>
    <w:p w14:paraId="785F6523">
      <w:pPr>
        <w:pageBreakBefore w:val="0"/>
        <w:wordWrap w:val="0"/>
        <w:spacing w:before="0" w:after="0" w:line="40" w:lineRule="exact"/>
        <w:ind w:left="0" w:right="0"/>
        <w:jc w:val="center"/>
        <w:textAlignment w:val="baseline"/>
        <w:rPr>
          <w:sz w:val="6"/>
        </w:rPr>
      </w:pPr>
    </w:p>
    <w:p w14:paraId="3BD32BE0">
      <w:pPr>
        <w:pageBreakBefore w:val="0"/>
        <w:tabs>
          <w:tab w:val="left" w:pos="10380"/>
        </w:tabs>
        <w:wordWrap w:val="0"/>
        <w:spacing w:before="0" w:after="0" w:line="120" w:lineRule="atLeast"/>
        <w:ind w:left="9600" w:right="0"/>
        <w:jc w:val="both"/>
        <w:textAlignment w:val="baseline"/>
        <w:rPr>
          <w:sz w:val="8"/>
        </w:rPr>
      </w:pPr>
      <w:r>
        <w:rPr>
          <w:rFonts w:ascii="宋体" w:hAnsi="宋体" w:eastAsia="宋体" w:cs="宋体"/>
          <w:b w:val="0"/>
          <w:i w:val="0"/>
          <w:color w:val="000000"/>
          <w:spacing w:val="0"/>
          <w:sz w:val="8"/>
        </w:rPr>
        <w:t>其中</w:t>
      </w:r>
      <w:r>
        <w:tab/>
      </w:r>
      <w:r>
        <w:rPr>
          <w:rFonts w:ascii="宋体" w:hAnsi="宋体" w:eastAsia="宋体" w:cs="宋体"/>
          <w:b w:val="0"/>
          <w:i w:val="0"/>
          <w:color w:val="000000"/>
          <w:spacing w:val="0"/>
          <w:sz w:val="8"/>
        </w:rPr>
        <w:t>400</w:t>
      </w:r>
    </w:p>
    <w:p w14:paraId="10ACD01F">
      <w:pPr>
        <w:pageBreakBefore w:val="0"/>
        <w:tabs>
          <w:tab w:val="left" w:pos="10380"/>
        </w:tabs>
        <w:wordWrap w:val="0"/>
        <w:spacing w:before="0" w:after="0" w:line="120" w:lineRule="atLeast"/>
        <w:ind w:left="9600" w:right="0"/>
        <w:jc w:val="both"/>
        <w:textAlignment w:val="baseline"/>
        <w:rPr>
          <w:sz w:val="8"/>
        </w:rPr>
      </w:pPr>
      <w:r>
        <w:rPr>
          <w:rFonts w:ascii="宋体" w:hAnsi="宋体" w:eastAsia="宋体" w:cs="宋体"/>
          <w:b w:val="0"/>
          <w:i w:val="0"/>
          <w:color w:val="000000"/>
          <w:spacing w:val="0"/>
          <w:sz w:val="8"/>
        </w:rPr>
        <w:t>其中</w:t>
      </w:r>
      <w:r>
        <w:tab/>
      </w:r>
      <w:r>
        <w:rPr>
          <w:rFonts w:ascii="宋体" w:hAnsi="宋体" w:eastAsia="宋体" w:cs="宋体"/>
          <w:b w:val="0"/>
          <w:i w:val="0"/>
          <w:color w:val="000000"/>
          <w:spacing w:val="0"/>
          <w:sz w:val="8"/>
        </w:rPr>
        <w:t>505</w:t>
      </w:r>
    </w:p>
    <w:p w14:paraId="7D2CFAC8">
      <w:pPr>
        <w:pageBreakBefore w:val="0"/>
        <w:wordWrap w:val="0"/>
        <w:spacing w:before="0" w:after="0" w:line="100" w:lineRule="atLeast"/>
        <w:ind w:left="0" w:right="0"/>
        <w:jc w:val="center"/>
        <w:textAlignment w:val="baseline"/>
        <w:rPr>
          <w:sz w:val="7"/>
        </w:rPr>
      </w:pPr>
      <w:r>
        <w:rPr>
          <w:rFonts w:ascii="宋体" w:hAnsi="宋体" w:eastAsia="宋体" w:cs="宋体"/>
          <w:b w:val="0"/>
          <w:i w:val="0"/>
          <w:color w:val="000000"/>
          <w:spacing w:val="0"/>
          <w:sz w:val="7"/>
        </w:rPr>
        <w:t>1701</w:t>
      </w:r>
    </w:p>
    <w:p w14:paraId="5F0FF0DC">
      <w:pPr>
        <w:pageBreakBefore w:val="0"/>
        <w:tabs>
          <w:tab w:val="left" w:pos="10360"/>
        </w:tabs>
        <w:wordWrap w:val="0"/>
        <w:spacing w:before="0" w:after="0" w:line="120" w:lineRule="atLeast"/>
        <w:ind w:left="9580" w:right="0"/>
        <w:jc w:val="both"/>
        <w:textAlignment w:val="baseline"/>
        <w:rPr>
          <w:sz w:val="8"/>
        </w:rPr>
      </w:pPr>
      <w:r>
        <w:rPr>
          <w:rFonts w:ascii="宋体" w:hAnsi="宋体" w:eastAsia="宋体" w:cs="宋体"/>
          <w:b w:val="0"/>
          <w:i w:val="0"/>
          <w:color w:val="000000"/>
          <w:spacing w:val="0"/>
          <w:sz w:val="8"/>
        </w:rPr>
        <w:t>其中</w:t>
      </w:r>
      <w:r>
        <w:tab/>
      </w:r>
      <w:r>
        <w:rPr>
          <w:rFonts w:ascii="宋体" w:hAnsi="宋体" w:eastAsia="宋体" w:cs="宋体"/>
          <w:b w:val="0"/>
          <w:i w:val="0"/>
          <w:color w:val="000000"/>
          <w:spacing w:val="0"/>
          <w:sz w:val="8"/>
        </w:rPr>
        <w:t>2301</w:t>
      </w:r>
    </w:p>
    <w:p w14:paraId="7C3761F6">
      <w:pPr>
        <w:pageBreakBefore w:val="0"/>
        <w:tabs>
          <w:tab w:val="left" w:pos="13060"/>
          <w:tab w:val="left" w:pos="14220"/>
        </w:tabs>
        <w:wordWrap w:val="0"/>
        <w:spacing w:before="0" w:after="0" w:line="120" w:lineRule="atLeast"/>
        <w:ind w:left="10600" w:right="0"/>
        <w:jc w:val="both"/>
        <w:textAlignment w:val="baseline"/>
        <w:rPr>
          <w:sz w:val="8"/>
        </w:rPr>
      </w:pPr>
      <w:r>
        <w:rPr>
          <w:rFonts w:ascii="宋体" w:hAnsi="宋体" w:eastAsia="宋体" w:cs="宋体"/>
          <w:b w:val="0"/>
          <w:i w:val="0"/>
          <w:color w:val="000000"/>
          <w:spacing w:val="0"/>
          <w:sz w:val="8"/>
        </w:rPr>
        <w:t>城镇开边界内用地</w:t>
      </w:r>
      <w:r>
        <w:tab/>
      </w:r>
      <w:r>
        <w:rPr>
          <w:rFonts w:ascii="宋体" w:hAnsi="宋体" w:eastAsia="宋体" w:cs="宋体"/>
          <w:b w:val="0"/>
          <w:i w:val="0"/>
          <w:color w:val="000000"/>
          <w:spacing w:val="0"/>
          <w:sz w:val="8"/>
        </w:rPr>
        <w:t>07.35</w:t>
      </w:r>
      <w:r>
        <w:tab/>
      </w:r>
      <w:r>
        <w:rPr>
          <w:rFonts w:ascii="宋体" w:hAnsi="宋体" w:eastAsia="宋体" w:cs="宋体"/>
          <w:b w:val="0"/>
          <w:i w:val="0"/>
          <w:color w:val="000000"/>
          <w:spacing w:val="0"/>
          <w:sz w:val="8"/>
        </w:rPr>
        <w:t>4.34%</w:t>
      </w:r>
    </w:p>
    <w:p w14:paraId="04B331C9">
      <w:pPr>
        <w:pageBreakBefore w:val="0"/>
        <w:wordWrap w:val="0"/>
        <w:spacing w:before="0" w:after="0" w:line="1040" w:lineRule="atLeast"/>
        <w:ind w:left="0" w:right="0"/>
        <w:jc w:val="center"/>
        <w:textAlignment w:val="baseline"/>
        <w:rPr>
          <w:sz w:val="76"/>
        </w:rPr>
      </w:pPr>
      <w:r>
        <w:rPr>
          <w:rFonts w:ascii="宋体" w:hAnsi="宋体" w:eastAsia="宋体" w:cs="宋体"/>
          <w:b w:val="0"/>
          <w:i w:val="0"/>
          <w:color w:val="000000"/>
          <w:spacing w:val="0"/>
          <w:sz w:val="76"/>
        </w:rPr>
        <w:t>小</w:t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660400</wp:posOffset>
            </wp:positionH>
            <wp:positionV relativeFrom="paragraph">
              <wp:posOffset>-3810000</wp:posOffset>
            </wp:positionV>
            <wp:extent cx="5181600" cy="6172200"/>
            <wp:effectExtent l="0" t="0" r="0" b="0"/>
            <wp:wrapNone/>
            <wp:docPr id="25" name="Draw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rawing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4CB362">
      <w:pPr>
        <w:pageBreakBefore w:val="0"/>
        <w:tabs>
          <w:tab w:val="left" w:pos="13040"/>
          <w:tab w:val="left" w:pos="14180"/>
        </w:tabs>
        <w:wordWrap w:val="0"/>
        <w:spacing w:before="0" w:after="0" w:line="120" w:lineRule="atLeast"/>
        <w:ind w:left="10620" w:right="0"/>
        <w:jc w:val="both"/>
        <w:textAlignment w:val="baseline"/>
        <w:rPr>
          <w:sz w:val="8"/>
        </w:rPr>
      </w:pPr>
      <w:r>
        <w:rPr>
          <w:rFonts w:ascii="宋体" w:hAnsi="宋体" w:eastAsia="宋体" w:cs="宋体"/>
          <w:b w:val="0"/>
          <w:i w:val="0"/>
          <w:color w:val="000000"/>
          <w:spacing w:val="0"/>
          <w:sz w:val="8"/>
        </w:rPr>
        <w:t>规划单元总用地</w:t>
      </w:r>
      <w:r>
        <w:tab/>
      </w:r>
      <w:r>
        <w:rPr>
          <w:rFonts w:ascii="宋体" w:hAnsi="宋体" w:eastAsia="宋体" w:cs="宋体"/>
          <w:b w:val="0"/>
          <w:i w:val="0"/>
          <w:color w:val="000000"/>
          <w:spacing w:val="0"/>
          <w:sz w:val="8"/>
        </w:rPr>
        <w:t>951.51</w:t>
      </w:r>
      <w:r>
        <w:tab/>
      </w:r>
      <w:r>
        <w:rPr>
          <w:rFonts w:ascii="宋体" w:hAnsi="宋体" w:eastAsia="宋体" w:cs="宋体"/>
          <w:b w:val="0"/>
          <w:i w:val="0"/>
          <w:color w:val="000000"/>
          <w:spacing w:val="0"/>
          <w:sz w:val="8"/>
        </w:rPr>
        <w:t>100.00%</w:t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7378700</wp:posOffset>
                </wp:positionH>
                <wp:positionV relativeFrom="paragraph">
                  <wp:posOffset>25400</wp:posOffset>
                </wp:positionV>
                <wp:extent cx="317500" cy="6350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6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4639CB">
                            <w:pPr>
                              <w:pageBreakBefore w:val="0"/>
                              <w:wordWrap w:val="0"/>
                              <w:spacing w:before="0" w:after="0" w:line="100" w:lineRule="atLeast"/>
                              <w:ind w:left="0" w:right="0"/>
                              <w:jc w:val="center"/>
                              <w:textAlignment w:val="baseline"/>
                              <w:rPr>
                                <w:sz w:val="6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b w:val="0"/>
                                <w:i w:val="0"/>
                                <w:color w:val="000000"/>
                                <w:spacing w:val="0"/>
                                <w:sz w:val="6"/>
                              </w:rPr>
                              <w:t>城镇开边界外用地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1pt;margin-top:2pt;height:5pt;width:25pt;mso-position-horizontal-relative:page;z-index:251659264;mso-width-relative:page;mso-height-relative:page;" filled="f" stroked="f" coordsize="21600,21600" o:gfxdata="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JkKiodQAAAAKAQAADwAAAAAAAAAB&#10;ACAAAAAiAAAAZHJzL2Rvd25yZXYueG1sUEsBAhQAFAAAAAgAh07iQJdeg+zbAQAArgMAAA4AAAAA&#10;AAAAAQAgAAAAIwEAAGRycy9lMm9Eb2MueG1sUEsFBgAAAAAGAAYAWQEAAHAFAAAAAA==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 w14:paraId="654639CB">
                      <w:pPr>
                        <w:pageBreakBefore w:val="0"/>
                        <w:wordWrap w:val="0"/>
                        <w:spacing w:before="0" w:after="0" w:line="100" w:lineRule="atLeast"/>
                        <w:ind w:left="0" w:right="0"/>
                        <w:jc w:val="center"/>
                        <w:textAlignment w:val="baseline"/>
                        <w:rPr>
                          <w:sz w:val="6"/>
                        </w:rPr>
                      </w:pPr>
                      <w:r>
                        <w:rPr>
                          <w:rFonts w:ascii="宋体" w:hAnsi="宋体" w:eastAsia="宋体" w:cs="宋体"/>
                          <w:b w:val="0"/>
                          <w:i w:val="0"/>
                          <w:color w:val="000000"/>
                          <w:spacing w:val="0"/>
                          <w:sz w:val="6"/>
                        </w:rPr>
                        <w:t>城镇开边界外用地</w:t>
                      </w:r>
                    </w:p>
                  </w:txbxContent>
                </v:textbox>
              </v:shape>
            </w:pict>
          </mc:Fallback>
        </mc:AlternateContent>
      </w:r>
    </w:p>
    <w:p w14:paraId="46C3DEFF">
      <w:pPr>
        <w:pageBreakBefore w:val="0"/>
        <w:wordWrap w:val="0"/>
        <w:spacing w:before="0" w:after="0" w:line="180" w:lineRule="exact"/>
        <w:ind w:left="0" w:right="0"/>
        <w:jc w:val="both"/>
        <w:textAlignment w:val="baseline"/>
        <w:rPr>
          <w:sz w:val="18"/>
        </w:rPr>
      </w:pPr>
    </w:p>
    <w:p w14:paraId="641355EE">
      <w:pPr>
        <w:pageBreakBefore w:val="0"/>
        <w:wordWrap w:val="0"/>
        <w:spacing w:before="0" w:after="0" w:line="180" w:lineRule="exact"/>
        <w:ind w:left="0" w:right="0"/>
        <w:jc w:val="both"/>
        <w:textAlignment w:val="baseline"/>
        <w:rPr>
          <w:sz w:val="18"/>
        </w:rPr>
      </w:pPr>
    </w:p>
    <w:p w14:paraId="105DE170">
      <w:pPr>
        <w:pageBreakBefore w:val="0"/>
        <w:wordWrap w:val="0"/>
        <w:spacing w:before="0" w:after="0" w:line="180" w:lineRule="exact"/>
        <w:ind w:left="0" w:right="0"/>
        <w:jc w:val="both"/>
        <w:textAlignment w:val="baseline"/>
        <w:rPr>
          <w:sz w:val="18"/>
        </w:rPr>
      </w:pPr>
    </w:p>
    <w:p w14:paraId="74BBB418">
      <w:pPr>
        <w:pageBreakBefore w:val="0"/>
        <w:wordWrap w:val="0"/>
        <w:spacing w:before="0" w:after="0" w:line="260" w:lineRule="atLeast"/>
        <w:ind w:left="0" w:right="0"/>
        <w:jc w:val="center"/>
        <w:textAlignment w:val="baseline"/>
        <w:rPr>
          <w:sz w:val="18"/>
        </w:rPr>
      </w:pPr>
      <w:r>
        <w:rPr>
          <w:rFonts w:ascii="宋体" w:hAnsi="宋体" w:eastAsia="宋体" w:cs="宋体"/>
          <w:b w:val="0"/>
          <w:i w:val="0"/>
          <w:color w:val="000000"/>
          <w:spacing w:val="0"/>
          <w:sz w:val="18"/>
        </w:rPr>
        <w:t>图</w:t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6629400</wp:posOffset>
            </wp:positionH>
            <wp:positionV relativeFrom="paragraph">
              <wp:posOffset>-444500</wp:posOffset>
            </wp:positionV>
            <wp:extent cx="3276600" cy="1460500"/>
            <wp:effectExtent l="0" t="0" r="0" b="6350"/>
            <wp:wrapNone/>
            <wp:docPr id="28" name="Draw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rawing 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9D1609">
      <w:pPr>
        <w:pageBreakBefore w:val="0"/>
        <w:wordWrap w:val="0"/>
        <w:spacing w:before="0" w:after="0" w:line="180" w:lineRule="exact"/>
        <w:ind w:left="0" w:right="0"/>
        <w:jc w:val="center"/>
        <w:textAlignment w:val="baseline"/>
        <w:rPr>
          <w:sz w:val="18"/>
        </w:rPr>
      </w:pPr>
    </w:p>
    <w:p w14:paraId="43572C1F">
      <w:pPr>
        <w:pageBreakBefore w:val="0"/>
        <w:wordWrap w:val="0"/>
        <w:spacing w:before="0" w:after="0" w:line="240" w:lineRule="atLeast"/>
        <w:ind w:left="0" w:right="0"/>
        <w:jc w:val="center"/>
        <w:textAlignment w:val="baseline"/>
        <w:rPr>
          <w:sz w:val="17"/>
        </w:rPr>
      </w:pPr>
      <w:r>
        <w:rPr>
          <w:rFonts w:ascii="宋体" w:hAnsi="宋体" w:eastAsia="宋体" w:cs="宋体"/>
          <w:b w:val="0"/>
          <w:i w:val="0"/>
          <w:color w:val="000000"/>
          <w:spacing w:val="0"/>
          <w:sz w:val="17"/>
        </w:rPr>
        <w:t>例</w:t>
      </w:r>
    </w:p>
    <w:p w14:paraId="59B1E070">
      <w:pPr>
        <w:pageBreakBefore w:val="0"/>
        <w:wordWrap w:val="0"/>
        <w:spacing w:before="0" w:after="0" w:line="160" w:lineRule="exact"/>
        <w:ind w:left="0" w:right="0"/>
        <w:jc w:val="center"/>
        <w:textAlignment w:val="baseline"/>
        <w:rPr>
          <w:sz w:val="17"/>
        </w:rPr>
      </w:pPr>
    </w:p>
    <w:p w14:paraId="41F4D5FF">
      <w:pPr>
        <w:pageBreakBefore w:val="0"/>
        <w:wordWrap w:val="0"/>
        <w:spacing w:before="0" w:after="0" w:line="160" w:lineRule="exact"/>
        <w:ind w:left="0" w:right="0"/>
        <w:jc w:val="center"/>
        <w:textAlignment w:val="baseline"/>
        <w:rPr>
          <w:sz w:val="17"/>
        </w:rPr>
      </w:pPr>
    </w:p>
    <w:p w14:paraId="0E2FB5B5">
      <w:pPr>
        <w:pageBreakBefore w:val="0"/>
        <w:wordWrap w:val="0"/>
        <w:spacing w:before="0" w:after="0" w:line="160" w:lineRule="exact"/>
        <w:ind w:left="0" w:right="0"/>
        <w:jc w:val="center"/>
        <w:textAlignment w:val="baseline"/>
        <w:rPr>
          <w:sz w:val="17"/>
        </w:rPr>
      </w:pPr>
    </w:p>
    <w:p w14:paraId="3ADE3E6A">
      <w:pPr>
        <w:pageBreakBefore w:val="0"/>
        <w:wordWrap w:val="0"/>
        <w:spacing w:before="0" w:after="0" w:line="120" w:lineRule="atLeast"/>
        <w:ind w:left="0" w:right="0"/>
        <w:jc w:val="center"/>
        <w:textAlignment w:val="baseline"/>
        <w:rPr>
          <w:sz w:val="5"/>
        </w:rPr>
      </w:pPr>
      <w:r>
        <w:rPr>
          <w:rFonts w:ascii="宋体" w:hAnsi="宋体" w:eastAsia="宋体" w:cs="宋体"/>
          <w:b w:val="0"/>
          <w:i w:val="0"/>
          <w:color w:val="000000"/>
          <w:spacing w:val="0"/>
          <w:sz w:val="5"/>
        </w:rPr>
        <w:t>观察局局(左右通济)设施(以</w:t>
      </w:r>
    </w:p>
    <w:p w14:paraId="7796CCEC">
      <w:pPr>
        <w:pageBreakBefore w:val="0"/>
        <w:wordWrap w:val="0"/>
        <w:spacing w:before="0" w:after="0" w:line="380" w:lineRule="exact"/>
        <w:ind w:left="0" w:right="0"/>
        <w:jc w:val="center"/>
        <w:textAlignment w:val="baseline"/>
        <w:rPr>
          <w:sz w:val="34"/>
        </w:rPr>
      </w:pPr>
    </w:p>
    <w:p w14:paraId="18E4880F">
      <w:pPr>
        <w:pageBreakBefore w:val="0"/>
        <w:wordWrap w:val="0"/>
        <w:spacing w:before="0" w:after="0" w:line="380" w:lineRule="exact"/>
        <w:ind w:left="0" w:right="0"/>
        <w:jc w:val="center"/>
        <w:textAlignment w:val="baseline"/>
        <w:rPr>
          <w:sz w:val="34"/>
        </w:rPr>
      </w:pPr>
    </w:p>
    <w:p w14:paraId="58915968">
      <w:pPr>
        <w:pageBreakBefore w:val="0"/>
        <w:tabs>
          <w:tab w:val="left" w:pos="10740"/>
        </w:tabs>
        <w:wordWrap w:val="0"/>
        <w:spacing w:before="0" w:after="0" w:line="460" w:lineRule="atLeast"/>
        <w:ind w:left="180" w:right="0"/>
        <w:jc w:val="both"/>
        <w:textAlignment w:val="baseline"/>
        <w:rPr>
          <w:sz w:val="34"/>
        </w:rPr>
      </w:pPr>
      <w:r>
        <w:rPr>
          <w:rFonts w:ascii="宋体" w:hAnsi="宋体" w:eastAsia="宋体" w:cs="宋体"/>
          <w:b w:val="0"/>
          <w:i w:val="0"/>
          <w:color w:val="000000"/>
          <w:spacing w:val="0"/>
          <w:sz w:val="34"/>
        </w:rPr>
        <w:t>石林彝族自治县人民政府</w:t>
      </w:r>
      <w:r>
        <w:tab/>
      </w:r>
      <w:r>
        <w:rPr>
          <w:rFonts w:ascii="宋体" w:hAnsi="宋体" w:eastAsia="宋体" w:cs="宋体"/>
          <w:b w:val="0"/>
          <w:i w:val="0"/>
          <w:color w:val="000000"/>
          <w:spacing w:val="0"/>
          <w:sz w:val="34"/>
        </w:rPr>
        <w:t>石林彝族自治县自然资源局</w:t>
      </w:r>
    </w:p>
    <w:p w14:paraId="00C7A7AE"/>
    <w:p w14:paraId="34226103">
      <w:pPr>
        <w:sectPr>
          <w:headerReference r:id="rId13" w:type="default"/>
          <w:footerReference r:id="rId14" w:type="default"/>
          <w:pgSz w:w="17060" w:h="31680"/>
          <w:pgMar w:top="1340" w:right="1020" w:bottom="1340" w:left="1020" w:header="1040" w:footer="1040" w:gutter="0"/>
          <w:cols w:space="720" w:num="1"/>
        </w:sectPr>
      </w:pPr>
    </w:p>
    <w:p w14:paraId="45AC9970">
      <w:pPr>
        <w:pageBreakBefore w:val="0"/>
        <w:wordWrap w:val="0"/>
        <w:spacing w:before="0" w:after="0" w:line="900" w:lineRule="atLeast"/>
        <w:ind w:left="6200" w:right="820" w:hanging="5400"/>
        <w:jc w:val="both"/>
        <w:textAlignment w:val="baseline"/>
        <w:rPr>
          <w:sz w:val="55"/>
        </w:rPr>
      </w:pPr>
      <w:r>
        <w:rPr>
          <w:rFonts w:ascii="黑体" w:hAnsi="黑体" w:eastAsia="黑体" w:cs="黑体"/>
          <w:b/>
          <w:i w:val="0"/>
          <w:color w:val="000000"/>
          <w:spacing w:val="0"/>
          <w:sz w:val="55"/>
        </w:rPr>
        <w:t>《昆明市石林彝族自治县鹿阜老城单元详细规划》批前公示</w:t>
      </w:r>
    </w:p>
    <w:p w14:paraId="22308526">
      <w:pPr>
        <w:pageBreakBefore w:val="0"/>
        <w:wordWrap w:val="0"/>
        <w:spacing w:before="0" w:after="0" w:line="500" w:lineRule="exact"/>
        <w:ind w:left="0" w:right="0"/>
        <w:jc w:val="both"/>
        <w:textAlignment w:val="baseline"/>
        <w:rPr>
          <w:sz w:val="28"/>
        </w:rPr>
      </w:pPr>
    </w:p>
    <w:p w14:paraId="2CC25C87">
      <w:pPr>
        <w:pageBreakBefore w:val="0"/>
        <w:wordWrap w:val="0"/>
        <w:spacing w:before="0" w:after="0" w:line="500" w:lineRule="exact"/>
        <w:ind w:left="0" w:right="0"/>
        <w:jc w:val="both"/>
        <w:textAlignment w:val="baseline"/>
        <w:rPr>
          <w:sz w:val="28"/>
        </w:rPr>
      </w:pPr>
    </w:p>
    <w:p w14:paraId="3DCC19D6">
      <w:pPr>
        <w:pageBreakBefore w:val="0"/>
        <w:wordWrap w:val="0"/>
        <w:spacing w:before="0" w:after="0" w:line="500" w:lineRule="atLeast"/>
        <w:ind w:left="120" w:right="0"/>
        <w:jc w:val="both"/>
        <w:textAlignment w:val="baseline"/>
        <w:rPr>
          <w:sz w:val="28"/>
        </w:rPr>
      </w:pPr>
      <w:r>
        <w:rPr>
          <w:rFonts w:ascii="黑体" w:hAnsi="黑体" w:eastAsia="黑体" w:cs="黑体"/>
          <w:b/>
          <w:i w:val="0"/>
          <w:color w:val="000000"/>
          <w:spacing w:val="0"/>
          <w:sz w:val="28"/>
        </w:rPr>
        <w:t>《昆明市石林彝族自治县鹿阜老城单元详细规划》主要图纸</w:t>
      </w:r>
    </w:p>
    <w:p w14:paraId="1484D1AE">
      <w:pPr>
        <w:pageBreakBefore w:val="0"/>
        <w:tabs>
          <w:tab w:val="left" w:pos="10000"/>
        </w:tabs>
        <w:wordWrap w:val="0"/>
        <w:spacing w:before="380" w:after="0" w:line="500" w:lineRule="atLeast"/>
        <w:ind w:left="2020" w:right="0"/>
        <w:jc w:val="both"/>
        <w:textAlignment w:val="baseline"/>
        <w:rPr>
          <w:sz w:val="32"/>
        </w:rPr>
      </w:pPr>
      <w:r>
        <w:rPr>
          <w:rFonts w:ascii="黑体" w:hAnsi="黑体" w:eastAsia="黑体" w:cs="黑体"/>
          <w:b/>
          <w:i w:val="0"/>
          <w:color w:val="000000"/>
          <w:spacing w:val="0"/>
          <w:sz w:val="32"/>
        </w:rPr>
        <w:t>土地使用现状图</w:t>
      </w:r>
      <w:r>
        <w:tab/>
      </w:r>
      <w:r>
        <w:rPr>
          <w:rFonts w:ascii="黑体" w:hAnsi="黑体" w:eastAsia="黑体" w:cs="黑体"/>
          <w:b/>
          <w:i w:val="0"/>
          <w:color w:val="000000"/>
          <w:spacing w:val="0"/>
          <w:sz w:val="32"/>
        </w:rPr>
        <w:t>土地使用规划图</w:t>
      </w:r>
    </w:p>
    <w:p w14:paraId="4FB8B000">
      <w:pPr>
        <w:pageBreakBefore w:val="0"/>
        <w:wordWrap w:val="0"/>
        <w:spacing w:before="0" w:after="0" w:line="0" w:lineRule="atLeast"/>
        <w:ind w:left="0" w:right="0"/>
        <w:jc w:val="left"/>
        <w:textAlignment w:val="baseline"/>
      </w:pPr>
      <w:r>
        <w:drawing>
          <wp:inline distT="0" distB="0" distL="0" distR="0">
            <wp:extent cx="9512300" cy="14808200"/>
            <wp:effectExtent l="0" t="0" r="12700" b="12700"/>
            <wp:docPr id="30" name="Draw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rawing 3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2300" cy="148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B812A">
      <w:pPr>
        <w:pageBreakBefore w:val="0"/>
        <w:wordWrap w:val="0"/>
        <w:spacing w:before="0" w:after="0" w:line="480" w:lineRule="exact"/>
        <w:ind w:left="0" w:right="0"/>
        <w:jc w:val="left"/>
        <w:textAlignment w:val="baseline"/>
        <w:rPr>
          <w:sz w:val="32"/>
        </w:rPr>
      </w:pPr>
    </w:p>
    <w:p w14:paraId="78DA79C3">
      <w:pPr>
        <w:pageBreakBefore w:val="0"/>
        <w:tabs>
          <w:tab w:val="left" w:pos="10720"/>
        </w:tabs>
        <w:wordWrap w:val="0"/>
        <w:spacing w:before="0" w:after="0" w:line="480" w:lineRule="atLeast"/>
        <w:ind w:left="280" w:right="0"/>
        <w:jc w:val="both"/>
        <w:textAlignment w:val="baseline"/>
        <w:rPr>
          <w:sz w:val="32"/>
        </w:rPr>
      </w:pPr>
      <w:r>
        <w:rPr>
          <w:rFonts w:ascii="黑体" w:hAnsi="黑体" w:eastAsia="黑体" w:cs="黑体"/>
          <w:b/>
          <w:i w:val="0"/>
          <w:color w:val="000000"/>
          <w:spacing w:val="0"/>
          <w:sz w:val="32"/>
        </w:rPr>
        <w:t>石林彝族自治县人民政府</w:t>
      </w:r>
      <w:r>
        <w:tab/>
      </w:r>
      <w:r>
        <w:rPr>
          <w:rFonts w:ascii="黑体" w:hAnsi="黑体" w:eastAsia="黑体" w:cs="黑体"/>
          <w:b/>
          <w:i w:val="0"/>
          <w:color w:val="000000"/>
          <w:spacing w:val="0"/>
          <w:sz w:val="32"/>
        </w:rPr>
        <w:t>石林彝族自治县自然资源局</w:t>
      </w:r>
    </w:p>
    <w:sectPr>
      <w:headerReference r:id="rId15" w:type="default"/>
      <w:footerReference r:id="rId16" w:type="default"/>
      <w:pgSz w:w="17060" w:h="31680"/>
      <w:pgMar w:top="1340" w:right="1020" w:bottom="1340" w:left="1020" w:header="1040" w:footer="104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DFSongGB-W5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A9408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D8D89F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96593D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DCD283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C7F206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887E7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303A9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A16654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272643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C943FC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2DFD84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6ECB0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oNotDisplayPageBoundaries w:val="1"/>
  <w:documentProtection w:enforcement="0"/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5"/>
  </w:compat>
  <w:rsids>
    <w:rsidRoot w:val="00000000"/>
    <w:rsid w:val="27F8264E"/>
    <w:rsid w:val="713C1E5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1044" w:firstLineChars="200"/>
      <w:jc w:val="both"/>
    </w:pPr>
    <w:rPr>
      <w:sz w:val="21"/>
      <w:szCs w:val="22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11.jpeg"/><Relationship Id="rId27" Type="http://schemas.openxmlformats.org/officeDocument/2006/relationships/image" Target="media/image10.jpeg"/><Relationship Id="rId26" Type="http://schemas.openxmlformats.org/officeDocument/2006/relationships/image" Target="media/image9.jpeg"/><Relationship Id="rId25" Type="http://schemas.openxmlformats.org/officeDocument/2006/relationships/image" Target="media/image8.jpeg"/><Relationship Id="rId24" Type="http://schemas.openxmlformats.org/officeDocument/2006/relationships/image" Target="media/image7.jpeg"/><Relationship Id="rId23" Type="http://schemas.openxmlformats.org/officeDocument/2006/relationships/image" Target="media/image6.jpeg"/><Relationship Id="rId22" Type="http://schemas.openxmlformats.org/officeDocument/2006/relationships/image" Target="media/image5.jpeg"/><Relationship Id="rId21" Type="http://schemas.openxmlformats.org/officeDocument/2006/relationships/image" Target="media/image4.jpeg"/><Relationship Id="rId20" Type="http://schemas.openxmlformats.org/officeDocument/2006/relationships/image" Target="media/image3.jpeg"/><Relationship Id="rId2" Type="http://schemas.openxmlformats.org/officeDocument/2006/relationships/settings" Target="settings.xml"/><Relationship Id="rId19" Type="http://schemas.openxmlformats.org/officeDocument/2006/relationships/image" Target="media/image2.jpeg"/><Relationship Id="rId18" Type="http://schemas.openxmlformats.org/officeDocument/2006/relationships/image" Target="media/image1.jpeg"/><Relationship Id="rId17" Type="http://schemas.openxmlformats.org/officeDocument/2006/relationships/theme" Target="theme/theme1.xml"/><Relationship Id="rId16" Type="http://schemas.openxmlformats.org/officeDocument/2006/relationships/footer" Target="footer6.xml"/><Relationship Id="rId15" Type="http://schemas.openxmlformats.org/officeDocument/2006/relationships/header" Target="header6.xml"/><Relationship Id="rId14" Type="http://schemas.openxmlformats.org/officeDocument/2006/relationships/footer" Target="footer5.xml"/><Relationship Id="rId13" Type="http://schemas.openxmlformats.org/officeDocument/2006/relationships/header" Target="header5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2173</Words>
  <Characters>2528</Characters>
  <TotalTime>0</TotalTime>
  <ScaleCrop>false</ScaleCrop>
  <LinksUpToDate>false</LinksUpToDate>
  <CharactersWithSpaces>2584</CharactersWithSpaces>
  <Application>WPS Office_12.1.0.26895_F1E327BC-269C-435d-A152-05C5408002CA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2026-06-12T01:44:00Z</dcterms:created>
  <dc:creator>Apache POI</dc:creator>
  <cp:lastModifiedBy>符号</cp:lastModifiedBy>
  <dcterms:modified xsi:type="dcterms:W3CDTF">2026-06-12T01:45:24Z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F9E27D38CD5C4EA88D61250043C68E96_13</vt:lpwstr>
  </property>
  <property fmtid="{D5CDD505-2E9C-101B-9397-08002B2CF9AE}" pid="4" name="KSOTemplateDocerSaveRecord">
    <vt:lpwstr>eyJoZGlkIjoiZDBhMjlkMWVkOWU1MmNmYmI1OWFkYmZkZTE3YTZjZTQiLCJ1c2VySWQiOiIzNjE2NjA5NTcifQ==</vt:lpwstr>
  </property>
</Properties>
</file>