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B1041">
      <w:pPr>
        <w:widowControl/>
        <w:autoSpaceDE w:val="0"/>
        <w:autoSpaceDN w:val="0"/>
        <w:spacing w:before="1188" w:after="0" w:line="220" w:lineRule="exact"/>
        <w:ind w:left="0" w:right="0"/>
      </w:pPr>
      <w:r>
        <w:drawing>
          <wp:anchor distT="0" distB="0" distL="0" distR="0" simplePos="0" relativeHeight="251659264" behindDoc="1" locked="0" layoutInCell="1" allowOverlap="1">
            <wp:simplePos x="0" y="0"/>
            <wp:positionH relativeFrom="page">
              <wp:posOffset>3046730</wp:posOffset>
            </wp:positionH>
            <wp:positionV relativeFrom="page">
              <wp:posOffset>8166100</wp:posOffset>
            </wp:positionV>
            <wp:extent cx="1649730" cy="15862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1649730" cy="1586441"/>
                    </a:xfrm>
                    <a:prstGeom prst="rect">
                      <a:avLst/>
                    </a:prstGeom>
                  </pic:spPr>
                </pic:pic>
              </a:graphicData>
            </a:graphic>
          </wp:anchor>
        </w:drawing>
      </w:r>
    </w:p>
    <w:p w14:paraId="2D2EF6E3">
      <w:pPr>
        <w:widowControl/>
        <w:autoSpaceDE w:val="0"/>
        <w:autoSpaceDN w:val="0"/>
        <w:spacing w:before="0" w:after="0" w:line="708" w:lineRule="exact"/>
        <w:ind w:left="144" w:right="144" w:firstLine="0"/>
        <w:jc w:val="center"/>
      </w:pPr>
      <w:r>
        <w:rPr>
          <w:rFonts w:ascii="hoxVSz2P+SimSun" w:hAnsi="hoxVSz2P+SimSun" w:eastAsia="hoxVSz2P+SimSun"/>
          <w:color w:val="000000"/>
          <w:sz w:val="48"/>
        </w:rPr>
        <w:t>石林县金源矿业有限责任公司石林县万箐冲普通建筑材料用石灰岩矿</w:t>
      </w:r>
      <w:r>
        <w:br w:type="textWrapping"/>
      </w:r>
      <w:r>
        <w:rPr>
          <w:rFonts w:ascii="alL6M0FW+SimHei" w:hAnsi="alL6M0FW+SimHei" w:eastAsia="alL6M0FW+SimHei"/>
          <w:color w:val="000000"/>
          <w:sz w:val="52"/>
        </w:rPr>
        <w:t>矿区生态修复方案</w:t>
      </w:r>
    </w:p>
    <w:p w14:paraId="2247A9E5">
      <w:pPr>
        <w:widowControl/>
        <w:autoSpaceDE w:val="0"/>
        <w:autoSpaceDN w:val="0"/>
        <w:spacing w:before="558" w:after="0" w:line="480" w:lineRule="exact"/>
        <w:ind w:left="0" w:right="0" w:firstLine="0"/>
        <w:jc w:val="center"/>
      </w:pPr>
      <w:r>
        <w:rPr>
          <w:rFonts w:ascii="hoxVSz2P+SimSun" w:hAnsi="hoxVSz2P+SimSun" w:eastAsia="hoxVSz2P+SimSun"/>
          <w:b/>
          <w:color w:val="000000"/>
          <w:sz w:val="48"/>
        </w:rPr>
        <w:t>公示稿</w:t>
      </w:r>
    </w:p>
    <w:p w14:paraId="0FDBDAF4">
      <w:pPr>
        <w:widowControl/>
        <w:autoSpaceDE w:val="0"/>
        <w:autoSpaceDN w:val="0"/>
        <w:spacing w:before="7556" w:after="0" w:line="480" w:lineRule="exact"/>
        <w:ind w:left="1604" w:right="0" w:firstLine="0"/>
        <w:jc w:val="left"/>
      </w:pPr>
      <w:r>
        <w:rPr>
          <w:rFonts w:ascii="hoxVSz2P+SimSun" w:hAnsi="hoxVSz2P+SimSun" w:eastAsia="hoxVSz2P+SimSun"/>
          <w:color w:val="000000"/>
          <w:sz w:val="48"/>
        </w:rPr>
        <w:t>石林县金源矿业有限责任公司</w:t>
      </w:r>
    </w:p>
    <w:p w14:paraId="5EED8F14">
      <w:pPr>
        <w:widowControl/>
        <w:autoSpaceDE w:val="0"/>
        <w:autoSpaceDN w:val="0"/>
        <w:spacing w:before="344" w:after="0" w:line="486" w:lineRule="exact"/>
        <w:ind w:left="0" w:right="3138" w:firstLine="0"/>
        <w:jc w:val="right"/>
      </w:pPr>
      <w:r>
        <w:rPr>
          <w:rFonts w:ascii="Y0vupBaf+TimesNewRomanPSMT" w:hAnsi="Y0vupBaf+TimesNewRomanPSMT" w:eastAsia="Y0vupBaf+TimesNewRomanPSMT"/>
          <w:color w:val="000000"/>
          <w:sz w:val="44"/>
        </w:rPr>
        <w:t>2026</w:t>
      </w:r>
      <w:r>
        <w:rPr>
          <w:rFonts w:ascii="hoxVSz2P+SimSun" w:hAnsi="hoxVSz2P+SimSun" w:eastAsia="hoxVSz2P+SimSun"/>
          <w:color w:val="000000"/>
          <w:sz w:val="44"/>
        </w:rPr>
        <w:t>年</w:t>
      </w:r>
      <w:r>
        <w:rPr>
          <w:rFonts w:ascii="Y0vupBaf+TimesNewRomanPSMT" w:hAnsi="Y0vupBaf+TimesNewRomanPSMT" w:eastAsia="Y0vupBaf+TimesNewRomanPSMT"/>
          <w:color w:val="000000"/>
          <w:sz w:val="44"/>
        </w:rPr>
        <w:t>04</w:t>
      </w:r>
      <w:r>
        <w:rPr>
          <w:rFonts w:ascii="hoxVSz2P+SimSun" w:hAnsi="hoxVSz2P+SimSun" w:eastAsia="hoxVSz2P+SimSun"/>
          <w:color w:val="000000"/>
          <w:sz w:val="44"/>
        </w:rPr>
        <w:t>月</w:t>
      </w:r>
    </w:p>
    <w:p w14:paraId="5CDCBF32">
      <w:pPr>
        <w:sectPr>
          <w:pgSz w:w="11906" w:h="17238"/>
          <w:pgMar w:top="1406" w:right="1440" w:bottom="998" w:left="1440" w:header="720" w:footer="720" w:gutter="0"/>
          <w:cols w:equalWidth="0" w:num="1">
            <w:col w:w="9026"/>
          </w:cols>
          <w:docGrid w:linePitch="360" w:charSpace="0"/>
        </w:sectPr>
      </w:pPr>
    </w:p>
    <w:p w14:paraId="6EB268DC">
      <w:pPr>
        <w:widowControl/>
        <w:autoSpaceDE w:val="0"/>
        <w:autoSpaceDN w:val="0"/>
        <w:spacing w:before="570" w:after="0" w:line="220" w:lineRule="exact"/>
        <w:ind w:left="0" w:right="0"/>
      </w:pPr>
    </w:p>
    <w:p w14:paraId="33C740FC">
      <w:pPr>
        <w:widowControl/>
        <w:tabs>
          <w:tab w:val="left" w:pos="4912"/>
        </w:tabs>
        <w:autoSpaceDE w:val="0"/>
        <w:autoSpaceDN w:val="0"/>
        <w:spacing w:before="0" w:after="0" w:line="300" w:lineRule="exact"/>
        <w:ind w:left="3408" w:right="0" w:firstLine="0"/>
        <w:jc w:val="left"/>
      </w:pPr>
      <w:r>
        <w:rPr>
          <w:rFonts w:ascii="hoxVSz2P+SimSun" w:hAnsi="hoxVSz2P+SimSun" w:eastAsia="hoxVSz2P+SimSun"/>
          <w:b/>
          <w:color w:val="000000"/>
          <w:sz w:val="30"/>
        </w:rPr>
        <w:t>第一部分</w:t>
      </w:r>
      <w:r>
        <w:tab/>
      </w:r>
      <w:r>
        <w:rPr>
          <w:rFonts w:ascii="hoxVSz2P+SimSun" w:hAnsi="hoxVSz2P+SimSun" w:eastAsia="hoxVSz2P+SimSun"/>
          <w:b/>
          <w:color w:val="000000"/>
          <w:sz w:val="30"/>
        </w:rPr>
        <w:t>前言</w:t>
      </w:r>
    </w:p>
    <w:p w14:paraId="30AFC345">
      <w:pPr>
        <w:widowControl/>
        <w:autoSpaceDE w:val="0"/>
        <w:autoSpaceDN w:val="0"/>
        <w:spacing w:before="614" w:after="0" w:line="300" w:lineRule="exact"/>
        <w:ind w:left="0" w:right="0" w:firstLine="0"/>
        <w:jc w:val="left"/>
      </w:pPr>
      <w:r>
        <w:rPr>
          <w:rFonts w:ascii="hoxVSz2P+SimSun" w:hAnsi="hoxVSz2P+SimSun" w:eastAsia="hoxVSz2P+SimSun"/>
          <w:b/>
          <w:color w:val="000000"/>
          <w:sz w:val="30"/>
        </w:rPr>
        <w:t>一、编制目的</w:t>
      </w:r>
    </w:p>
    <w:p w14:paraId="36A1742D">
      <w:pPr>
        <w:widowControl/>
        <w:autoSpaceDE w:val="0"/>
        <w:autoSpaceDN w:val="0"/>
        <w:spacing w:before="324" w:after="0" w:line="300" w:lineRule="exact"/>
        <w:ind w:left="0" w:right="0" w:firstLine="0"/>
        <w:jc w:val="left"/>
      </w:pPr>
      <w:r>
        <w:rPr>
          <w:rFonts w:ascii="hoxVSz2P+SimSun" w:hAnsi="hoxVSz2P+SimSun" w:eastAsia="hoxVSz2P+SimSun"/>
          <w:b/>
          <w:color w:val="000000"/>
          <w:sz w:val="30"/>
        </w:rPr>
        <w:t>（一）编制任务由来</w:t>
      </w:r>
    </w:p>
    <w:p w14:paraId="6B80B4EC">
      <w:pPr>
        <w:widowControl/>
        <w:autoSpaceDE w:val="0"/>
        <w:autoSpaceDN w:val="0"/>
        <w:spacing w:before="48" w:after="0" w:line="468" w:lineRule="exact"/>
        <w:ind w:left="0" w:right="140" w:firstLine="480"/>
        <w:jc w:val="both"/>
      </w:pPr>
      <w:r>
        <w:rPr>
          <w:rFonts w:ascii="hoxVSz2P+SimSun" w:hAnsi="hoxVSz2P+SimSun" w:eastAsia="hoxVSz2P+SimSun"/>
          <w:color w:val="000000"/>
          <w:sz w:val="24"/>
        </w:rPr>
        <w:t>石林县金源矿业有限责任公司石林县万箐冲普通建筑材料用石灰岩矿（下文简称“石林县万箐冲普通建筑材料用石灰岩矿”），现有采矿许可证号：C5301262015057130138577，采矿权人石林县金源矿业有限责任公司，开采矿种为建筑石料用灰岩，开采方式为露天开采，生产规模12.96万吨/年，矿区面积0.1859km²，开采标高：2140m～2066m。采矿证有效期限为2020年9月8日至2025年9月8日，现已过期，采矿权到期后矿山即停产。</w:t>
      </w:r>
    </w:p>
    <w:p w14:paraId="694BD929">
      <w:pPr>
        <w:widowControl/>
        <w:tabs>
          <w:tab w:val="left" w:pos="480"/>
        </w:tabs>
        <w:autoSpaceDE w:val="0"/>
        <w:autoSpaceDN w:val="0"/>
        <w:spacing w:before="0" w:after="0" w:line="468" w:lineRule="exact"/>
        <w:ind w:left="0" w:right="0" w:firstLine="0"/>
        <w:jc w:val="left"/>
      </w:pPr>
      <w:r>
        <w:tab/>
      </w:r>
      <w:r>
        <w:rPr>
          <w:rFonts w:ascii="hoxVSz2P+SimSun" w:hAnsi="hoxVSz2P+SimSun" w:eastAsia="hoxVSz2P+SimSun"/>
          <w:color w:val="000000"/>
          <w:sz w:val="24"/>
        </w:rPr>
        <w:t>2026年1月，石林县金源矿业有限责任公司编制完成《云南省石林县万箐冲普通建筑材料用石灰岩矿资源储量核实报告》，并通过评审。</w:t>
      </w:r>
    </w:p>
    <w:p w14:paraId="3423025A">
      <w:pPr>
        <w:widowControl/>
        <w:tabs>
          <w:tab w:val="left" w:pos="480"/>
        </w:tabs>
        <w:autoSpaceDE w:val="0"/>
        <w:autoSpaceDN w:val="0"/>
        <w:spacing w:before="0" w:after="0" w:line="468" w:lineRule="exact"/>
        <w:ind w:left="0" w:right="0" w:firstLine="0"/>
        <w:jc w:val="left"/>
      </w:pPr>
      <w:r>
        <w:tab/>
      </w:r>
      <w:r>
        <w:rPr>
          <w:rFonts w:ascii="hoxVSz2P+SimSun" w:hAnsi="hoxVSz2P+SimSun" w:eastAsia="hoxVSz2P+SimSun"/>
          <w:color w:val="000000"/>
          <w:sz w:val="24"/>
        </w:rPr>
        <w:t>2026年3月，石林县金源矿业有限责任公司编制完成《石林县万箐冲普通建筑材料用石灰岩矿开采方案》，并通过评审。</w:t>
      </w:r>
    </w:p>
    <w:p w14:paraId="4A35B706">
      <w:pPr>
        <w:widowControl/>
        <w:autoSpaceDE w:val="0"/>
        <w:autoSpaceDN w:val="0"/>
        <w:spacing w:before="0" w:after="0" w:line="468" w:lineRule="exact"/>
        <w:ind w:left="0" w:right="138" w:firstLine="480"/>
        <w:jc w:val="both"/>
      </w:pPr>
      <w:r>
        <w:rPr>
          <w:rFonts w:ascii="hoxVSz2P+SimSun" w:hAnsi="hoxVSz2P+SimSun" w:eastAsia="hoxVSz2P+SimSun"/>
          <w:color w:val="000000"/>
          <w:sz w:val="24"/>
        </w:rPr>
        <w:t>矿山曾于2020年6月编制了《石林县金源矿业有限责任公司石林县万箐冲普通建筑材料用石灰岩矿矿山地质环境保护与土地复垦方案》，但因矿山未按原开发利用方案设计进行开采，采场及各场地均发生改变，因此未按原方案设计进行恢复治理和土地复垦。</w:t>
      </w:r>
    </w:p>
    <w:p w14:paraId="20A59634">
      <w:pPr>
        <w:widowControl/>
        <w:autoSpaceDE w:val="0"/>
        <w:autoSpaceDN w:val="0"/>
        <w:spacing w:before="0" w:after="0" w:line="468" w:lineRule="exact"/>
        <w:ind w:left="0" w:right="0" w:firstLine="480"/>
        <w:jc w:val="left"/>
      </w:pPr>
      <w:r>
        <w:rPr>
          <w:rFonts w:ascii="hoxVSz2P+SimSun" w:hAnsi="hoxVSz2P+SimSun" w:eastAsia="hoxVSz2P+SimSun"/>
          <w:color w:val="000000"/>
          <w:sz w:val="24"/>
        </w:rPr>
        <w:t>由于采矿权已经到期，现矿山为申请办理采矿许可证延续登记相关手续，合理利用矿产资源、有效保护矿山生态环境，根据《自然资源部办公厅关于做好（矿产资源法）实施过渡内矿区生态修复方案编制评审有关工作的通知》（自然资办函〔2025〕2043号）和《云南省自然资源厅办公室关于落实（矿产资源法）实施过渡期内矿区生态修复方案编制评审工作有关事项的通知》（2025年11月3日）等相关文件的精神，矿山在申请采矿权延续时，应当编制矿区生态修复方案。因此，石林县金源矿业有限责任公司于2026年3月编制《石林县金源矿业有限责任公司石林县万箐冲普通建筑材料用石灰岩矿矿区生态修复方案》。</w:t>
      </w:r>
    </w:p>
    <w:p w14:paraId="343F4734">
      <w:pPr>
        <w:widowControl/>
        <w:tabs>
          <w:tab w:val="left" w:pos="480"/>
        </w:tabs>
        <w:autoSpaceDE w:val="0"/>
        <w:autoSpaceDN w:val="0"/>
        <w:spacing w:before="0" w:after="0" w:line="468" w:lineRule="exact"/>
        <w:ind w:left="0" w:right="0" w:firstLine="0"/>
        <w:jc w:val="left"/>
      </w:pPr>
      <w:r>
        <w:tab/>
      </w:r>
      <w:r>
        <w:rPr>
          <w:rFonts w:ascii="hoxVSz2P+SimSun" w:hAnsi="hoxVSz2P+SimSun" w:eastAsia="hoxVSz2P+SimSun"/>
          <w:color w:val="000000"/>
          <w:sz w:val="24"/>
        </w:rPr>
        <w:t>本方案不代替相关工程勘查、工程设计等，不包含地质灾害、水土流失、环境污染、固体废物利用等治理工程部署内容。</w:t>
      </w:r>
    </w:p>
    <w:p w14:paraId="122ECE0A">
      <w:pPr>
        <w:widowControl/>
        <w:autoSpaceDE w:val="0"/>
        <w:autoSpaceDN w:val="0"/>
        <w:spacing w:before="276" w:after="0" w:line="300" w:lineRule="exact"/>
        <w:ind w:left="0" w:right="0" w:firstLine="0"/>
        <w:jc w:val="left"/>
      </w:pPr>
      <w:r>
        <w:rPr>
          <w:rFonts w:ascii="hoxVSz2P+SimSun" w:hAnsi="hoxVSz2P+SimSun" w:eastAsia="hoxVSz2P+SimSun"/>
          <w:b/>
          <w:color w:val="000000"/>
          <w:sz w:val="30"/>
        </w:rPr>
        <w:t>（二）编制目的</w:t>
      </w:r>
    </w:p>
    <w:p w14:paraId="64354C82">
      <w:pPr>
        <w:widowControl/>
        <w:autoSpaceDE w:val="0"/>
        <w:autoSpaceDN w:val="0"/>
        <w:spacing w:before="520" w:after="0" w:line="198" w:lineRule="exact"/>
        <w:ind w:left="0" w:right="4630" w:firstLine="0"/>
        <w:jc w:val="right"/>
      </w:pPr>
      <w:r>
        <w:rPr>
          <w:rFonts w:ascii="Y0vupBaf+TimesNewRomanPSMT" w:hAnsi="Y0vupBaf+TimesNewRomanPSMT" w:eastAsia="Y0vupBaf+TimesNewRomanPSMT"/>
          <w:color w:val="000000"/>
          <w:sz w:val="18"/>
        </w:rPr>
        <w:t>1</w:t>
      </w:r>
    </w:p>
    <w:p w14:paraId="681922F4">
      <w:pPr>
        <w:sectPr>
          <w:pgSz w:w="11906" w:h="17238"/>
          <w:pgMar w:top="790" w:right="1278" w:bottom="424" w:left="1416" w:header="720" w:footer="720" w:gutter="0"/>
          <w:cols w:equalWidth="0" w:num="1">
            <w:col w:w="9212"/>
          </w:cols>
          <w:docGrid w:linePitch="360" w:charSpace="0"/>
        </w:sectPr>
      </w:pPr>
    </w:p>
    <w:p w14:paraId="5E36D973">
      <w:pPr>
        <w:widowControl/>
        <w:autoSpaceDE w:val="0"/>
        <w:autoSpaceDN w:val="0"/>
        <w:spacing w:before="546" w:after="0" w:line="220" w:lineRule="exact"/>
        <w:ind w:left="0" w:right="0"/>
      </w:pPr>
    </w:p>
    <w:p w14:paraId="6D1AE3BE">
      <w:pPr>
        <w:widowControl/>
        <w:tabs>
          <w:tab w:val="left" w:pos="492"/>
        </w:tabs>
        <w:autoSpaceDE w:val="0"/>
        <w:autoSpaceDN w:val="0"/>
        <w:spacing w:before="0" w:after="0" w:line="422" w:lineRule="exact"/>
        <w:ind w:left="12" w:right="0" w:firstLine="0"/>
        <w:jc w:val="left"/>
      </w:pPr>
      <w:r>
        <w:tab/>
      </w:r>
      <w:r>
        <w:rPr>
          <w:rFonts w:ascii="hoxVSz2P+SimSun" w:hAnsi="hoxVSz2P+SimSun" w:eastAsia="hoxVSz2P+SimSun"/>
          <w:color w:val="000000"/>
          <w:sz w:val="24"/>
        </w:rPr>
        <w:t>1．为已过期的采矿权延续、变更办理提供依据</w:t>
      </w:r>
      <w:r>
        <w:br w:type="textWrapping"/>
      </w:r>
      <w:r>
        <w:tab/>
      </w:r>
      <w:r>
        <w:rPr>
          <w:rFonts w:ascii="hoxVSz2P+SimSun" w:hAnsi="hoxVSz2P+SimSun" w:eastAsia="hoxVSz2P+SimSun"/>
          <w:color w:val="000000"/>
          <w:sz w:val="24"/>
        </w:rPr>
        <w:t>本方案编制的主要目的是为石林县万箐冲普通建筑材料用石灰岩矿权办理延续、变更手续提供依据。在新《中华人民共和国矿产资源法》实施的过渡期内，编制并通过本方案的审查备案，是完成采矿权延续登记的前置环节之一。其直接目的在于满足从国家到地方的各级监管要求，使矿山重新获得合法的生产资格。</w:t>
      </w:r>
    </w:p>
    <w:p w14:paraId="7323AE94">
      <w:pPr>
        <w:widowControl/>
        <w:tabs>
          <w:tab w:val="left" w:pos="492"/>
        </w:tabs>
        <w:autoSpaceDE w:val="0"/>
        <w:autoSpaceDN w:val="0"/>
        <w:spacing w:before="0" w:after="0" w:line="468" w:lineRule="exact"/>
        <w:ind w:left="12" w:right="0" w:firstLine="0"/>
        <w:jc w:val="left"/>
      </w:pPr>
      <w:r>
        <w:tab/>
      </w:r>
      <w:r>
        <w:rPr>
          <w:rFonts w:ascii="hoxVSz2P+SimSun" w:hAnsi="hoxVSz2P+SimSun" w:eastAsia="hoxVSz2P+SimSun"/>
          <w:color w:val="000000"/>
          <w:sz w:val="24"/>
        </w:rPr>
        <w:t>2．履行法律义务，确保合规延续</w:t>
      </w:r>
      <w:r>
        <w:br w:type="textWrapping"/>
      </w:r>
      <w:r>
        <w:tab/>
      </w:r>
      <w:r>
        <w:rPr>
          <w:rFonts w:ascii="hoxVSz2P+SimSun" w:hAnsi="hoxVSz2P+SimSun" w:eastAsia="hoxVSz2P+SimSun"/>
          <w:color w:val="000000"/>
          <w:sz w:val="24"/>
        </w:rPr>
        <w:t>编制本方案是矿山企业履行新《中华人民共和国矿产资源法》规定的法定生态修复义务的直接体现，是采矿权得以顺利延续、变更提交的必要材料。方案将企业的生态修复责任以具体化的措施和计划固定下来，为监管部门的审批、监督、验收提供明确的决策依据。</w:t>
      </w:r>
    </w:p>
    <w:p w14:paraId="60F60CCA">
      <w:pPr>
        <w:widowControl/>
        <w:tabs>
          <w:tab w:val="left" w:pos="492"/>
        </w:tabs>
        <w:autoSpaceDE w:val="0"/>
        <w:autoSpaceDN w:val="0"/>
        <w:spacing w:before="0" w:after="0" w:line="468" w:lineRule="exact"/>
        <w:ind w:left="12" w:right="0" w:firstLine="0"/>
        <w:jc w:val="left"/>
      </w:pPr>
      <w:r>
        <w:tab/>
      </w:r>
      <w:r>
        <w:rPr>
          <w:rFonts w:ascii="hoxVSz2P+SimSun" w:hAnsi="hoxVSz2P+SimSun" w:eastAsia="hoxVSz2P+SimSun"/>
          <w:color w:val="000000"/>
          <w:sz w:val="24"/>
        </w:rPr>
        <w:t>3．梳理历史损毁旧账，明确未来修复责任</w:t>
      </w:r>
      <w:r>
        <w:br w:type="textWrapping"/>
      </w:r>
      <w:r>
        <w:tab/>
      </w:r>
      <w:r>
        <w:rPr>
          <w:rFonts w:ascii="hoxVSz2P+SimSun" w:hAnsi="hoxVSz2P+SimSun" w:eastAsia="hoxVSz2P+SimSun"/>
          <w:color w:val="000000"/>
          <w:sz w:val="24"/>
        </w:rPr>
        <w:t>针对本矿山已有的开采活动所造成的生态受损，通过全面的矿山生态问题诊断检查，分析历史欠账，明确修复基准。为延续、变更采矿权后的未来生产活动预设生态保护预防控制措施和修复治理要求，实现对矿山从申报、开采到闭矿全过程的管理，明确各环节的生态保护责任。</w:t>
      </w:r>
    </w:p>
    <w:p w14:paraId="50A05D4A">
      <w:pPr>
        <w:widowControl/>
        <w:tabs>
          <w:tab w:val="left" w:pos="492"/>
        </w:tabs>
        <w:autoSpaceDE w:val="0"/>
        <w:autoSpaceDN w:val="0"/>
        <w:spacing w:before="0" w:after="0" w:line="468" w:lineRule="exact"/>
        <w:ind w:left="12" w:right="0" w:firstLine="0"/>
        <w:jc w:val="left"/>
      </w:pPr>
      <w:r>
        <w:tab/>
      </w:r>
      <w:r>
        <w:rPr>
          <w:rFonts w:ascii="hoxVSz2P+SimSun" w:hAnsi="hoxVSz2P+SimSun" w:eastAsia="hoxVSz2P+SimSun"/>
          <w:color w:val="000000"/>
          <w:sz w:val="24"/>
        </w:rPr>
        <w:t>4．提供修复技术支持，指导矿山生态修复</w:t>
      </w:r>
      <w:r>
        <w:br w:type="textWrapping"/>
      </w:r>
      <w:r>
        <w:tab/>
      </w:r>
      <w:r>
        <w:rPr>
          <w:rFonts w:ascii="hoxVSz2P+SimSun" w:hAnsi="hoxVSz2P+SimSun" w:eastAsia="hoxVSz2P+SimSun"/>
          <w:color w:val="000000"/>
          <w:sz w:val="24"/>
        </w:rPr>
        <w:t>方案将为矿山在延续、变更期内的建设、生产以及最终的闭坑全过程，提供科学、可行、具体的生态修复技术、预防控制、监测管护等措施。方案明确生态修复措施、标准、工程内容等，旨在消除地质灾害隐患、复垦利用受损的土地、重建林草生态系统，最终系统性地修复矿区受损生态系统，保障矿山及周边居民生产生活安全与人居环境。</w:t>
      </w:r>
    </w:p>
    <w:p w14:paraId="5CCE7AD6">
      <w:pPr>
        <w:widowControl/>
        <w:tabs>
          <w:tab w:val="left" w:pos="492"/>
        </w:tabs>
        <w:autoSpaceDE w:val="0"/>
        <w:autoSpaceDN w:val="0"/>
        <w:spacing w:before="0" w:after="0" w:line="468" w:lineRule="exact"/>
        <w:ind w:left="12" w:right="0" w:firstLine="0"/>
        <w:jc w:val="left"/>
      </w:pPr>
      <w:r>
        <w:tab/>
      </w:r>
      <w:r>
        <w:rPr>
          <w:rFonts w:ascii="hoxVSz2P+SimSun" w:hAnsi="hoxVSz2P+SimSun" w:eastAsia="hoxVSz2P+SimSun"/>
          <w:color w:val="000000"/>
          <w:sz w:val="24"/>
        </w:rPr>
        <w:t>5．估算修复成本，保障资金提取</w:t>
      </w:r>
      <w:r>
        <w:br w:type="textWrapping"/>
      </w:r>
      <w:r>
        <w:tab/>
      </w:r>
      <w:r>
        <w:rPr>
          <w:rFonts w:ascii="hoxVSz2P+SimSun" w:hAnsi="hoxVSz2P+SimSun" w:eastAsia="hoxVSz2P+SimSun"/>
          <w:color w:val="000000"/>
          <w:sz w:val="24"/>
        </w:rPr>
        <w:t>方案对各阶段修复措施工程内容、资金费用进行估算，明确生态修复资金阶段（年度）计取计划，为生态修复资金“三方协议”签订提供依据，确保了矿山生态修复资金能够足额、提前到位，为主管部门监管、企业履行义务提供资金保障。</w:t>
      </w:r>
    </w:p>
    <w:p w14:paraId="7420B114">
      <w:pPr>
        <w:widowControl/>
        <w:tabs>
          <w:tab w:val="left" w:pos="492"/>
        </w:tabs>
        <w:autoSpaceDE w:val="0"/>
        <w:autoSpaceDN w:val="0"/>
        <w:spacing w:before="0" w:after="0" w:line="468" w:lineRule="exact"/>
        <w:ind w:left="12" w:right="0" w:firstLine="0"/>
        <w:jc w:val="left"/>
      </w:pPr>
      <w:r>
        <w:tab/>
      </w:r>
      <w:r>
        <w:rPr>
          <w:rFonts w:ascii="hoxVSz2P+SimSun" w:hAnsi="hoxVSz2P+SimSun" w:eastAsia="hoxVSz2P+SimSun"/>
          <w:color w:val="000000"/>
          <w:sz w:val="24"/>
        </w:rPr>
        <w:t>6．建立监管管护制度，支撑验收管理标准</w:t>
      </w:r>
      <w:r>
        <w:br w:type="textWrapping"/>
      </w:r>
      <w:r>
        <w:tab/>
      </w:r>
      <w:r>
        <w:rPr>
          <w:rFonts w:ascii="hoxVSz2P+SimSun" w:hAnsi="hoxVSz2P+SimSun" w:eastAsia="hoxVSz2P+SimSun"/>
          <w:color w:val="000000"/>
          <w:sz w:val="24"/>
        </w:rPr>
        <w:t>本方案将作为政府主管部门对矿山企业进行日常监督、阶段性检查以及最终闭坑验收的核心依据。方案中设定的可量化、可考核修复目标，质量控制标准，为企业实施修复和主管部门的监督管理提供了统一、明确的标准。</w:t>
      </w:r>
    </w:p>
    <w:p w14:paraId="52D7C058">
      <w:pPr>
        <w:widowControl/>
        <w:autoSpaceDE w:val="0"/>
        <w:autoSpaceDN w:val="0"/>
        <w:spacing w:before="228" w:after="0" w:line="240" w:lineRule="exact"/>
        <w:ind w:left="492" w:right="0" w:firstLine="0"/>
        <w:jc w:val="left"/>
      </w:pPr>
      <w:r>
        <w:rPr>
          <w:rFonts w:ascii="hoxVSz2P+SimSun" w:hAnsi="hoxVSz2P+SimSun" w:eastAsia="hoxVSz2P+SimSun"/>
          <w:color w:val="000000"/>
          <w:sz w:val="24"/>
        </w:rPr>
        <w:t>综上所述，编制生态修复方案的根本目的在于将生态保护和修复作为矿山建设和</w:t>
      </w:r>
    </w:p>
    <w:p w14:paraId="5BAC4355">
      <w:pPr>
        <w:widowControl/>
        <w:autoSpaceDE w:val="0"/>
        <w:autoSpaceDN w:val="0"/>
        <w:spacing w:before="450" w:after="0" w:line="198" w:lineRule="exact"/>
        <w:ind w:left="0" w:right="0" w:firstLine="0"/>
        <w:jc w:val="center"/>
      </w:pPr>
      <w:r>
        <w:rPr>
          <w:rFonts w:ascii="Y0vupBaf+TimesNewRomanPSMT" w:hAnsi="Y0vupBaf+TimesNewRomanPSMT" w:eastAsia="Y0vupBaf+TimesNewRomanPSMT"/>
          <w:color w:val="000000"/>
          <w:sz w:val="18"/>
        </w:rPr>
        <w:t>2</w:t>
      </w:r>
    </w:p>
    <w:p w14:paraId="74F9E811">
      <w:pPr>
        <w:sectPr>
          <w:pgSz w:w="11906" w:h="17238"/>
          <w:pgMar w:top="766" w:right="1386" w:bottom="424" w:left="1440" w:header="720" w:footer="720" w:gutter="0"/>
          <w:cols w:equalWidth="0" w:num="1">
            <w:col w:w="9080"/>
          </w:cols>
          <w:docGrid w:linePitch="360" w:charSpace="0"/>
        </w:sectPr>
      </w:pPr>
    </w:p>
    <w:p w14:paraId="33CFA431">
      <w:pPr>
        <w:widowControl/>
        <w:autoSpaceDE w:val="0"/>
        <w:autoSpaceDN w:val="0"/>
        <w:spacing w:before="546" w:after="0" w:line="220" w:lineRule="exact"/>
        <w:ind w:left="0" w:right="0"/>
      </w:pPr>
    </w:p>
    <w:p w14:paraId="734F9CB3">
      <w:pPr>
        <w:widowControl/>
        <w:autoSpaceDE w:val="0"/>
        <w:autoSpaceDN w:val="0"/>
        <w:spacing w:before="0" w:after="0" w:line="392" w:lineRule="exact"/>
        <w:ind w:left="152" w:right="238" w:firstLine="0"/>
        <w:jc w:val="both"/>
      </w:pPr>
      <w:r>
        <w:rPr>
          <w:rFonts w:ascii="hoxVSz2P+SimSun" w:hAnsi="hoxVSz2P+SimSun" w:eastAsia="hoxVSz2P+SimSun"/>
          <w:color w:val="000000"/>
          <w:sz w:val="24"/>
        </w:rPr>
        <w:t>资源开发的前提，实现“问题诊断、规划引领、措施可行、资金保障、监管有据”系统化部署，确保企业在延续采矿权后，能够最大限度地减轻矿业活动对生态环境的影响，并最终实现矿产资源开发与生态环境保护协调可持续发展的长远目标。</w:t>
      </w:r>
    </w:p>
    <w:p w14:paraId="48845FB0">
      <w:pPr>
        <w:widowControl/>
        <w:autoSpaceDE w:val="0"/>
        <w:autoSpaceDN w:val="0"/>
        <w:spacing w:before="276" w:after="0" w:line="300" w:lineRule="exact"/>
        <w:ind w:left="116" w:right="0" w:firstLine="0"/>
        <w:jc w:val="left"/>
      </w:pPr>
      <w:r>
        <w:rPr>
          <w:rFonts w:ascii="hoxVSz2P+SimSun" w:hAnsi="hoxVSz2P+SimSun" w:eastAsia="hoxVSz2P+SimSun"/>
          <w:b/>
          <w:color w:val="000000"/>
          <w:sz w:val="30"/>
        </w:rPr>
        <w:t>（三）编制情形</w:t>
      </w:r>
    </w:p>
    <w:p w14:paraId="422C0DEA">
      <w:pPr>
        <w:widowControl/>
        <w:autoSpaceDE w:val="0"/>
        <w:autoSpaceDN w:val="0"/>
        <w:spacing w:before="48" w:after="0" w:line="468" w:lineRule="exact"/>
        <w:ind w:left="116" w:right="132" w:firstLine="480"/>
        <w:jc w:val="both"/>
      </w:pPr>
      <w:r>
        <w:rPr>
          <w:rFonts w:ascii="hoxVSz2P+SimSun" w:hAnsi="hoxVSz2P+SimSun" w:eastAsia="hoxVSz2P+SimSun"/>
          <w:color w:val="000000"/>
          <w:sz w:val="24"/>
        </w:rPr>
        <w:t>2020年6月编制了《石林县金源矿业有限责任公司石林县万箐冲普通建筑材料用石灰岩矿矿山地质环境保护与土地复垦方案》。该方案编制年限为44年（2020年07月～2064年07月），适用年限为5年（2020年07月～2025年07月），该方案的适用年限已过期。</w:t>
      </w:r>
    </w:p>
    <w:p w14:paraId="5F7A0CC1">
      <w:pPr>
        <w:widowControl/>
        <w:autoSpaceDE w:val="0"/>
        <w:autoSpaceDN w:val="0"/>
        <w:spacing w:before="0" w:after="0" w:line="468" w:lineRule="exact"/>
        <w:ind w:left="116" w:right="132" w:firstLine="480"/>
        <w:jc w:val="both"/>
      </w:pPr>
      <w:r>
        <w:rPr>
          <w:rFonts w:ascii="hoxVSz2P+SimSun" w:hAnsi="hoxVSz2P+SimSun" w:eastAsia="hoxVSz2P+SimSun"/>
          <w:color w:val="000000"/>
          <w:sz w:val="24"/>
        </w:rPr>
        <w:t>为办理石林县万箐冲普通建筑材料用石灰岩矿采矿权延续、变更登记，通过对矿区生态环境实地调查、对生态环境问题进行识别和诊断，结合2026年开采方案，对矿山申请采矿权服务期内损毁土地和生态区块进行预测，制定矿山在建设、开发、闭坑各阶段的矿山生态保护修复措施，修复矿区受损土地和生态系统，提升区域植被覆盖度，减少水土流失，保障周边居民生产生活安全，改善人居环境，最大限度地减轻矿业活动对生态环境的影响，实现矿山生态环境保护修复，落实矿山企业对生态修复的义务，为企业实施矿山生态保护修复提供技术支撑，安排修复任务、措施、资金计划，为自然资源主管部门验收与监督管理提供依据。</w:t>
      </w:r>
    </w:p>
    <w:p w14:paraId="62D1F126">
      <w:pPr>
        <w:widowControl/>
        <w:tabs>
          <w:tab w:val="left" w:pos="596"/>
        </w:tabs>
        <w:autoSpaceDE w:val="0"/>
        <w:autoSpaceDN w:val="0"/>
        <w:spacing w:before="0" w:after="0" w:line="468" w:lineRule="exact"/>
        <w:ind w:left="116" w:right="0" w:firstLine="0"/>
        <w:jc w:val="left"/>
      </w:pPr>
      <w:r>
        <w:tab/>
      </w:r>
      <w:r>
        <w:rPr>
          <w:rFonts w:ascii="hoxVSz2P+SimSun" w:hAnsi="hoxVSz2P+SimSun" w:eastAsia="hoxVSz2P+SimSun"/>
          <w:color w:val="000000"/>
          <w:sz w:val="24"/>
        </w:rPr>
        <w:t>因此，本方案编制的情形为采矿权延续、变更，为首次编制《石林县金源矿业有限责任公司石林县万箐冲普通建筑材料用石灰岩矿矿区生态修复方案》。</w:t>
      </w:r>
    </w:p>
    <w:p w14:paraId="324D5FF8">
      <w:pPr>
        <w:widowControl/>
        <w:autoSpaceDE w:val="0"/>
        <w:autoSpaceDN w:val="0"/>
        <w:spacing w:before="276" w:after="0" w:line="300" w:lineRule="exact"/>
        <w:ind w:left="116" w:right="0" w:firstLine="0"/>
        <w:jc w:val="left"/>
      </w:pPr>
      <w:r>
        <w:rPr>
          <w:rFonts w:ascii="hoxVSz2P+SimSun" w:hAnsi="hoxVSz2P+SimSun" w:eastAsia="hoxVSz2P+SimSun"/>
          <w:b/>
          <w:color w:val="000000"/>
          <w:sz w:val="30"/>
        </w:rPr>
        <w:t>二、服务年限</w:t>
      </w:r>
    </w:p>
    <w:p w14:paraId="04F90A95">
      <w:pPr>
        <w:widowControl/>
        <w:autoSpaceDE w:val="0"/>
        <w:autoSpaceDN w:val="0"/>
        <w:spacing w:before="64" w:after="0" w:line="468" w:lineRule="exact"/>
        <w:ind w:left="116" w:right="132" w:firstLine="480"/>
        <w:jc w:val="both"/>
      </w:pPr>
      <w:r>
        <w:rPr>
          <w:rFonts w:ascii="hoxVSz2P+SimSun" w:hAnsi="hoxVSz2P+SimSun" w:eastAsia="hoxVSz2P+SimSun"/>
          <w:color w:val="000000"/>
          <w:sz w:val="24"/>
        </w:rPr>
        <w:t>根据《开采方案》，本矿山设计生产年限为</w:t>
      </w:r>
      <w:r>
        <w:rPr>
          <w:rFonts w:ascii="Y0vupBaf+TimesNewRomanPSMT" w:hAnsi="Y0vupBaf+TimesNewRomanPSMT" w:eastAsia="Y0vupBaf+TimesNewRomanPSMT"/>
          <w:color w:val="000000"/>
          <w:sz w:val="24"/>
        </w:rPr>
        <w:t>9</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6</w:t>
      </w:r>
      <w:r>
        <w:rPr>
          <w:rFonts w:ascii="hoxVSz2P+SimSun" w:hAnsi="hoxVSz2P+SimSun" w:eastAsia="hoxVSz2P+SimSun"/>
          <w:color w:val="000000"/>
          <w:sz w:val="24"/>
        </w:rPr>
        <w:t>个月，石林县万箐冲普通建筑材料用石灰岩矿拟申请的采矿权有效期限为</w:t>
      </w:r>
      <w:r>
        <w:rPr>
          <w:rFonts w:ascii="Y0vupBaf+TimesNewRomanPSMT" w:hAnsi="Y0vupBaf+TimesNewRomanPSMT" w:eastAsia="Y0vupBaf+TimesNewRomanPSMT"/>
          <w:color w:val="000000"/>
          <w:sz w:val="24"/>
        </w:rPr>
        <w:t>9</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6</w:t>
      </w:r>
      <w:r>
        <w:rPr>
          <w:rFonts w:ascii="hoxVSz2P+SimSun" w:hAnsi="hoxVSz2P+SimSun" w:eastAsia="hoxVSz2P+SimSun"/>
          <w:color w:val="000000"/>
          <w:sz w:val="24"/>
        </w:rPr>
        <w:t>个月，采矿权到期后的生态修复工程实施期限为</w:t>
      </w:r>
      <w:r>
        <w:rPr>
          <w:rFonts w:ascii="Y0vupBaf+TimesNewRomanPSMT" w:hAnsi="Y0vupBaf+TimesNewRomanPSMT" w:eastAsia="Y0vupBaf+TimesNewRomanPSMT"/>
          <w:color w:val="000000"/>
          <w:sz w:val="24"/>
        </w:rPr>
        <w:t>1</w:t>
      </w:r>
      <w:r>
        <w:rPr>
          <w:rFonts w:ascii="hoxVSz2P+SimSun" w:hAnsi="hoxVSz2P+SimSun" w:eastAsia="hoxVSz2P+SimSun"/>
          <w:color w:val="000000"/>
          <w:sz w:val="24"/>
        </w:rPr>
        <w:t>年，矿区所在区域自然条件较好，有利于植被生长和发育，后期管护期限为</w:t>
      </w:r>
      <w:r>
        <w:rPr>
          <w:rFonts w:ascii="Y0vupBaf+TimesNewRomanPSMT" w:hAnsi="Y0vupBaf+TimesNewRomanPSMT" w:eastAsia="Y0vupBaf+TimesNewRomanPSMT"/>
          <w:color w:val="000000"/>
          <w:sz w:val="24"/>
        </w:rPr>
        <w:t>3</w:t>
      </w:r>
      <w:r>
        <w:rPr>
          <w:rFonts w:ascii="hoxVSz2P+SimSun" w:hAnsi="hoxVSz2P+SimSun" w:eastAsia="hoxVSz2P+SimSun"/>
          <w:color w:val="000000"/>
          <w:sz w:val="24"/>
        </w:rPr>
        <w:t>年。</w:t>
      </w:r>
    </w:p>
    <w:p w14:paraId="43CC8DAA">
      <w:pPr>
        <w:widowControl/>
        <w:tabs>
          <w:tab w:val="left" w:pos="596"/>
        </w:tabs>
        <w:autoSpaceDE w:val="0"/>
        <w:autoSpaceDN w:val="0"/>
        <w:spacing w:before="0" w:after="0" w:line="468" w:lineRule="exact"/>
        <w:ind w:left="116" w:right="0" w:firstLine="0"/>
        <w:jc w:val="left"/>
      </w:pPr>
      <w:r>
        <w:tab/>
      </w:r>
      <w:r>
        <w:rPr>
          <w:rFonts w:ascii="hoxVSz2P+SimSun" w:hAnsi="hoxVSz2P+SimSun" w:eastAsia="hoxVSz2P+SimSun"/>
          <w:color w:val="000000"/>
          <w:sz w:val="24"/>
        </w:rPr>
        <w:t>最终确定本方案服务年限为：矿山拟申请的采矿权有效期限</w:t>
      </w:r>
      <w:r>
        <w:rPr>
          <w:rFonts w:ascii="Y0vupBaf+TimesNewRomanPSMT" w:hAnsi="Y0vupBaf+TimesNewRomanPSMT" w:eastAsia="Y0vupBaf+TimesNewRomanPSMT"/>
          <w:color w:val="000000"/>
          <w:sz w:val="24"/>
        </w:rPr>
        <w:t>9</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6</w:t>
      </w:r>
      <w:r>
        <w:rPr>
          <w:rFonts w:ascii="hoxVSz2P+SimSun" w:hAnsi="hoxVSz2P+SimSun" w:eastAsia="hoxVSz2P+SimSun"/>
          <w:color w:val="000000"/>
          <w:sz w:val="24"/>
        </w:rPr>
        <w:t>个月</w:t>
      </w:r>
      <w:r>
        <w:rPr>
          <w:rFonts w:ascii="Y0vupBaf+TimesNewRomanPSMT" w:hAnsi="Y0vupBaf+TimesNewRomanPSMT" w:eastAsia="Y0vupBaf+TimesNewRomanPSMT"/>
          <w:color w:val="000000"/>
          <w:sz w:val="24"/>
        </w:rPr>
        <w:t>+</w:t>
      </w:r>
      <w:r>
        <w:rPr>
          <w:rFonts w:ascii="hoxVSz2P+SimSun" w:hAnsi="hoxVSz2P+SimSun" w:eastAsia="hoxVSz2P+SimSun"/>
          <w:color w:val="000000"/>
          <w:sz w:val="24"/>
        </w:rPr>
        <w:t>生态修复工程实施期</w:t>
      </w:r>
      <w:r>
        <w:rPr>
          <w:rFonts w:ascii="Y0vupBaf+TimesNewRomanPSMT" w:hAnsi="Y0vupBaf+TimesNewRomanPSMT" w:eastAsia="Y0vupBaf+TimesNewRomanPSMT"/>
          <w:color w:val="000000"/>
          <w:sz w:val="24"/>
        </w:rPr>
        <w:t>1</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w:t>
      </w:r>
      <w:r>
        <w:rPr>
          <w:rFonts w:ascii="hoxVSz2P+SimSun" w:hAnsi="hoxVSz2P+SimSun" w:eastAsia="hoxVSz2P+SimSun"/>
          <w:color w:val="000000"/>
          <w:sz w:val="24"/>
        </w:rPr>
        <w:t>监测管护期</w:t>
      </w:r>
      <w:r>
        <w:rPr>
          <w:rFonts w:ascii="Y0vupBaf+TimesNewRomanPSMT" w:hAnsi="Y0vupBaf+TimesNewRomanPSMT" w:eastAsia="Y0vupBaf+TimesNewRomanPSMT"/>
          <w:color w:val="000000"/>
          <w:sz w:val="24"/>
        </w:rPr>
        <w:t>3</w:t>
      </w:r>
      <w:r>
        <w:rPr>
          <w:rFonts w:ascii="hoxVSz2P+SimSun" w:hAnsi="hoxVSz2P+SimSun" w:eastAsia="hoxVSz2P+SimSun"/>
          <w:color w:val="000000"/>
          <w:sz w:val="24"/>
        </w:rPr>
        <w:t>年，合计</w:t>
      </w:r>
      <w:r>
        <w:rPr>
          <w:rFonts w:ascii="Y0vupBaf+TimesNewRomanPSMT" w:hAnsi="Y0vupBaf+TimesNewRomanPSMT" w:eastAsia="Y0vupBaf+TimesNewRomanPSMT"/>
          <w:color w:val="000000"/>
          <w:sz w:val="24"/>
        </w:rPr>
        <w:t>13</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6</w:t>
      </w:r>
      <w:r>
        <w:rPr>
          <w:rFonts w:ascii="hoxVSz2P+SimSun" w:hAnsi="hoxVSz2P+SimSun" w:eastAsia="hoxVSz2P+SimSun"/>
          <w:color w:val="000000"/>
          <w:sz w:val="24"/>
        </w:rPr>
        <w:t>个月，即</w:t>
      </w:r>
      <w:r>
        <w:rPr>
          <w:rFonts w:ascii="Y0vupBaf+TimesNewRomanPSMT" w:hAnsi="Y0vupBaf+TimesNewRomanPSMT" w:eastAsia="Y0vupBaf+TimesNewRomanPSMT"/>
          <w:color w:val="000000"/>
          <w:sz w:val="24"/>
        </w:rPr>
        <w:t>2026</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4</w:t>
      </w:r>
      <w:r>
        <w:rPr>
          <w:rFonts w:ascii="hoxVSz2P+SimSun" w:hAnsi="hoxVSz2P+SimSun" w:eastAsia="hoxVSz2P+SimSun"/>
          <w:color w:val="000000"/>
          <w:sz w:val="24"/>
        </w:rPr>
        <w:t>月</w:t>
      </w:r>
      <w:r>
        <w:rPr>
          <w:rFonts w:ascii="Y0vupBaf+TimesNewRomanPSMT" w:hAnsi="Y0vupBaf+TimesNewRomanPSMT" w:eastAsia="Y0vupBaf+TimesNewRomanPSMT"/>
          <w:color w:val="000000"/>
          <w:sz w:val="24"/>
        </w:rPr>
        <w:t>-2039</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10</w:t>
      </w:r>
      <w:r>
        <w:rPr>
          <w:rFonts w:ascii="hoxVSz2P+SimSun" w:hAnsi="hoxVSz2P+SimSun" w:eastAsia="hoxVSz2P+SimSun"/>
          <w:color w:val="000000"/>
          <w:sz w:val="24"/>
        </w:rPr>
        <w:t>月。</w:t>
      </w:r>
    </w:p>
    <w:p w14:paraId="7A1473E3">
      <w:pPr>
        <w:widowControl/>
        <w:autoSpaceDE w:val="0"/>
        <w:autoSpaceDN w:val="0"/>
        <w:spacing w:before="134" w:after="190" w:line="240" w:lineRule="exact"/>
        <w:ind w:left="0" w:right="0" w:firstLine="0"/>
        <w:jc w:val="center"/>
      </w:pPr>
      <w:r>
        <w:rPr>
          <w:rFonts w:ascii="hoxVSz2P+SimSun" w:hAnsi="hoxVSz2P+SimSun" w:eastAsia="hoxVSz2P+SimSun"/>
          <w:b/>
          <w:color w:val="000000"/>
          <w:sz w:val="24"/>
        </w:rPr>
        <w:t>矿区生态修复方案服务年限划分表</w:t>
      </w:r>
    </w:p>
    <w:tbl>
      <w:tblPr>
        <w:tblStyle w:val="2"/>
        <w:tblW w:w="0" w:type="auto"/>
        <w:tblInd w:w="8" w:type="dxa"/>
        <w:tblLayout w:type="fixed"/>
        <w:tblCellMar>
          <w:top w:w="0" w:type="dxa"/>
          <w:left w:w="108" w:type="dxa"/>
          <w:bottom w:w="0" w:type="dxa"/>
          <w:right w:w="108" w:type="dxa"/>
        </w:tblCellMar>
      </w:tblPr>
      <w:tblGrid>
        <w:gridCol w:w="726"/>
        <w:gridCol w:w="3530"/>
        <w:gridCol w:w="1586"/>
        <w:gridCol w:w="3440"/>
      </w:tblGrid>
      <w:tr w14:paraId="7ACB7394">
        <w:tblPrEx>
          <w:tblCellMar>
            <w:top w:w="0" w:type="dxa"/>
            <w:left w:w="108" w:type="dxa"/>
            <w:bottom w:w="0" w:type="dxa"/>
            <w:right w:w="108" w:type="dxa"/>
          </w:tblCellMar>
        </w:tblPrEx>
        <w:trPr>
          <w:trHeight w:val="464" w:hRule="exact"/>
        </w:trPr>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27715CD1">
            <w:pPr>
              <w:widowControl/>
              <w:autoSpaceDE w:val="0"/>
              <w:autoSpaceDN w:val="0"/>
              <w:spacing w:before="108" w:after="0" w:line="240" w:lineRule="exact"/>
              <w:ind w:left="0" w:right="0" w:firstLine="0"/>
              <w:jc w:val="center"/>
            </w:pPr>
            <w:r>
              <w:rPr>
                <w:rFonts w:ascii="hoxVSz2P+SimSun" w:hAnsi="hoxVSz2P+SimSun" w:eastAsia="hoxVSz2P+SimSun"/>
                <w:color w:val="000000"/>
                <w:sz w:val="24"/>
              </w:rPr>
              <w:t>编号</w:t>
            </w:r>
          </w:p>
        </w:tc>
        <w:tc>
          <w:tcPr>
            <w:tcW w:w="3530" w:type="dxa"/>
            <w:tcBorders>
              <w:top w:val="single" w:color="000000" w:sz="2" w:space="0"/>
              <w:left w:val="single" w:color="000000" w:sz="2" w:space="0"/>
              <w:bottom w:val="single" w:color="000000" w:sz="2" w:space="0"/>
              <w:right w:val="single" w:color="000000" w:sz="2" w:space="0"/>
            </w:tcBorders>
            <w:tcMar>
              <w:left w:w="0" w:type="dxa"/>
              <w:right w:w="0" w:type="dxa"/>
            </w:tcMar>
          </w:tcPr>
          <w:p w14:paraId="11827F75">
            <w:pPr>
              <w:widowControl/>
              <w:autoSpaceDE w:val="0"/>
              <w:autoSpaceDN w:val="0"/>
              <w:spacing w:before="108" w:after="0" w:line="240" w:lineRule="exact"/>
              <w:ind w:left="0" w:right="0" w:firstLine="0"/>
              <w:jc w:val="center"/>
            </w:pPr>
            <w:r>
              <w:rPr>
                <w:rFonts w:ascii="hoxVSz2P+SimSun" w:hAnsi="hoxVSz2P+SimSun" w:eastAsia="hoxVSz2P+SimSun"/>
                <w:color w:val="000000"/>
                <w:sz w:val="24"/>
              </w:rPr>
              <w:t>阶段</w:t>
            </w:r>
          </w:p>
        </w:tc>
        <w:tc>
          <w:tcPr>
            <w:tcW w:w="1586" w:type="dxa"/>
            <w:tcBorders>
              <w:top w:val="single" w:color="000000" w:sz="2" w:space="0"/>
              <w:left w:val="single" w:color="000000" w:sz="2" w:space="0"/>
              <w:bottom w:val="single" w:color="000000" w:sz="2" w:space="0"/>
              <w:right w:val="single" w:color="000000" w:sz="2" w:space="0"/>
            </w:tcBorders>
            <w:tcMar>
              <w:left w:w="0" w:type="dxa"/>
              <w:right w:w="0" w:type="dxa"/>
            </w:tcMar>
          </w:tcPr>
          <w:p w14:paraId="036C2991">
            <w:pPr>
              <w:widowControl/>
              <w:autoSpaceDE w:val="0"/>
              <w:autoSpaceDN w:val="0"/>
              <w:spacing w:before="108" w:after="0" w:line="240" w:lineRule="exact"/>
              <w:ind w:left="0" w:right="0" w:firstLine="0"/>
              <w:jc w:val="center"/>
            </w:pPr>
            <w:r>
              <w:rPr>
                <w:rFonts w:ascii="hoxVSz2P+SimSun" w:hAnsi="hoxVSz2P+SimSun" w:eastAsia="hoxVSz2P+SimSun"/>
                <w:color w:val="000000"/>
                <w:sz w:val="24"/>
              </w:rPr>
              <w:t>年份</w:t>
            </w:r>
          </w:p>
        </w:tc>
        <w:tc>
          <w:tcPr>
            <w:tcW w:w="3440" w:type="dxa"/>
            <w:tcBorders>
              <w:top w:val="single" w:color="000000" w:sz="2" w:space="0"/>
              <w:left w:val="single" w:color="000000" w:sz="2" w:space="0"/>
              <w:bottom w:val="single" w:color="000000" w:sz="2" w:space="0"/>
              <w:right w:val="single" w:color="000000" w:sz="2" w:space="0"/>
            </w:tcBorders>
            <w:tcMar>
              <w:left w:w="0" w:type="dxa"/>
              <w:right w:w="0" w:type="dxa"/>
            </w:tcMar>
          </w:tcPr>
          <w:p w14:paraId="4AB571A5">
            <w:pPr>
              <w:widowControl/>
              <w:autoSpaceDE w:val="0"/>
              <w:autoSpaceDN w:val="0"/>
              <w:spacing w:before="108" w:after="0" w:line="240" w:lineRule="exact"/>
              <w:ind w:left="0" w:right="0" w:firstLine="0"/>
              <w:jc w:val="center"/>
            </w:pPr>
            <w:r>
              <w:rPr>
                <w:rFonts w:ascii="hoxVSz2P+SimSun" w:hAnsi="hoxVSz2P+SimSun" w:eastAsia="hoxVSz2P+SimSun"/>
                <w:color w:val="000000"/>
                <w:sz w:val="24"/>
              </w:rPr>
              <w:t>年度</w:t>
            </w:r>
          </w:p>
        </w:tc>
      </w:tr>
      <w:tr w14:paraId="19E60C70">
        <w:tblPrEx>
          <w:tblCellMar>
            <w:top w:w="0" w:type="dxa"/>
            <w:left w:w="108" w:type="dxa"/>
            <w:bottom w:w="0" w:type="dxa"/>
            <w:right w:w="108" w:type="dxa"/>
          </w:tblCellMar>
        </w:tblPrEx>
        <w:trPr>
          <w:trHeight w:val="464" w:hRule="exact"/>
        </w:trPr>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5D7D5F8A">
            <w:pPr>
              <w:widowControl/>
              <w:autoSpaceDE w:val="0"/>
              <w:autoSpaceDN w:val="0"/>
              <w:spacing w:before="100" w:after="0" w:line="266" w:lineRule="exact"/>
              <w:ind w:left="0" w:right="0" w:firstLine="0"/>
              <w:jc w:val="center"/>
            </w:pPr>
            <w:r>
              <w:rPr>
                <w:rFonts w:ascii="Y0vupBaf+TimesNewRomanPSMT" w:hAnsi="Y0vupBaf+TimesNewRomanPSMT" w:eastAsia="Y0vupBaf+TimesNewRomanPSMT"/>
                <w:color w:val="000000"/>
                <w:sz w:val="24"/>
              </w:rPr>
              <w:t>1</w:t>
            </w:r>
          </w:p>
        </w:tc>
        <w:tc>
          <w:tcPr>
            <w:tcW w:w="3530" w:type="dxa"/>
            <w:tcBorders>
              <w:top w:val="single" w:color="000000" w:sz="2" w:space="0"/>
              <w:left w:val="single" w:color="000000" w:sz="2" w:space="0"/>
              <w:bottom w:val="single" w:color="000000" w:sz="2" w:space="0"/>
              <w:right w:val="single" w:color="000000" w:sz="2" w:space="0"/>
            </w:tcBorders>
            <w:tcMar>
              <w:left w:w="0" w:type="dxa"/>
              <w:right w:w="0" w:type="dxa"/>
            </w:tcMar>
          </w:tcPr>
          <w:p w14:paraId="577E82FC">
            <w:pPr>
              <w:widowControl/>
              <w:autoSpaceDE w:val="0"/>
              <w:autoSpaceDN w:val="0"/>
              <w:spacing w:before="108" w:after="0" w:line="240" w:lineRule="exact"/>
              <w:ind w:left="0" w:right="0" w:firstLine="0"/>
              <w:jc w:val="center"/>
            </w:pPr>
            <w:r>
              <w:rPr>
                <w:rFonts w:ascii="hoxVSz2P+SimSun" w:hAnsi="hoxVSz2P+SimSun" w:eastAsia="hoxVSz2P+SimSun"/>
                <w:color w:val="000000"/>
                <w:sz w:val="24"/>
              </w:rPr>
              <w:t>拟申请的采矿权有效期限</w:t>
            </w:r>
          </w:p>
        </w:tc>
        <w:tc>
          <w:tcPr>
            <w:tcW w:w="1586" w:type="dxa"/>
            <w:tcBorders>
              <w:top w:val="single" w:color="000000" w:sz="2" w:space="0"/>
              <w:left w:val="single" w:color="000000" w:sz="2" w:space="0"/>
              <w:bottom w:val="single" w:color="000000" w:sz="2" w:space="0"/>
              <w:right w:val="single" w:color="000000" w:sz="2" w:space="0"/>
            </w:tcBorders>
            <w:tcMar>
              <w:left w:w="0" w:type="dxa"/>
              <w:right w:w="0" w:type="dxa"/>
            </w:tcMar>
          </w:tcPr>
          <w:p w14:paraId="6CAA4C4A">
            <w:pPr>
              <w:widowControl/>
              <w:autoSpaceDE w:val="0"/>
              <w:autoSpaceDN w:val="0"/>
              <w:spacing w:before="100" w:after="0" w:line="266" w:lineRule="exact"/>
              <w:ind w:left="0" w:right="0" w:firstLine="0"/>
              <w:jc w:val="center"/>
            </w:pPr>
            <w:r>
              <w:rPr>
                <w:rFonts w:ascii="Y0vupBaf+TimesNewRomanPSMT" w:hAnsi="Y0vupBaf+TimesNewRomanPSMT" w:eastAsia="Y0vupBaf+TimesNewRomanPSMT"/>
                <w:color w:val="000000"/>
                <w:sz w:val="24"/>
              </w:rPr>
              <w:t>9.5</w:t>
            </w:r>
            <w:r>
              <w:rPr>
                <w:rFonts w:ascii="hoxVSz2P+SimSun" w:hAnsi="hoxVSz2P+SimSun" w:eastAsia="hoxVSz2P+SimSun"/>
                <w:color w:val="000000"/>
                <w:sz w:val="24"/>
              </w:rPr>
              <w:t>年</w:t>
            </w:r>
          </w:p>
        </w:tc>
        <w:tc>
          <w:tcPr>
            <w:tcW w:w="3440" w:type="dxa"/>
            <w:tcBorders>
              <w:top w:val="single" w:color="000000" w:sz="2" w:space="0"/>
              <w:left w:val="single" w:color="000000" w:sz="2" w:space="0"/>
              <w:bottom w:val="single" w:color="000000" w:sz="2" w:space="0"/>
              <w:right w:val="single" w:color="000000" w:sz="2" w:space="0"/>
            </w:tcBorders>
            <w:tcMar>
              <w:left w:w="0" w:type="dxa"/>
              <w:right w:w="0" w:type="dxa"/>
            </w:tcMar>
          </w:tcPr>
          <w:p w14:paraId="5FCB3047">
            <w:pPr>
              <w:widowControl/>
              <w:autoSpaceDE w:val="0"/>
              <w:autoSpaceDN w:val="0"/>
              <w:spacing w:before="100" w:after="0" w:line="266" w:lineRule="exact"/>
              <w:ind w:left="0" w:right="0" w:firstLine="0"/>
              <w:jc w:val="center"/>
            </w:pPr>
            <w:r>
              <w:rPr>
                <w:rFonts w:ascii="Y0vupBaf+TimesNewRomanPSMT" w:hAnsi="Y0vupBaf+TimesNewRomanPSMT" w:eastAsia="Y0vupBaf+TimesNewRomanPSMT"/>
                <w:color w:val="000000"/>
                <w:sz w:val="24"/>
              </w:rPr>
              <w:t>2026</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04</w:t>
            </w:r>
            <w:r>
              <w:rPr>
                <w:rFonts w:ascii="hoxVSz2P+SimSun" w:hAnsi="hoxVSz2P+SimSun" w:eastAsia="hoxVSz2P+SimSun"/>
                <w:color w:val="000000"/>
                <w:sz w:val="24"/>
              </w:rPr>
              <w:t>月</w:t>
            </w:r>
            <w:r>
              <w:rPr>
                <w:rFonts w:ascii="Y0vupBaf+TimesNewRomanPSMT" w:hAnsi="Y0vupBaf+TimesNewRomanPSMT" w:eastAsia="Y0vupBaf+TimesNewRomanPSMT"/>
                <w:color w:val="000000"/>
                <w:sz w:val="24"/>
              </w:rPr>
              <w:t>—2035</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10</w:t>
            </w:r>
            <w:r>
              <w:rPr>
                <w:rFonts w:ascii="hoxVSz2P+SimSun" w:hAnsi="hoxVSz2P+SimSun" w:eastAsia="hoxVSz2P+SimSun"/>
                <w:color w:val="000000"/>
                <w:sz w:val="24"/>
              </w:rPr>
              <w:t>月</w:t>
            </w:r>
          </w:p>
        </w:tc>
      </w:tr>
      <w:tr w14:paraId="746D3986">
        <w:tblPrEx>
          <w:tblCellMar>
            <w:top w:w="0" w:type="dxa"/>
            <w:left w:w="108" w:type="dxa"/>
            <w:bottom w:w="0" w:type="dxa"/>
            <w:right w:w="108" w:type="dxa"/>
          </w:tblCellMar>
        </w:tblPrEx>
        <w:trPr>
          <w:trHeight w:val="462" w:hRule="exact"/>
        </w:trPr>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71D9C937">
            <w:pPr>
              <w:widowControl/>
              <w:autoSpaceDE w:val="0"/>
              <w:autoSpaceDN w:val="0"/>
              <w:spacing w:before="100" w:after="0" w:line="264" w:lineRule="exact"/>
              <w:ind w:left="0" w:right="0" w:firstLine="0"/>
              <w:jc w:val="center"/>
            </w:pPr>
            <w:r>
              <w:rPr>
                <w:rFonts w:ascii="Y0vupBaf+TimesNewRomanPSMT" w:hAnsi="Y0vupBaf+TimesNewRomanPSMT" w:eastAsia="Y0vupBaf+TimesNewRomanPSMT"/>
                <w:color w:val="000000"/>
                <w:sz w:val="24"/>
              </w:rPr>
              <w:t>2</w:t>
            </w:r>
          </w:p>
        </w:tc>
        <w:tc>
          <w:tcPr>
            <w:tcW w:w="3530" w:type="dxa"/>
            <w:tcBorders>
              <w:top w:val="single" w:color="000000" w:sz="2" w:space="0"/>
              <w:left w:val="single" w:color="000000" w:sz="2" w:space="0"/>
              <w:bottom w:val="single" w:color="000000" w:sz="2" w:space="0"/>
              <w:right w:val="single" w:color="000000" w:sz="2" w:space="0"/>
            </w:tcBorders>
            <w:tcMar>
              <w:left w:w="0" w:type="dxa"/>
              <w:right w:w="0" w:type="dxa"/>
            </w:tcMar>
          </w:tcPr>
          <w:p w14:paraId="412EC146">
            <w:pPr>
              <w:widowControl/>
              <w:autoSpaceDE w:val="0"/>
              <w:autoSpaceDN w:val="0"/>
              <w:spacing w:before="110" w:after="0" w:line="240" w:lineRule="exact"/>
              <w:ind w:left="0" w:right="0" w:firstLine="0"/>
              <w:jc w:val="center"/>
            </w:pPr>
            <w:r>
              <w:rPr>
                <w:rFonts w:ascii="hoxVSz2P+SimSun" w:hAnsi="hoxVSz2P+SimSun" w:eastAsia="hoxVSz2P+SimSun"/>
                <w:color w:val="000000"/>
                <w:sz w:val="24"/>
              </w:rPr>
              <w:t>生态修复期</w:t>
            </w:r>
          </w:p>
        </w:tc>
        <w:tc>
          <w:tcPr>
            <w:tcW w:w="1586" w:type="dxa"/>
            <w:tcBorders>
              <w:top w:val="single" w:color="000000" w:sz="2" w:space="0"/>
              <w:left w:val="single" w:color="000000" w:sz="2" w:space="0"/>
              <w:bottom w:val="single" w:color="000000" w:sz="2" w:space="0"/>
              <w:right w:val="single" w:color="000000" w:sz="2" w:space="0"/>
            </w:tcBorders>
            <w:tcMar>
              <w:left w:w="0" w:type="dxa"/>
              <w:right w:w="0" w:type="dxa"/>
            </w:tcMar>
          </w:tcPr>
          <w:p w14:paraId="44B08D5E">
            <w:pPr>
              <w:widowControl/>
              <w:autoSpaceDE w:val="0"/>
              <w:autoSpaceDN w:val="0"/>
              <w:spacing w:before="100" w:after="0" w:line="264" w:lineRule="exact"/>
              <w:ind w:left="0" w:right="0" w:firstLine="0"/>
              <w:jc w:val="center"/>
            </w:pPr>
            <w:r>
              <w:rPr>
                <w:rFonts w:ascii="Y0vupBaf+TimesNewRomanPSMT" w:hAnsi="Y0vupBaf+TimesNewRomanPSMT" w:eastAsia="Y0vupBaf+TimesNewRomanPSMT"/>
                <w:color w:val="000000"/>
                <w:sz w:val="24"/>
              </w:rPr>
              <w:t>1</w:t>
            </w:r>
            <w:r>
              <w:rPr>
                <w:rFonts w:ascii="hoxVSz2P+SimSun" w:hAnsi="hoxVSz2P+SimSun" w:eastAsia="hoxVSz2P+SimSun"/>
                <w:color w:val="000000"/>
                <w:sz w:val="24"/>
              </w:rPr>
              <w:t>年</w:t>
            </w:r>
          </w:p>
        </w:tc>
        <w:tc>
          <w:tcPr>
            <w:tcW w:w="3440" w:type="dxa"/>
            <w:tcBorders>
              <w:top w:val="single" w:color="000000" w:sz="2" w:space="0"/>
              <w:left w:val="single" w:color="000000" w:sz="2" w:space="0"/>
              <w:bottom w:val="single" w:color="000000" w:sz="2" w:space="0"/>
              <w:right w:val="single" w:color="000000" w:sz="2" w:space="0"/>
            </w:tcBorders>
            <w:tcMar>
              <w:left w:w="0" w:type="dxa"/>
              <w:right w:w="0" w:type="dxa"/>
            </w:tcMar>
          </w:tcPr>
          <w:p w14:paraId="58FE8DCC">
            <w:pPr>
              <w:widowControl/>
              <w:autoSpaceDE w:val="0"/>
              <w:autoSpaceDN w:val="0"/>
              <w:spacing w:before="100" w:after="0" w:line="264" w:lineRule="exact"/>
              <w:ind w:left="0" w:right="0" w:firstLine="0"/>
              <w:jc w:val="center"/>
            </w:pPr>
            <w:r>
              <w:rPr>
                <w:rFonts w:ascii="Y0vupBaf+TimesNewRomanPSMT" w:hAnsi="Y0vupBaf+TimesNewRomanPSMT" w:eastAsia="Y0vupBaf+TimesNewRomanPSMT"/>
                <w:color w:val="000000"/>
                <w:sz w:val="24"/>
              </w:rPr>
              <w:t>2035</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10</w:t>
            </w:r>
            <w:r>
              <w:rPr>
                <w:rFonts w:ascii="hoxVSz2P+SimSun" w:hAnsi="hoxVSz2P+SimSun" w:eastAsia="hoxVSz2P+SimSun"/>
                <w:color w:val="000000"/>
                <w:sz w:val="24"/>
              </w:rPr>
              <w:t>月</w:t>
            </w:r>
            <w:r>
              <w:rPr>
                <w:rFonts w:ascii="Y0vupBaf+TimesNewRomanPSMT" w:hAnsi="Y0vupBaf+TimesNewRomanPSMT" w:eastAsia="Y0vupBaf+TimesNewRomanPSMT"/>
                <w:color w:val="000000"/>
                <w:sz w:val="24"/>
              </w:rPr>
              <w:t>—2036</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10</w:t>
            </w:r>
            <w:r>
              <w:rPr>
                <w:rFonts w:ascii="hoxVSz2P+SimSun" w:hAnsi="hoxVSz2P+SimSun" w:eastAsia="hoxVSz2P+SimSun"/>
                <w:color w:val="000000"/>
                <w:sz w:val="24"/>
              </w:rPr>
              <w:t>月</w:t>
            </w:r>
          </w:p>
        </w:tc>
      </w:tr>
    </w:tbl>
    <w:p w14:paraId="0FEC77B4">
      <w:pPr>
        <w:widowControl/>
        <w:autoSpaceDE w:val="0"/>
        <w:autoSpaceDN w:val="0"/>
        <w:spacing w:before="500" w:after="0" w:line="198" w:lineRule="exact"/>
        <w:ind w:left="0" w:right="0" w:firstLine="0"/>
        <w:jc w:val="center"/>
      </w:pPr>
      <w:r>
        <w:rPr>
          <w:rFonts w:ascii="Y0vupBaf+TimesNewRomanPSMT" w:hAnsi="Y0vupBaf+TimesNewRomanPSMT" w:eastAsia="Y0vupBaf+TimesNewRomanPSMT"/>
          <w:color w:val="000000"/>
          <w:sz w:val="18"/>
        </w:rPr>
        <w:t>3</w:t>
      </w:r>
    </w:p>
    <w:p w14:paraId="351AEE8F">
      <w:pPr>
        <w:sectPr>
          <w:pgSz w:w="11906" w:h="17238"/>
          <w:pgMar w:top="766" w:right="1286" w:bottom="424" w:left="1300" w:header="720" w:footer="720" w:gutter="0"/>
          <w:cols w:equalWidth="0" w:num="1">
            <w:col w:w="9320"/>
          </w:cols>
          <w:docGrid w:linePitch="360" w:charSpace="0"/>
        </w:sectPr>
      </w:pPr>
    </w:p>
    <w:p w14:paraId="09657FED">
      <w:pPr>
        <w:widowControl/>
        <w:autoSpaceDE w:val="0"/>
        <w:autoSpaceDN w:val="0"/>
        <w:spacing w:before="486" w:after="0" w:line="220" w:lineRule="exact"/>
        <w:ind w:left="0" w:right="0"/>
      </w:pPr>
    </w:p>
    <w:tbl>
      <w:tblPr>
        <w:tblStyle w:val="2"/>
        <w:tblW w:w="0" w:type="auto"/>
        <w:tblInd w:w="8" w:type="dxa"/>
        <w:tblLayout w:type="fixed"/>
        <w:tblCellMar>
          <w:top w:w="0" w:type="dxa"/>
          <w:left w:w="108" w:type="dxa"/>
          <w:bottom w:w="0" w:type="dxa"/>
          <w:right w:w="108" w:type="dxa"/>
        </w:tblCellMar>
      </w:tblPr>
      <w:tblGrid>
        <w:gridCol w:w="726"/>
        <w:gridCol w:w="3530"/>
        <w:gridCol w:w="1586"/>
        <w:gridCol w:w="3440"/>
      </w:tblGrid>
      <w:tr w14:paraId="4D257AA6">
        <w:tblPrEx>
          <w:tblCellMar>
            <w:top w:w="0" w:type="dxa"/>
            <w:left w:w="108" w:type="dxa"/>
            <w:bottom w:w="0" w:type="dxa"/>
            <w:right w:w="108" w:type="dxa"/>
          </w:tblCellMar>
        </w:tblPrEx>
        <w:trPr>
          <w:trHeight w:val="464" w:hRule="exact"/>
        </w:trPr>
        <w:tc>
          <w:tcPr>
            <w:tcW w:w="726" w:type="dxa"/>
            <w:tcBorders>
              <w:top w:val="single" w:color="000000" w:sz="2" w:space="0"/>
              <w:left w:val="single" w:color="000000" w:sz="2" w:space="0"/>
              <w:bottom w:val="single" w:color="000000" w:sz="2" w:space="0"/>
              <w:right w:val="single" w:color="000000" w:sz="2" w:space="0"/>
            </w:tcBorders>
            <w:tcMar>
              <w:left w:w="0" w:type="dxa"/>
              <w:right w:w="0" w:type="dxa"/>
            </w:tcMar>
          </w:tcPr>
          <w:p w14:paraId="6812121D">
            <w:pPr>
              <w:widowControl/>
              <w:autoSpaceDE w:val="0"/>
              <w:autoSpaceDN w:val="0"/>
              <w:spacing w:before="102" w:after="0" w:line="264" w:lineRule="exact"/>
              <w:ind w:left="0" w:right="0" w:firstLine="0"/>
              <w:jc w:val="center"/>
            </w:pPr>
            <w:r>
              <w:rPr>
                <w:rFonts w:ascii="Y0vupBaf+TimesNewRomanPSMT" w:hAnsi="Y0vupBaf+TimesNewRomanPSMT" w:eastAsia="Y0vupBaf+TimesNewRomanPSMT"/>
                <w:color w:val="000000"/>
                <w:sz w:val="24"/>
              </w:rPr>
              <w:t>3</w:t>
            </w:r>
          </w:p>
        </w:tc>
        <w:tc>
          <w:tcPr>
            <w:tcW w:w="3530" w:type="dxa"/>
            <w:tcBorders>
              <w:top w:val="single" w:color="000000" w:sz="2" w:space="0"/>
              <w:left w:val="single" w:color="000000" w:sz="2" w:space="0"/>
              <w:bottom w:val="single" w:color="000000" w:sz="2" w:space="0"/>
              <w:right w:val="single" w:color="000000" w:sz="2" w:space="0"/>
            </w:tcBorders>
            <w:tcMar>
              <w:left w:w="0" w:type="dxa"/>
              <w:right w:w="0" w:type="dxa"/>
            </w:tcMar>
          </w:tcPr>
          <w:p w14:paraId="444980F8">
            <w:pPr>
              <w:widowControl/>
              <w:autoSpaceDE w:val="0"/>
              <w:autoSpaceDN w:val="0"/>
              <w:spacing w:before="108" w:after="0" w:line="240" w:lineRule="exact"/>
              <w:ind w:left="0" w:right="0" w:firstLine="0"/>
              <w:jc w:val="center"/>
            </w:pPr>
            <w:r>
              <w:rPr>
                <w:rFonts w:ascii="hoxVSz2P+SimSun" w:hAnsi="hoxVSz2P+SimSun" w:eastAsia="hoxVSz2P+SimSun"/>
                <w:color w:val="000000"/>
                <w:sz w:val="24"/>
              </w:rPr>
              <w:t>管护期</w:t>
            </w:r>
          </w:p>
        </w:tc>
        <w:tc>
          <w:tcPr>
            <w:tcW w:w="1586" w:type="dxa"/>
            <w:tcBorders>
              <w:top w:val="single" w:color="000000" w:sz="2" w:space="0"/>
              <w:left w:val="single" w:color="000000" w:sz="2" w:space="0"/>
              <w:bottom w:val="single" w:color="000000" w:sz="2" w:space="0"/>
              <w:right w:val="single" w:color="000000" w:sz="2" w:space="0"/>
            </w:tcBorders>
            <w:tcMar>
              <w:left w:w="0" w:type="dxa"/>
              <w:right w:w="0" w:type="dxa"/>
            </w:tcMar>
          </w:tcPr>
          <w:p w14:paraId="3BCA1B3B">
            <w:pPr>
              <w:widowControl/>
              <w:autoSpaceDE w:val="0"/>
              <w:autoSpaceDN w:val="0"/>
              <w:spacing w:before="102" w:after="0" w:line="264" w:lineRule="exact"/>
              <w:ind w:left="0" w:right="0" w:firstLine="0"/>
              <w:jc w:val="center"/>
            </w:pPr>
            <w:r>
              <w:rPr>
                <w:rFonts w:ascii="Y0vupBaf+TimesNewRomanPSMT" w:hAnsi="Y0vupBaf+TimesNewRomanPSMT" w:eastAsia="Y0vupBaf+TimesNewRomanPSMT"/>
                <w:color w:val="000000"/>
                <w:sz w:val="24"/>
              </w:rPr>
              <w:t>3</w:t>
            </w:r>
            <w:r>
              <w:rPr>
                <w:rFonts w:ascii="hoxVSz2P+SimSun" w:hAnsi="hoxVSz2P+SimSun" w:eastAsia="hoxVSz2P+SimSun"/>
                <w:color w:val="000000"/>
                <w:sz w:val="24"/>
              </w:rPr>
              <w:t>年</w:t>
            </w:r>
          </w:p>
        </w:tc>
        <w:tc>
          <w:tcPr>
            <w:tcW w:w="3440" w:type="dxa"/>
            <w:tcBorders>
              <w:top w:val="single" w:color="000000" w:sz="2" w:space="0"/>
              <w:left w:val="single" w:color="000000" w:sz="2" w:space="0"/>
              <w:bottom w:val="single" w:color="000000" w:sz="2" w:space="0"/>
              <w:right w:val="single" w:color="000000" w:sz="2" w:space="0"/>
            </w:tcBorders>
            <w:tcMar>
              <w:left w:w="0" w:type="dxa"/>
              <w:right w:w="0" w:type="dxa"/>
            </w:tcMar>
          </w:tcPr>
          <w:p w14:paraId="1395DC5B">
            <w:pPr>
              <w:widowControl/>
              <w:autoSpaceDE w:val="0"/>
              <w:autoSpaceDN w:val="0"/>
              <w:spacing w:before="102" w:after="0" w:line="264" w:lineRule="exact"/>
              <w:ind w:left="0" w:right="0" w:firstLine="0"/>
              <w:jc w:val="center"/>
            </w:pPr>
            <w:r>
              <w:rPr>
                <w:rFonts w:ascii="Y0vupBaf+TimesNewRomanPSMT" w:hAnsi="Y0vupBaf+TimesNewRomanPSMT" w:eastAsia="Y0vupBaf+TimesNewRomanPSMT"/>
                <w:color w:val="000000"/>
                <w:sz w:val="24"/>
              </w:rPr>
              <w:t>2036</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10</w:t>
            </w:r>
            <w:r>
              <w:rPr>
                <w:rFonts w:ascii="hoxVSz2P+SimSun" w:hAnsi="hoxVSz2P+SimSun" w:eastAsia="hoxVSz2P+SimSun"/>
                <w:color w:val="000000"/>
                <w:sz w:val="24"/>
              </w:rPr>
              <w:t>月</w:t>
            </w:r>
            <w:r>
              <w:rPr>
                <w:rFonts w:ascii="Y0vupBaf+TimesNewRomanPSMT" w:hAnsi="Y0vupBaf+TimesNewRomanPSMT" w:eastAsia="Y0vupBaf+TimesNewRomanPSMT"/>
                <w:color w:val="000000"/>
                <w:sz w:val="24"/>
              </w:rPr>
              <w:t>—2039</w:t>
            </w:r>
            <w:r>
              <w:rPr>
                <w:rFonts w:ascii="hoxVSz2P+SimSun" w:hAnsi="hoxVSz2P+SimSun" w:eastAsia="hoxVSz2P+SimSun"/>
                <w:color w:val="000000"/>
                <w:sz w:val="24"/>
              </w:rPr>
              <w:t>年</w:t>
            </w:r>
            <w:r>
              <w:rPr>
                <w:rFonts w:ascii="Y0vupBaf+TimesNewRomanPSMT" w:hAnsi="Y0vupBaf+TimesNewRomanPSMT" w:eastAsia="Y0vupBaf+TimesNewRomanPSMT"/>
                <w:color w:val="000000"/>
                <w:sz w:val="24"/>
              </w:rPr>
              <w:t>10</w:t>
            </w:r>
            <w:r>
              <w:rPr>
                <w:rFonts w:ascii="hoxVSz2P+SimSun" w:hAnsi="hoxVSz2P+SimSun" w:eastAsia="hoxVSz2P+SimSun"/>
                <w:color w:val="000000"/>
                <w:sz w:val="24"/>
              </w:rPr>
              <w:t>月</w:t>
            </w:r>
          </w:p>
        </w:tc>
      </w:tr>
      <w:tr w14:paraId="79C9A94F">
        <w:tblPrEx>
          <w:tblCellMar>
            <w:top w:w="0" w:type="dxa"/>
            <w:left w:w="108" w:type="dxa"/>
            <w:bottom w:w="0" w:type="dxa"/>
            <w:right w:w="108" w:type="dxa"/>
          </w:tblCellMar>
        </w:tblPrEx>
        <w:trPr>
          <w:trHeight w:val="464" w:hRule="exact"/>
        </w:trPr>
        <w:tc>
          <w:tcPr>
            <w:tcW w:w="425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3450E8C1">
            <w:pPr>
              <w:widowControl/>
              <w:autoSpaceDE w:val="0"/>
              <w:autoSpaceDN w:val="0"/>
              <w:spacing w:before="108" w:after="0" w:line="240" w:lineRule="exact"/>
              <w:ind w:left="0" w:right="0" w:firstLine="0"/>
              <w:jc w:val="center"/>
            </w:pPr>
            <w:r>
              <w:rPr>
                <w:rFonts w:ascii="hoxVSz2P+SimSun" w:hAnsi="hoxVSz2P+SimSun" w:eastAsia="hoxVSz2P+SimSun"/>
                <w:color w:val="000000"/>
                <w:sz w:val="24"/>
              </w:rPr>
              <w:t>合计</w:t>
            </w:r>
          </w:p>
        </w:tc>
        <w:tc>
          <w:tcPr>
            <w:tcW w:w="1586" w:type="dxa"/>
            <w:tcBorders>
              <w:top w:val="single" w:color="000000" w:sz="2" w:space="0"/>
              <w:left w:val="single" w:color="000000" w:sz="2" w:space="0"/>
              <w:bottom w:val="single" w:color="000000" w:sz="2" w:space="0"/>
              <w:right w:val="single" w:color="000000" w:sz="2" w:space="0"/>
            </w:tcBorders>
            <w:tcMar>
              <w:left w:w="0" w:type="dxa"/>
              <w:right w:w="0" w:type="dxa"/>
            </w:tcMar>
          </w:tcPr>
          <w:p w14:paraId="3DB511B6">
            <w:pPr>
              <w:widowControl/>
              <w:autoSpaceDE w:val="0"/>
              <w:autoSpaceDN w:val="0"/>
              <w:spacing w:before="100" w:after="0" w:line="266" w:lineRule="exact"/>
              <w:ind w:left="0" w:right="0" w:firstLine="0"/>
              <w:jc w:val="center"/>
            </w:pPr>
            <w:r>
              <w:rPr>
                <w:rFonts w:ascii="Y0vupBaf+TimesNewRomanPSMT" w:hAnsi="Y0vupBaf+TimesNewRomanPSMT" w:eastAsia="Y0vupBaf+TimesNewRomanPSMT"/>
                <w:color w:val="000000"/>
                <w:sz w:val="24"/>
              </w:rPr>
              <w:t>13.5</w:t>
            </w:r>
            <w:r>
              <w:rPr>
                <w:rFonts w:ascii="hoxVSz2P+SimSun" w:hAnsi="hoxVSz2P+SimSun" w:eastAsia="hoxVSz2P+SimSun"/>
                <w:color w:val="000000"/>
                <w:sz w:val="24"/>
              </w:rPr>
              <w:t>年</w:t>
            </w:r>
          </w:p>
        </w:tc>
        <w:tc>
          <w:tcPr>
            <w:tcW w:w="3440" w:type="dxa"/>
            <w:tcBorders>
              <w:top w:val="single" w:color="000000" w:sz="2" w:space="0"/>
              <w:left w:val="single" w:color="000000" w:sz="2" w:space="0"/>
              <w:bottom w:val="single" w:color="000000" w:sz="2" w:space="0"/>
              <w:right w:val="single" w:color="000000" w:sz="2" w:space="0"/>
            </w:tcBorders>
            <w:tcMar>
              <w:left w:w="0" w:type="dxa"/>
              <w:right w:w="0" w:type="dxa"/>
            </w:tcMar>
          </w:tcPr>
          <w:p w14:paraId="4C7FDB7B">
            <w:pPr>
              <w:widowControl/>
              <w:autoSpaceDE w:val="0"/>
              <w:autoSpaceDN w:val="0"/>
              <w:spacing w:before="100" w:after="0" w:line="266" w:lineRule="exact"/>
              <w:ind w:left="0" w:right="0" w:firstLine="0"/>
              <w:jc w:val="center"/>
            </w:pPr>
            <w:r>
              <w:rPr>
                <w:rFonts w:ascii="Y0vupBaf+TimesNewRomanPSMT" w:hAnsi="Y0vupBaf+TimesNewRomanPSMT" w:eastAsia="Y0vupBaf+TimesNewRomanPSMT"/>
                <w:color w:val="000000"/>
                <w:sz w:val="24"/>
              </w:rPr>
              <w:t>-</w:t>
            </w:r>
          </w:p>
        </w:tc>
      </w:tr>
    </w:tbl>
    <w:p w14:paraId="7ECE2877">
      <w:pPr>
        <w:widowControl/>
        <w:autoSpaceDE w:val="0"/>
        <w:autoSpaceDN w:val="0"/>
        <w:spacing w:before="0" w:after="0" w:line="440" w:lineRule="exact"/>
        <w:ind w:left="116" w:right="132" w:firstLine="480"/>
        <w:jc w:val="both"/>
      </w:pPr>
      <w:r>
        <w:rPr>
          <w:rFonts w:ascii="hoxVSz2P+SimSun" w:hAnsi="hoxVSz2P+SimSun" w:eastAsia="hoxVSz2P+SimSun"/>
          <w:color w:val="000000"/>
          <w:sz w:val="24"/>
        </w:rPr>
        <w:t>在方案服务年限内，涉及用地（含用林用草）范围、使用期限、损毁类型等发生变化的，采矿权人应当于取得相关用地（用林用草）批准文件之日起半年内，对方案进行修编；涉及采矿许可证延续及开采方案重大调整的，应当重新编制方案；若矿业权发生变更，应保证生态修复义务相应变更与接续。</w:t>
      </w:r>
    </w:p>
    <w:p w14:paraId="2EBACDE3">
      <w:pPr>
        <w:widowControl/>
        <w:autoSpaceDE w:val="0"/>
        <w:autoSpaceDN w:val="0"/>
        <w:spacing w:before="11680" w:after="0" w:line="198" w:lineRule="exact"/>
        <w:ind w:left="0" w:right="0" w:firstLine="0"/>
        <w:jc w:val="center"/>
      </w:pPr>
      <w:r>
        <w:rPr>
          <w:rFonts w:ascii="Y0vupBaf+TimesNewRomanPSMT" w:hAnsi="Y0vupBaf+TimesNewRomanPSMT" w:eastAsia="Y0vupBaf+TimesNewRomanPSMT"/>
          <w:color w:val="000000"/>
          <w:sz w:val="18"/>
        </w:rPr>
        <w:t>4</w:t>
      </w:r>
    </w:p>
    <w:p w14:paraId="1DA0358F">
      <w:pPr>
        <w:sectPr>
          <w:pgSz w:w="11906" w:h="17238"/>
          <w:pgMar w:top="706" w:right="1286" w:bottom="424" w:left="1300" w:header="720" w:footer="720" w:gutter="0"/>
          <w:cols w:equalWidth="0" w:num="1">
            <w:col w:w="9320"/>
          </w:cols>
          <w:docGrid w:linePitch="360" w:charSpace="0"/>
        </w:sectPr>
      </w:pPr>
    </w:p>
    <w:p w14:paraId="7160528F">
      <w:pPr>
        <w:widowControl/>
        <w:autoSpaceDE w:val="0"/>
        <w:autoSpaceDN w:val="0"/>
        <w:spacing w:before="554" w:after="0" w:line="220" w:lineRule="exact"/>
        <w:ind w:left="0" w:right="0"/>
      </w:pPr>
      <w:r>
        <w:drawing>
          <wp:anchor distT="0" distB="0" distL="0" distR="0" simplePos="0" relativeHeight="251659264" behindDoc="1" locked="0" layoutInCell="1" allowOverlap="1">
            <wp:simplePos x="0" y="0"/>
            <wp:positionH relativeFrom="page">
              <wp:posOffset>3941445</wp:posOffset>
            </wp:positionH>
            <wp:positionV relativeFrom="page">
              <wp:posOffset>4748530</wp:posOffset>
            </wp:positionV>
            <wp:extent cx="1651000" cy="1587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stretch>
                      <a:fillRect/>
                    </a:stretch>
                  </pic:blipFill>
                  <pic:spPr>
                    <a:xfrm>
                      <a:off x="0" y="0"/>
                      <a:ext cx="1651000" cy="1587662"/>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4349750</wp:posOffset>
            </wp:positionH>
            <wp:positionV relativeFrom="page">
              <wp:posOffset>1455420</wp:posOffset>
            </wp:positionV>
            <wp:extent cx="1649730" cy="15862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stretch>
                      <a:fillRect/>
                    </a:stretch>
                  </pic:blipFill>
                  <pic:spPr>
                    <a:xfrm>
                      <a:off x="0" y="0"/>
                      <a:ext cx="1649729" cy="1586440"/>
                    </a:xfrm>
                    <a:prstGeom prst="rect">
                      <a:avLst/>
                    </a:prstGeom>
                  </pic:spPr>
                </pic:pic>
              </a:graphicData>
            </a:graphic>
          </wp:anchor>
        </w:drawing>
      </w:r>
    </w:p>
    <w:p w14:paraId="7228B809">
      <w:pPr>
        <w:widowControl/>
        <w:tabs>
          <w:tab w:val="left" w:pos="3108"/>
        </w:tabs>
        <w:autoSpaceDE w:val="0"/>
        <w:autoSpaceDN w:val="0"/>
        <w:spacing w:before="0" w:after="390" w:line="290" w:lineRule="exact"/>
        <w:ind w:left="1740" w:right="0" w:firstLine="0"/>
        <w:jc w:val="left"/>
      </w:pPr>
      <w:r>
        <w:rPr>
          <w:rFonts w:ascii="hoxVSz2P+SimSun" w:hAnsi="hoxVSz2P+SimSun" w:eastAsia="hoxVSz2P+SimSun"/>
          <w:b/>
          <w:color w:val="000000"/>
          <w:sz w:val="29"/>
        </w:rPr>
        <w:t>第二部分</w:t>
      </w:r>
      <w:r>
        <w:tab/>
      </w:r>
      <w:r>
        <w:rPr>
          <w:rFonts w:ascii="hoxVSz2P+SimSun" w:hAnsi="hoxVSz2P+SimSun" w:eastAsia="hoxVSz2P+SimSun"/>
          <w:b/>
          <w:color w:val="000000"/>
          <w:sz w:val="29"/>
        </w:rPr>
        <w:t>矿区生态修复方案编制信息表</w:t>
      </w:r>
    </w:p>
    <w:tbl>
      <w:tblPr>
        <w:tblStyle w:val="2"/>
        <w:tblW w:w="0" w:type="auto"/>
        <w:tblInd w:w="474" w:type="dxa"/>
        <w:tblLayout w:type="fixed"/>
        <w:tblCellMar>
          <w:top w:w="0" w:type="dxa"/>
          <w:left w:w="108" w:type="dxa"/>
          <w:bottom w:w="0" w:type="dxa"/>
          <w:right w:w="108" w:type="dxa"/>
        </w:tblCellMar>
      </w:tblPr>
      <w:tblGrid>
        <w:gridCol w:w="754"/>
        <w:gridCol w:w="1448"/>
        <w:gridCol w:w="448"/>
        <w:gridCol w:w="1578"/>
        <w:gridCol w:w="658"/>
        <w:gridCol w:w="500"/>
        <w:gridCol w:w="660"/>
        <w:gridCol w:w="390"/>
        <w:gridCol w:w="1642"/>
      </w:tblGrid>
      <w:tr w14:paraId="257ED52C">
        <w:tblPrEx>
          <w:tblCellMar>
            <w:top w:w="0" w:type="dxa"/>
            <w:left w:w="108" w:type="dxa"/>
            <w:bottom w:w="0" w:type="dxa"/>
            <w:right w:w="108" w:type="dxa"/>
          </w:tblCellMar>
        </w:tblPrEx>
        <w:trPr>
          <w:trHeight w:val="484" w:hRule="exact"/>
        </w:trPr>
        <w:tc>
          <w:tcPr>
            <w:tcW w:w="754" w:type="dxa"/>
            <w:vMerge w:val="restart"/>
            <w:tcBorders>
              <w:top w:val="single" w:color="000000" w:sz="2" w:space="0"/>
              <w:left w:val="single" w:color="000000" w:sz="2" w:space="0"/>
              <w:bottom w:val="single" w:color="000000" w:sz="2" w:space="0"/>
              <w:right w:val="single" w:color="000000" w:sz="2" w:space="0"/>
            </w:tcBorders>
            <w:tcMar>
              <w:left w:w="0" w:type="dxa"/>
              <w:right w:w="0" w:type="dxa"/>
            </w:tcMar>
            <w:textDirection w:val="tbLrV"/>
          </w:tcPr>
          <w:p w14:paraId="67D23E52">
            <w:pPr>
              <w:widowControl/>
              <w:autoSpaceDE w:val="0"/>
              <w:autoSpaceDN w:val="0"/>
              <w:spacing w:before="284" w:after="0" w:line="198" w:lineRule="exact"/>
              <w:ind w:left="0" w:right="0" w:firstLine="0"/>
              <w:jc w:val="center"/>
            </w:pPr>
            <w:r>
              <w:rPr>
                <w:rFonts w:ascii="90fZ2uXi+SimSun" w:hAnsi="90fZ2uXi+SimSun" w:eastAsia="90fZ2uXi+SimSun"/>
                <w:color w:val="000000"/>
                <w:sz w:val="20"/>
              </w:rPr>
              <w:t>采矿权人信息</w:t>
            </w:r>
          </w:p>
        </w:tc>
        <w:tc>
          <w:tcPr>
            <w:tcW w:w="18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3B5DEBE6">
            <w:pPr>
              <w:widowControl/>
              <w:autoSpaceDE w:val="0"/>
              <w:autoSpaceDN w:val="0"/>
              <w:spacing w:before="156" w:after="0" w:line="198" w:lineRule="exact"/>
              <w:ind w:left="0" w:right="0" w:firstLine="0"/>
              <w:jc w:val="center"/>
            </w:pPr>
            <w:r>
              <w:rPr>
                <w:rFonts w:ascii="hoxVSz2P+SimSun" w:hAnsi="hoxVSz2P+SimSun" w:eastAsia="hoxVSz2P+SimSun"/>
                <w:color w:val="000000"/>
                <w:sz w:val="20"/>
              </w:rPr>
              <w:t>采矿权人名称</w:t>
            </w:r>
          </w:p>
        </w:tc>
        <w:tc>
          <w:tcPr>
            <w:tcW w:w="5428" w:type="dxa"/>
            <w:gridSpan w:val="6"/>
            <w:tcBorders>
              <w:top w:val="single" w:color="000000" w:sz="2" w:space="0"/>
              <w:left w:val="single" w:color="000000" w:sz="2" w:space="0"/>
              <w:bottom w:val="single" w:color="000000" w:sz="2" w:space="0"/>
              <w:right w:val="single" w:color="000000" w:sz="2" w:space="0"/>
            </w:tcBorders>
            <w:tcMar>
              <w:left w:w="0" w:type="dxa"/>
              <w:right w:w="0" w:type="dxa"/>
            </w:tcMar>
          </w:tcPr>
          <w:p w14:paraId="2AEB4FAF">
            <w:pPr>
              <w:widowControl/>
              <w:autoSpaceDE w:val="0"/>
              <w:autoSpaceDN w:val="0"/>
              <w:spacing w:before="158" w:after="0" w:line="198" w:lineRule="exact"/>
              <w:ind w:left="0" w:right="0" w:firstLine="0"/>
              <w:jc w:val="center"/>
            </w:pPr>
            <w:r>
              <w:rPr>
                <w:rFonts w:ascii="hoxVSz2P+SimSun" w:hAnsi="hoxVSz2P+SimSun" w:eastAsia="hoxVSz2P+SimSun"/>
                <w:color w:val="000000"/>
                <w:sz w:val="20"/>
              </w:rPr>
              <w:t>石林县金源矿业有限责任公司</w:t>
            </w:r>
          </w:p>
        </w:tc>
      </w:tr>
      <w:tr w14:paraId="7304DDB2">
        <w:tblPrEx>
          <w:tblCellMar>
            <w:top w:w="0" w:type="dxa"/>
            <w:left w:w="108" w:type="dxa"/>
            <w:bottom w:w="0" w:type="dxa"/>
            <w:right w:w="108" w:type="dxa"/>
          </w:tblCellMar>
        </w:tblPrEx>
        <w:trPr>
          <w:trHeight w:val="49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5357D66E"/>
        </w:tc>
        <w:tc>
          <w:tcPr>
            <w:tcW w:w="18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72E1E1D">
            <w:pPr>
              <w:widowControl/>
              <w:autoSpaceDE w:val="0"/>
              <w:autoSpaceDN w:val="0"/>
              <w:spacing w:before="152" w:after="0" w:line="198" w:lineRule="exact"/>
              <w:ind w:left="0" w:right="0" w:firstLine="0"/>
              <w:jc w:val="center"/>
            </w:pPr>
            <w:r>
              <w:rPr>
                <w:rFonts w:ascii="hoxVSz2P+SimSun" w:hAnsi="hoxVSz2P+SimSun" w:eastAsia="hoxVSz2P+SimSun"/>
                <w:color w:val="000000"/>
                <w:sz w:val="20"/>
              </w:rPr>
              <w:t>统一社会信用代码</w:t>
            </w:r>
          </w:p>
        </w:tc>
        <w:tc>
          <w:tcPr>
            <w:tcW w:w="2736"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5D3D237E">
            <w:pPr>
              <w:widowControl/>
              <w:autoSpaceDE w:val="0"/>
              <w:autoSpaceDN w:val="0"/>
              <w:spacing w:before="152" w:after="0" w:line="198" w:lineRule="exact"/>
              <w:ind w:left="0" w:right="0" w:firstLine="0"/>
              <w:jc w:val="center"/>
            </w:pPr>
            <w:r>
              <w:rPr>
                <w:rFonts w:ascii="hoxVSz2P+SimSun" w:hAnsi="hoxVSz2P+SimSun" w:eastAsia="hoxVSz2P+SimSun"/>
                <w:color w:val="000000"/>
                <w:sz w:val="20"/>
              </w:rPr>
              <w:t>91530126346610869J</w:t>
            </w:r>
          </w:p>
        </w:tc>
        <w:tc>
          <w:tcPr>
            <w:tcW w:w="105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C53F1C6">
            <w:pPr>
              <w:widowControl/>
              <w:autoSpaceDE w:val="0"/>
              <w:autoSpaceDN w:val="0"/>
              <w:spacing w:before="156" w:after="0" w:line="198" w:lineRule="exact"/>
              <w:ind w:left="0" w:right="0" w:firstLine="0"/>
              <w:jc w:val="center"/>
            </w:pPr>
            <w:r>
              <w:rPr>
                <w:rFonts w:ascii="hoxVSz2P+SimSun" w:hAnsi="hoxVSz2P+SimSun" w:eastAsia="hoxVSz2P+SimSun"/>
                <w:color w:val="000000"/>
                <w:sz w:val="20"/>
              </w:rPr>
              <w:t>联系人</w:t>
            </w:r>
          </w:p>
        </w:tc>
        <w:tc>
          <w:tcPr>
            <w:tcW w:w="1642" w:type="dxa"/>
            <w:tcBorders>
              <w:top w:val="single" w:color="000000" w:sz="2" w:space="0"/>
              <w:left w:val="single" w:color="000000" w:sz="2" w:space="0"/>
              <w:bottom w:val="single" w:color="000000" w:sz="2" w:space="0"/>
              <w:right w:val="single" w:color="000000" w:sz="2" w:space="0"/>
            </w:tcBorders>
            <w:tcMar>
              <w:left w:w="0" w:type="dxa"/>
              <w:right w:w="0" w:type="dxa"/>
            </w:tcMar>
          </w:tcPr>
          <w:p w14:paraId="149BA969">
            <w:pPr>
              <w:widowControl/>
              <w:autoSpaceDE w:val="0"/>
              <w:autoSpaceDN w:val="0"/>
              <w:spacing w:before="156" w:after="0" w:line="198" w:lineRule="exact"/>
              <w:ind w:left="0" w:right="0" w:firstLine="0"/>
              <w:jc w:val="center"/>
            </w:pPr>
            <w:r>
              <w:rPr>
                <w:rFonts w:ascii="hoxVSz2P+SimSun" w:hAnsi="hoxVSz2P+SimSun" w:eastAsia="hoxVSz2P+SimSun"/>
                <w:color w:val="000000"/>
                <w:sz w:val="20"/>
              </w:rPr>
              <w:t>唐丽琼</w:t>
            </w:r>
          </w:p>
        </w:tc>
      </w:tr>
      <w:tr w14:paraId="5D42B8A2">
        <w:tblPrEx>
          <w:tblCellMar>
            <w:top w:w="0" w:type="dxa"/>
            <w:left w:w="108" w:type="dxa"/>
            <w:bottom w:w="0" w:type="dxa"/>
            <w:right w:w="108" w:type="dxa"/>
          </w:tblCellMar>
        </w:tblPrEx>
        <w:trPr>
          <w:trHeight w:val="49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1E978110"/>
        </w:tc>
        <w:tc>
          <w:tcPr>
            <w:tcW w:w="18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4F5EF54">
            <w:pPr>
              <w:widowControl/>
              <w:autoSpaceDE w:val="0"/>
              <w:autoSpaceDN w:val="0"/>
              <w:spacing w:before="158" w:after="0" w:line="198" w:lineRule="exact"/>
              <w:ind w:left="0" w:right="0" w:firstLine="0"/>
              <w:jc w:val="center"/>
            </w:pPr>
            <w:r>
              <w:rPr>
                <w:rFonts w:ascii="hoxVSz2P+SimSun" w:hAnsi="hoxVSz2P+SimSun" w:eastAsia="hoxVSz2P+SimSun"/>
                <w:color w:val="000000"/>
                <w:sz w:val="20"/>
              </w:rPr>
              <w:t>联系地址</w:t>
            </w:r>
          </w:p>
        </w:tc>
        <w:tc>
          <w:tcPr>
            <w:tcW w:w="5428" w:type="dxa"/>
            <w:gridSpan w:val="6"/>
            <w:tcBorders>
              <w:top w:val="single" w:color="000000" w:sz="2" w:space="0"/>
              <w:left w:val="single" w:color="000000" w:sz="2" w:space="0"/>
              <w:bottom w:val="single" w:color="000000" w:sz="2" w:space="0"/>
              <w:right w:val="single" w:color="000000" w:sz="2" w:space="0"/>
            </w:tcBorders>
            <w:tcMar>
              <w:left w:w="0" w:type="dxa"/>
              <w:right w:w="0" w:type="dxa"/>
            </w:tcMar>
          </w:tcPr>
          <w:p w14:paraId="40E7616C">
            <w:pPr>
              <w:widowControl/>
              <w:autoSpaceDE w:val="0"/>
              <w:autoSpaceDN w:val="0"/>
              <w:spacing w:before="150" w:after="0" w:line="200" w:lineRule="exact"/>
              <w:ind w:left="0" w:right="0" w:firstLine="0"/>
              <w:jc w:val="center"/>
            </w:pPr>
            <w:r>
              <w:rPr>
                <w:rFonts w:ascii="hoxVSz2P+SimSun" w:hAnsi="hoxVSz2P+SimSun" w:eastAsia="hoxVSz2P+SimSun"/>
                <w:color w:val="000000"/>
                <w:sz w:val="20"/>
              </w:rPr>
              <w:t>云南省昆明市石林县西街口镇绿水塘村委会绿水塘村38号</w:t>
            </w:r>
          </w:p>
        </w:tc>
      </w:tr>
      <w:tr w14:paraId="3FEB09BE">
        <w:tblPrEx>
          <w:tblCellMar>
            <w:top w:w="0" w:type="dxa"/>
            <w:left w:w="108" w:type="dxa"/>
            <w:bottom w:w="0" w:type="dxa"/>
            <w:right w:w="108" w:type="dxa"/>
          </w:tblCellMar>
        </w:tblPrEx>
        <w:trPr>
          <w:trHeight w:val="49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39716F02"/>
        </w:tc>
        <w:tc>
          <w:tcPr>
            <w:tcW w:w="1896" w:type="dxa"/>
            <w:gridSpan w:val="2"/>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7EF69E01">
            <w:pPr>
              <w:widowControl/>
              <w:autoSpaceDE w:val="0"/>
              <w:autoSpaceDN w:val="0"/>
              <w:spacing w:before="690" w:after="0" w:line="200" w:lineRule="exact"/>
              <w:ind w:left="0" w:right="0" w:firstLine="0"/>
              <w:jc w:val="center"/>
            </w:pPr>
            <w:r>
              <w:rPr>
                <w:rFonts w:ascii="hoxVSz2P+SimSun" w:hAnsi="hoxVSz2P+SimSun" w:eastAsia="hoxVSz2P+SimSun"/>
                <w:color w:val="000000"/>
                <w:sz w:val="20"/>
              </w:rPr>
              <w:t>采矿权证证号</w:t>
            </w:r>
          </w:p>
        </w:tc>
        <w:tc>
          <w:tcPr>
            <w:tcW w:w="1578" w:type="dxa"/>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62E0FCE0">
            <w:pPr>
              <w:widowControl/>
              <w:autoSpaceDE w:val="0"/>
              <w:autoSpaceDN w:val="0"/>
              <w:spacing w:before="692" w:after="0" w:line="200" w:lineRule="exact"/>
              <w:ind w:left="0" w:right="0" w:firstLine="0"/>
              <w:jc w:val="center"/>
            </w:pPr>
            <w:r>
              <w:rPr>
                <w:rFonts w:ascii="hoxVSz2P+SimSun" w:hAnsi="hoxVSz2P+SimSun" w:eastAsia="hoxVSz2P+SimSun"/>
                <w:color w:val="000000"/>
                <w:sz w:val="20"/>
              </w:rPr>
              <w:t>待批</w:t>
            </w:r>
          </w:p>
        </w:tc>
        <w:tc>
          <w:tcPr>
            <w:tcW w:w="2208"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7719C969">
            <w:pPr>
              <w:widowControl/>
              <w:autoSpaceDE w:val="0"/>
              <w:autoSpaceDN w:val="0"/>
              <w:spacing w:before="150" w:after="0" w:line="200" w:lineRule="exact"/>
              <w:ind w:left="0" w:right="0" w:firstLine="0"/>
              <w:jc w:val="center"/>
            </w:pPr>
            <w:r>
              <w:rPr>
                <w:rFonts w:ascii="hoxVSz2P+SimSun" w:hAnsi="hoxVSz2P+SimSun" w:eastAsia="hoxVSz2P+SimSun"/>
                <w:color w:val="000000"/>
                <w:sz w:val="20"/>
              </w:rPr>
              <w:t>拟申请采矿权有效期限</w:t>
            </w:r>
          </w:p>
        </w:tc>
        <w:tc>
          <w:tcPr>
            <w:tcW w:w="1642" w:type="dxa"/>
            <w:tcBorders>
              <w:top w:val="single" w:color="000000" w:sz="2" w:space="0"/>
              <w:left w:val="single" w:color="000000" w:sz="2" w:space="0"/>
              <w:bottom w:val="single" w:color="000000" w:sz="2" w:space="0"/>
              <w:right w:val="single" w:color="000000" w:sz="2" w:space="0"/>
            </w:tcBorders>
            <w:tcMar>
              <w:left w:w="0" w:type="dxa"/>
              <w:right w:w="0" w:type="dxa"/>
            </w:tcMar>
          </w:tcPr>
          <w:p w14:paraId="31C121BF">
            <w:pPr>
              <w:widowControl/>
              <w:autoSpaceDE w:val="0"/>
              <w:autoSpaceDN w:val="0"/>
              <w:spacing w:before="152" w:after="0" w:line="200" w:lineRule="exact"/>
              <w:ind w:left="0" w:right="0" w:firstLine="0"/>
              <w:jc w:val="center"/>
            </w:pPr>
            <w:r>
              <w:rPr>
                <w:rFonts w:ascii="hoxVSz2P+SimSun" w:hAnsi="hoxVSz2P+SimSun" w:eastAsia="hoxVSz2P+SimSun"/>
                <w:color w:val="000000"/>
                <w:sz w:val="20"/>
              </w:rPr>
              <w:t>9年6个月</w:t>
            </w:r>
          </w:p>
        </w:tc>
      </w:tr>
      <w:tr w14:paraId="3D3BC364">
        <w:tblPrEx>
          <w:tblCellMar>
            <w:top w:w="0" w:type="dxa"/>
            <w:left w:w="108" w:type="dxa"/>
            <w:bottom w:w="0" w:type="dxa"/>
            <w:right w:w="108" w:type="dxa"/>
          </w:tblCellMar>
        </w:tblPrEx>
        <w:trPr>
          <w:trHeight w:val="49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1C5DC102"/>
        </w:tc>
        <w:tc>
          <w:tcPr>
            <w:tcW w:w="2006" w:type="dxa"/>
            <w:gridSpan w:val="2"/>
            <w:vMerge w:val="continue"/>
            <w:tcBorders>
              <w:top w:val="single" w:color="000000" w:sz="2" w:space="0"/>
              <w:left w:val="single" w:color="000000" w:sz="2" w:space="0"/>
              <w:bottom w:val="single" w:color="000000" w:sz="2" w:space="0"/>
              <w:right w:val="single" w:color="000000" w:sz="2" w:space="0"/>
            </w:tcBorders>
          </w:tcPr>
          <w:p w14:paraId="3F7BB141"/>
        </w:tc>
        <w:tc>
          <w:tcPr>
            <w:tcW w:w="1003" w:type="dxa"/>
            <w:vMerge w:val="continue"/>
            <w:tcBorders>
              <w:top w:val="single" w:color="000000" w:sz="2" w:space="0"/>
              <w:left w:val="single" w:color="000000" w:sz="2" w:space="0"/>
              <w:bottom w:val="single" w:color="000000" w:sz="2" w:space="0"/>
              <w:right w:val="single" w:color="000000" w:sz="2" w:space="0"/>
            </w:tcBorders>
          </w:tcPr>
          <w:p w14:paraId="63554362"/>
        </w:tc>
        <w:tc>
          <w:tcPr>
            <w:tcW w:w="2208"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0BD931DA">
            <w:pPr>
              <w:widowControl/>
              <w:autoSpaceDE w:val="0"/>
              <w:autoSpaceDN w:val="0"/>
              <w:spacing w:before="150" w:after="0" w:line="198" w:lineRule="exact"/>
              <w:ind w:left="0" w:right="0" w:firstLine="0"/>
              <w:jc w:val="center"/>
            </w:pPr>
            <w:r>
              <w:rPr>
                <w:rFonts w:ascii="hoxVSz2P+SimSun" w:hAnsi="hoxVSz2P+SimSun" w:eastAsia="hoxVSz2P+SimSun"/>
                <w:color w:val="000000"/>
                <w:sz w:val="20"/>
              </w:rPr>
              <w:t>采矿权面积</w:t>
            </w:r>
          </w:p>
        </w:tc>
        <w:tc>
          <w:tcPr>
            <w:tcW w:w="1642" w:type="dxa"/>
            <w:tcBorders>
              <w:top w:val="single" w:color="000000" w:sz="2" w:space="0"/>
              <w:left w:val="single" w:color="000000" w:sz="2" w:space="0"/>
              <w:bottom w:val="single" w:color="000000" w:sz="2" w:space="0"/>
              <w:right w:val="single" w:color="000000" w:sz="2" w:space="0"/>
            </w:tcBorders>
            <w:tcMar>
              <w:left w:w="0" w:type="dxa"/>
              <w:right w:w="0" w:type="dxa"/>
            </w:tcMar>
          </w:tcPr>
          <w:p w14:paraId="113E011A">
            <w:pPr>
              <w:widowControl/>
              <w:autoSpaceDE w:val="0"/>
              <w:autoSpaceDN w:val="0"/>
              <w:spacing w:before="188" w:after="0" w:line="200" w:lineRule="exact"/>
              <w:ind w:left="320" w:right="0" w:firstLine="0"/>
              <w:jc w:val="left"/>
            </w:pPr>
            <w:r>
              <w:rPr>
                <w:rFonts w:ascii="hoxVSz2P+SimSun" w:hAnsi="hoxVSz2P+SimSun" w:eastAsia="hoxVSz2P+SimSun"/>
                <w:color w:val="000000"/>
                <w:sz w:val="20"/>
              </w:rPr>
              <w:t>0.1859km²</w:t>
            </w:r>
          </w:p>
        </w:tc>
      </w:tr>
      <w:tr w14:paraId="4155DE8F">
        <w:tblPrEx>
          <w:tblCellMar>
            <w:top w:w="0" w:type="dxa"/>
            <w:left w:w="108" w:type="dxa"/>
            <w:bottom w:w="0" w:type="dxa"/>
            <w:right w:w="108" w:type="dxa"/>
          </w:tblCellMar>
        </w:tblPrEx>
        <w:trPr>
          <w:trHeight w:val="59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7AE076A6"/>
        </w:tc>
        <w:tc>
          <w:tcPr>
            <w:tcW w:w="2006" w:type="dxa"/>
            <w:gridSpan w:val="2"/>
            <w:vMerge w:val="continue"/>
            <w:tcBorders>
              <w:top w:val="single" w:color="000000" w:sz="2" w:space="0"/>
              <w:left w:val="single" w:color="000000" w:sz="2" w:space="0"/>
              <w:bottom w:val="single" w:color="000000" w:sz="2" w:space="0"/>
              <w:right w:val="single" w:color="000000" w:sz="2" w:space="0"/>
            </w:tcBorders>
          </w:tcPr>
          <w:p w14:paraId="7A633C54"/>
        </w:tc>
        <w:tc>
          <w:tcPr>
            <w:tcW w:w="1003" w:type="dxa"/>
            <w:vMerge w:val="continue"/>
            <w:tcBorders>
              <w:top w:val="single" w:color="000000" w:sz="2" w:space="0"/>
              <w:left w:val="single" w:color="000000" w:sz="2" w:space="0"/>
              <w:bottom w:val="single" w:color="000000" w:sz="2" w:space="0"/>
              <w:right w:val="single" w:color="000000" w:sz="2" w:space="0"/>
            </w:tcBorders>
          </w:tcPr>
          <w:p w14:paraId="3932B433"/>
        </w:tc>
        <w:tc>
          <w:tcPr>
            <w:tcW w:w="2208"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00092313">
            <w:pPr>
              <w:widowControl/>
              <w:autoSpaceDE w:val="0"/>
              <w:autoSpaceDN w:val="0"/>
              <w:spacing w:before="200" w:after="0" w:line="198" w:lineRule="exact"/>
              <w:ind w:left="0" w:right="0" w:firstLine="0"/>
              <w:jc w:val="center"/>
            </w:pPr>
            <w:r>
              <w:rPr>
                <w:rFonts w:ascii="hoxVSz2P+SimSun" w:hAnsi="hoxVSz2P+SimSun" w:eastAsia="hoxVSz2P+SimSun"/>
                <w:color w:val="000000"/>
                <w:sz w:val="20"/>
              </w:rPr>
              <w:t>采矿权有效期限</w:t>
            </w:r>
          </w:p>
        </w:tc>
        <w:tc>
          <w:tcPr>
            <w:tcW w:w="1642" w:type="dxa"/>
            <w:tcBorders>
              <w:top w:val="single" w:color="000000" w:sz="2" w:space="0"/>
              <w:left w:val="single" w:color="000000" w:sz="2" w:space="0"/>
              <w:bottom w:val="single" w:color="000000" w:sz="2" w:space="0"/>
              <w:right w:val="single" w:color="000000" w:sz="2" w:space="0"/>
            </w:tcBorders>
            <w:tcMar>
              <w:left w:w="0" w:type="dxa"/>
              <w:right w:w="0" w:type="dxa"/>
            </w:tcMar>
          </w:tcPr>
          <w:p w14:paraId="7E460F8E">
            <w:pPr>
              <w:widowControl/>
              <w:autoSpaceDE w:val="0"/>
              <w:autoSpaceDN w:val="0"/>
              <w:spacing w:before="202" w:after="0" w:line="200" w:lineRule="exact"/>
              <w:ind w:left="0" w:right="0" w:firstLine="0"/>
              <w:jc w:val="center"/>
            </w:pPr>
            <w:r>
              <w:rPr>
                <w:rFonts w:ascii="hoxVSz2P+SimSun" w:hAnsi="hoxVSz2P+SimSun" w:eastAsia="hoxVSz2P+SimSun"/>
                <w:color w:val="000000"/>
                <w:sz w:val="20"/>
              </w:rPr>
              <w:t>待批</w:t>
            </w:r>
          </w:p>
        </w:tc>
      </w:tr>
      <w:tr w14:paraId="36D0A736">
        <w:tblPrEx>
          <w:tblCellMar>
            <w:top w:w="0" w:type="dxa"/>
            <w:left w:w="108" w:type="dxa"/>
            <w:bottom w:w="0" w:type="dxa"/>
            <w:right w:w="108" w:type="dxa"/>
          </w:tblCellMar>
        </w:tblPrEx>
        <w:trPr>
          <w:trHeight w:val="49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7CB582D0"/>
        </w:tc>
        <w:tc>
          <w:tcPr>
            <w:tcW w:w="18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57DD046F">
            <w:pPr>
              <w:widowControl/>
              <w:autoSpaceDE w:val="0"/>
              <w:autoSpaceDN w:val="0"/>
              <w:spacing w:before="150" w:after="0" w:line="198" w:lineRule="exact"/>
              <w:ind w:left="0" w:right="0" w:firstLine="0"/>
              <w:jc w:val="center"/>
            </w:pPr>
            <w:r>
              <w:rPr>
                <w:rFonts w:ascii="hoxVSz2P+SimSun" w:hAnsi="hoxVSz2P+SimSun" w:eastAsia="hoxVSz2P+SimSun"/>
                <w:color w:val="000000"/>
                <w:sz w:val="20"/>
              </w:rPr>
              <w:t>采矿许可证号</w:t>
            </w:r>
          </w:p>
        </w:tc>
        <w:tc>
          <w:tcPr>
            <w:tcW w:w="1578" w:type="dxa"/>
            <w:tcBorders>
              <w:top w:val="single" w:color="000000" w:sz="2" w:space="0"/>
              <w:left w:val="single" w:color="000000" w:sz="2" w:space="0"/>
              <w:bottom w:val="single" w:color="000000" w:sz="2" w:space="0"/>
              <w:right w:val="single" w:color="000000" w:sz="2" w:space="0"/>
            </w:tcBorders>
            <w:tcMar>
              <w:left w:w="0" w:type="dxa"/>
              <w:right w:w="0" w:type="dxa"/>
            </w:tcMar>
          </w:tcPr>
          <w:p w14:paraId="4ADF1B9D">
            <w:pPr>
              <w:widowControl/>
              <w:autoSpaceDE w:val="0"/>
              <w:autoSpaceDN w:val="0"/>
              <w:spacing w:before="152" w:after="0" w:line="200" w:lineRule="exact"/>
              <w:ind w:left="0" w:right="0" w:firstLine="0"/>
              <w:jc w:val="center"/>
            </w:pPr>
            <w:r>
              <w:rPr>
                <w:rFonts w:ascii="hoxVSz2P+SimSun" w:hAnsi="hoxVSz2P+SimSun" w:eastAsia="hoxVSz2P+SimSun"/>
                <w:color w:val="000000"/>
                <w:sz w:val="20"/>
              </w:rPr>
              <w:t>待批</w:t>
            </w:r>
          </w:p>
        </w:tc>
        <w:tc>
          <w:tcPr>
            <w:tcW w:w="2208"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7E91C98A">
            <w:pPr>
              <w:widowControl/>
              <w:autoSpaceDE w:val="0"/>
              <w:autoSpaceDN w:val="0"/>
              <w:spacing w:before="150" w:after="0" w:line="198" w:lineRule="exact"/>
              <w:ind w:left="0" w:right="0" w:firstLine="0"/>
              <w:jc w:val="center"/>
            </w:pPr>
            <w:r>
              <w:rPr>
                <w:rFonts w:ascii="hoxVSz2P+SimSun" w:hAnsi="hoxVSz2P+SimSun" w:eastAsia="hoxVSz2P+SimSun"/>
                <w:color w:val="000000"/>
                <w:sz w:val="20"/>
              </w:rPr>
              <w:t>开采主要矿种</w:t>
            </w:r>
          </w:p>
        </w:tc>
        <w:tc>
          <w:tcPr>
            <w:tcW w:w="1642" w:type="dxa"/>
            <w:tcBorders>
              <w:top w:val="single" w:color="000000" w:sz="2" w:space="0"/>
              <w:left w:val="single" w:color="000000" w:sz="2" w:space="0"/>
              <w:bottom w:val="single" w:color="000000" w:sz="2" w:space="0"/>
              <w:right w:val="single" w:color="000000" w:sz="2" w:space="0"/>
            </w:tcBorders>
            <w:tcMar>
              <w:left w:w="0" w:type="dxa"/>
              <w:right w:w="0" w:type="dxa"/>
            </w:tcMar>
          </w:tcPr>
          <w:p w14:paraId="1AEBCE9A">
            <w:pPr>
              <w:widowControl/>
              <w:autoSpaceDE w:val="0"/>
              <w:autoSpaceDN w:val="0"/>
              <w:spacing w:before="152" w:after="0" w:line="200" w:lineRule="exact"/>
              <w:ind w:left="0" w:right="0" w:firstLine="0"/>
              <w:jc w:val="center"/>
            </w:pPr>
            <w:r>
              <w:rPr>
                <w:rFonts w:ascii="hoxVSz2P+SimSun" w:hAnsi="hoxVSz2P+SimSun" w:eastAsia="hoxVSz2P+SimSun"/>
                <w:color w:val="000000"/>
                <w:sz w:val="20"/>
              </w:rPr>
              <w:t>建筑石料用灰岩</w:t>
            </w:r>
          </w:p>
        </w:tc>
      </w:tr>
      <w:tr w14:paraId="1861C94A">
        <w:tblPrEx>
          <w:tblCellMar>
            <w:top w:w="0" w:type="dxa"/>
            <w:left w:w="108" w:type="dxa"/>
            <w:bottom w:w="0" w:type="dxa"/>
            <w:right w:w="108" w:type="dxa"/>
          </w:tblCellMar>
        </w:tblPrEx>
        <w:trPr>
          <w:trHeight w:val="49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36F3DEE0"/>
        </w:tc>
        <w:tc>
          <w:tcPr>
            <w:tcW w:w="18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63A278E">
            <w:pPr>
              <w:widowControl/>
              <w:autoSpaceDE w:val="0"/>
              <w:autoSpaceDN w:val="0"/>
              <w:spacing w:before="152" w:after="0" w:line="198" w:lineRule="exact"/>
              <w:ind w:left="0" w:right="0" w:firstLine="0"/>
              <w:jc w:val="center"/>
            </w:pPr>
            <w:r>
              <w:rPr>
                <w:rFonts w:ascii="hoxVSz2P+SimSun" w:hAnsi="hoxVSz2P+SimSun" w:eastAsia="hoxVSz2P+SimSun"/>
                <w:color w:val="000000"/>
                <w:sz w:val="20"/>
              </w:rPr>
              <w:t>开采方式</w:t>
            </w:r>
          </w:p>
        </w:tc>
        <w:tc>
          <w:tcPr>
            <w:tcW w:w="1578" w:type="dxa"/>
            <w:tcBorders>
              <w:top w:val="single" w:color="000000" w:sz="2" w:space="0"/>
              <w:left w:val="single" w:color="000000" w:sz="2" w:space="0"/>
              <w:bottom w:val="single" w:color="000000" w:sz="2" w:space="0"/>
              <w:right w:val="single" w:color="000000" w:sz="2" w:space="0"/>
            </w:tcBorders>
            <w:tcMar>
              <w:left w:w="0" w:type="dxa"/>
              <w:right w:w="0" w:type="dxa"/>
            </w:tcMar>
          </w:tcPr>
          <w:p w14:paraId="72164A94">
            <w:pPr>
              <w:widowControl/>
              <w:autoSpaceDE w:val="0"/>
              <w:autoSpaceDN w:val="0"/>
              <w:spacing w:before="152" w:after="0" w:line="198" w:lineRule="exact"/>
              <w:ind w:left="0" w:right="0" w:firstLine="0"/>
              <w:jc w:val="center"/>
            </w:pPr>
            <w:r>
              <w:rPr>
                <w:rFonts w:ascii="hoxVSz2P+SimSun" w:hAnsi="hoxVSz2P+SimSun" w:eastAsia="hoxVSz2P+SimSun"/>
                <w:color w:val="000000"/>
                <w:sz w:val="20"/>
              </w:rPr>
              <w:t>露天开采</w:t>
            </w:r>
          </w:p>
        </w:tc>
        <w:tc>
          <w:tcPr>
            <w:tcW w:w="2208" w:type="dxa"/>
            <w:gridSpan w:val="4"/>
            <w:tcBorders>
              <w:top w:val="single" w:color="000000" w:sz="2" w:space="0"/>
              <w:left w:val="single" w:color="000000" w:sz="2" w:space="0"/>
              <w:bottom w:val="single" w:color="000000" w:sz="2" w:space="0"/>
              <w:right w:val="single" w:color="000000" w:sz="2" w:space="0"/>
            </w:tcBorders>
            <w:tcMar>
              <w:left w:w="0" w:type="dxa"/>
              <w:right w:w="0" w:type="dxa"/>
            </w:tcMar>
          </w:tcPr>
          <w:p w14:paraId="760D1530">
            <w:pPr>
              <w:widowControl/>
              <w:autoSpaceDE w:val="0"/>
              <w:autoSpaceDN w:val="0"/>
              <w:spacing w:before="152" w:after="0" w:line="198" w:lineRule="exact"/>
              <w:ind w:left="0" w:right="0" w:firstLine="0"/>
              <w:jc w:val="center"/>
            </w:pPr>
            <w:r>
              <w:rPr>
                <w:rFonts w:ascii="hoxVSz2P+SimSun" w:hAnsi="hoxVSz2P+SimSun" w:eastAsia="hoxVSz2P+SimSun"/>
                <w:color w:val="000000"/>
                <w:sz w:val="20"/>
              </w:rPr>
              <w:t>其他矿种</w:t>
            </w:r>
          </w:p>
        </w:tc>
        <w:tc>
          <w:tcPr>
            <w:tcW w:w="1642" w:type="dxa"/>
            <w:tcBorders>
              <w:top w:val="single" w:color="000000" w:sz="2" w:space="0"/>
              <w:left w:val="single" w:color="000000" w:sz="2" w:space="0"/>
              <w:bottom w:val="single" w:color="000000" w:sz="2" w:space="0"/>
              <w:right w:val="single" w:color="000000" w:sz="2" w:space="0"/>
            </w:tcBorders>
            <w:tcMar>
              <w:left w:w="0" w:type="dxa"/>
              <w:right w:w="0" w:type="dxa"/>
            </w:tcMar>
          </w:tcPr>
          <w:p w14:paraId="6C206A05">
            <w:pPr>
              <w:widowControl/>
              <w:autoSpaceDE w:val="0"/>
              <w:autoSpaceDN w:val="0"/>
              <w:spacing w:before="154" w:after="0" w:line="200" w:lineRule="exact"/>
              <w:ind w:left="0" w:right="0" w:firstLine="0"/>
              <w:jc w:val="center"/>
            </w:pPr>
            <w:r>
              <w:rPr>
                <w:rFonts w:ascii="hoxVSz2P+SimSun" w:hAnsi="hoxVSz2P+SimSun" w:eastAsia="hoxVSz2P+SimSun"/>
                <w:color w:val="000000"/>
                <w:sz w:val="20"/>
              </w:rPr>
              <w:t>无</w:t>
            </w:r>
          </w:p>
        </w:tc>
      </w:tr>
      <w:tr w14:paraId="524161A7">
        <w:tblPrEx>
          <w:tblCellMar>
            <w:top w:w="0" w:type="dxa"/>
            <w:left w:w="108" w:type="dxa"/>
            <w:bottom w:w="0" w:type="dxa"/>
            <w:right w:w="108" w:type="dxa"/>
          </w:tblCellMar>
        </w:tblPrEx>
        <w:trPr>
          <w:trHeight w:val="1008"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7734B742"/>
        </w:tc>
        <w:tc>
          <w:tcPr>
            <w:tcW w:w="18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FDCE3C9">
            <w:pPr>
              <w:widowControl/>
              <w:autoSpaceDE w:val="0"/>
              <w:autoSpaceDN w:val="0"/>
              <w:spacing w:before="414" w:after="0" w:line="198" w:lineRule="exact"/>
              <w:ind w:left="0" w:right="0" w:firstLine="0"/>
              <w:jc w:val="center"/>
            </w:pPr>
            <w:r>
              <w:rPr>
                <w:rFonts w:ascii="hoxVSz2P+SimSun" w:hAnsi="hoxVSz2P+SimSun" w:eastAsia="hoxVSz2P+SimSun"/>
                <w:color w:val="000000"/>
                <w:sz w:val="20"/>
              </w:rPr>
              <w:t>方案编制情形</w:t>
            </w:r>
          </w:p>
        </w:tc>
        <w:tc>
          <w:tcPr>
            <w:tcW w:w="5428" w:type="dxa"/>
            <w:gridSpan w:val="6"/>
            <w:tcBorders>
              <w:top w:val="single" w:color="000000" w:sz="2" w:space="0"/>
              <w:left w:val="single" w:color="000000" w:sz="2" w:space="0"/>
              <w:bottom w:val="single" w:color="000000" w:sz="2" w:space="0"/>
              <w:right w:val="single" w:color="000000" w:sz="2" w:space="0"/>
            </w:tcBorders>
            <w:tcMar>
              <w:left w:w="0" w:type="dxa"/>
              <w:right w:w="0" w:type="dxa"/>
            </w:tcMar>
          </w:tcPr>
          <w:p w14:paraId="14FB9FAC">
            <w:pPr>
              <w:widowControl/>
              <w:autoSpaceDE w:val="0"/>
              <w:autoSpaceDN w:val="0"/>
              <w:spacing w:before="230" w:after="0" w:line="200" w:lineRule="exact"/>
              <w:ind w:left="0" w:right="0" w:firstLine="0"/>
              <w:jc w:val="center"/>
            </w:pPr>
            <w:r>
              <w:rPr>
                <w:rFonts w:ascii="hoxVSz2P+SimSun" w:hAnsi="hoxVSz2P+SimSun" w:eastAsia="hoxVSz2P+SimSun"/>
                <w:color w:val="000000"/>
                <w:sz w:val="20"/>
              </w:rPr>
              <w:t>□首次申请采矿许可□扩大开采区域□缩小开采区域</w:t>
            </w:r>
          </w:p>
          <w:p w14:paraId="14D57665">
            <w:pPr>
              <w:widowControl/>
              <w:tabs>
                <w:tab w:val="left" w:pos="4406"/>
              </w:tabs>
              <w:autoSpaceDE w:val="0"/>
              <w:autoSpaceDN w:val="0"/>
              <w:spacing w:before="108" w:after="0" w:line="198" w:lineRule="exact"/>
              <w:ind w:left="404" w:right="0" w:firstLine="0"/>
              <w:jc w:val="left"/>
            </w:pPr>
            <w:r>
              <w:rPr>
                <w:rFonts w:ascii="hoxVSz2P+SimSun" w:hAnsi="hoxVSz2P+SimSun" w:eastAsia="hoxVSz2P+SimSun"/>
                <w:color w:val="000000"/>
                <w:sz w:val="20"/>
              </w:rPr>
              <w:t>□变更开采方式□变更开采主要矿种□延续</w:t>
            </w:r>
            <w:r>
              <w:tab/>
            </w:r>
            <w:r>
              <w:rPr>
                <w:rFonts w:ascii="hoxVSz2P+SimSun" w:hAnsi="hoxVSz2P+SimSun" w:eastAsia="hoxVSz2P+SimSun"/>
                <w:color w:val="000000"/>
                <w:sz w:val="20"/>
              </w:rPr>
              <w:t>□其他</w:t>
            </w:r>
          </w:p>
        </w:tc>
      </w:tr>
      <w:tr w14:paraId="34BFB75E">
        <w:tblPrEx>
          <w:tblCellMar>
            <w:top w:w="0" w:type="dxa"/>
            <w:left w:w="108" w:type="dxa"/>
            <w:bottom w:w="0" w:type="dxa"/>
            <w:right w:w="108" w:type="dxa"/>
          </w:tblCellMar>
        </w:tblPrEx>
        <w:trPr>
          <w:trHeight w:val="61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3CF95C7C"/>
        </w:tc>
        <w:tc>
          <w:tcPr>
            <w:tcW w:w="18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663635F">
            <w:pPr>
              <w:widowControl/>
              <w:autoSpaceDE w:val="0"/>
              <w:autoSpaceDN w:val="0"/>
              <w:spacing w:before="214" w:after="0" w:line="198" w:lineRule="exact"/>
              <w:ind w:left="0" w:right="0" w:firstLine="0"/>
              <w:jc w:val="center"/>
            </w:pPr>
            <w:r>
              <w:rPr>
                <w:rFonts w:ascii="hoxVSz2P+SimSun" w:hAnsi="hoxVSz2P+SimSun" w:eastAsia="hoxVSz2P+SimSun"/>
                <w:color w:val="000000"/>
                <w:sz w:val="20"/>
              </w:rPr>
              <w:t>方案服务年限</w:t>
            </w:r>
          </w:p>
        </w:tc>
        <w:tc>
          <w:tcPr>
            <w:tcW w:w="5428" w:type="dxa"/>
            <w:gridSpan w:val="6"/>
            <w:tcBorders>
              <w:top w:val="single" w:color="000000" w:sz="2" w:space="0"/>
              <w:left w:val="single" w:color="000000" w:sz="2" w:space="0"/>
              <w:bottom w:val="single" w:color="000000" w:sz="2" w:space="0"/>
              <w:right w:val="single" w:color="000000" w:sz="2" w:space="0"/>
            </w:tcBorders>
            <w:tcMar>
              <w:left w:w="0" w:type="dxa"/>
              <w:right w:w="0" w:type="dxa"/>
            </w:tcMar>
          </w:tcPr>
          <w:p w14:paraId="02B081F9">
            <w:pPr>
              <w:widowControl/>
              <w:autoSpaceDE w:val="0"/>
              <w:autoSpaceDN w:val="0"/>
              <w:spacing w:before="214" w:after="0" w:line="198" w:lineRule="exact"/>
              <w:ind w:left="0" w:right="0" w:firstLine="0"/>
              <w:jc w:val="center"/>
            </w:pPr>
            <w:r>
              <w:rPr>
                <w:rFonts w:ascii="hoxVSz2P+SimSun" w:hAnsi="hoxVSz2P+SimSun" w:eastAsia="hoxVSz2P+SimSun"/>
                <w:color w:val="000000"/>
                <w:sz w:val="20"/>
              </w:rPr>
              <w:t>13年6个月(即2026年4月～2039年10月)</w:t>
            </w:r>
          </w:p>
        </w:tc>
      </w:tr>
      <w:tr w14:paraId="31205FE3">
        <w:tblPrEx>
          <w:tblCellMar>
            <w:top w:w="0" w:type="dxa"/>
            <w:left w:w="108" w:type="dxa"/>
            <w:bottom w:w="0" w:type="dxa"/>
            <w:right w:w="108" w:type="dxa"/>
          </w:tblCellMar>
        </w:tblPrEx>
        <w:trPr>
          <w:trHeight w:val="410" w:hRule="exact"/>
        </w:trPr>
        <w:tc>
          <w:tcPr>
            <w:tcW w:w="754" w:type="dxa"/>
            <w:vMerge w:val="restart"/>
            <w:tcBorders>
              <w:top w:val="single" w:color="000000" w:sz="2" w:space="0"/>
              <w:left w:val="single" w:color="000000" w:sz="2" w:space="0"/>
              <w:bottom w:val="single" w:color="000000" w:sz="2" w:space="0"/>
              <w:right w:val="single" w:color="000000" w:sz="2" w:space="0"/>
            </w:tcBorders>
            <w:tcMar>
              <w:left w:w="0" w:type="dxa"/>
              <w:right w:w="0" w:type="dxa"/>
            </w:tcMar>
            <w:textDirection w:val="tbLrV"/>
          </w:tcPr>
          <w:p w14:paraId="7DE9EDD2">
            <w:pPr>
              <w:widowControl/>
              <w:autoSpaceDE w:val="0"/>
              <w:autoSpaceDN w:val="0"/>
              <w:spacing w:before="266" w:after="0" w:line="198" w:lineRule="exact"/>
              <w:ind w:left="0" w:right="0" w:firstLine="0"/>
              <w:jc w:val="center"/>
            </w:pPr>
            <w:r>
              <w:rPr>
                <w:rFonts w:ascii="90fZ2uXi+SimSun" w:hAnsi="90fZ2uXi+SimSun" w:eastAsia="90fZ2uXi+SimSun"/>
                <w:color w:val="000000"/>
                <w:sz w:val="20"/>
              </w:rPr>
              <w:t>方案编制单位信息</w:t>
            </w:r>
          </w:p>
        </w:tc>
        <w:tc>
          <w:tcPr>
            <w:tcW w:w="18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129823E">
            <w:pPr>
              <w:widowControl/>
              <w:autoSpaceDE w:val="0"/>
              <w:autoSpaceDN w:val="0"/>
              <w:spacing w:before="116" w:after="0" w:line="198" w:lineRule="exact"/>
              <w:ind w:left="0" w:right="0" w:firstLine="0"/>
              <w:jc w:val="center"/>
            </w:pPr>
            <w:r>
              <w:rPr>
                <w:rFonts w:ascii="hoxVSz2P+SimSun" w:hAnsi="hoxVSz2P+SimSun" w:eastAsia="hoxVSz2P+SimSun"/>
                <w:color w:val="000000"/>
                <w:sz w:val="20"/>
              </w:rPr>
              <w:t>单位名称</w:t>
            </w:r>
          </w:p>
        </w:tc>
        <w:tc>
          <w:tcPr>
            <w:tcW w:w="5428" w:type="dxa"/>
            <w:gridSpan w:val="6"/>
            <w:tcBorders>
              <w:top w:val="single" w:color="000000" w:sz="2" w:space="0"/>
              <w:left w:val="single" w:color="000000" w:sz="2" w:space="0"/>
              <w:bottom w:val="single" w:color="000000" w:sz="2" w:space="0"/>
              <w:right w:val="single" w:color="000000" w:sz="2" w:space="0"/>
            </w:tcBorders>
            <w:tcMar>
              <w:left w:w="0" w:type="dxa"/>
              <w:right w:w="0" w:type="dxa"/>
            </w:tcMar>
          </w:tcPr>
          <w:p w14:paraId="1EEFAD19">
            <w:pPr>
              <w:widowControl/>
              <w:autoSpaceDE w:val="0"/>
              <w:autoSpaceDN w:val="0"/>
              <w:spacing w:before="116" w:after="0" w:line="198" w:lineRule="exact"/>
              <w:ind w:left="0" w:right="0" w:firstLine="0"/>
              <w:jc w:val="center"/>
            </w:pPr>
            <w:r>
              <w:rPr>
                <w:rFonts w:ascii="hoxVSz2P+SimSun" w:hAnsi="hoxVSz2P+SimSun" w:eastAsia="hoxVSz2P+SimSun"/>
                <w:color w:val="000000"/>
                <w:sz w:val="20"/>
              </w:rPr>
              <w:t>石林县金源矿业有限责任公司</w:t>
            </w:r>
          </w:p>
        </w:tc>
      </w:tr>
      <w:tr w14:paraId="75C011C3">
        <w:tblPrEx>
          <w:tblCellMar>
            <w:top w:w="0" w:type="dxa"/>
            <w:left w:w="108" w:type="dxa"/>
            <w:bottom w:w="0" w:type="dxa"/>
            <w:right w:w="108" w:type="dxa"/>
          </w:tblCellMar>
        </w:tblPrEx>
        <w:trPr>
          <w:trHeight w:val="548"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48FDDB19"/>
        </w:tc>
        <w:tc>
          <w:tcPr>
            <w:tcW w:w="18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57FB81A">
            <w:pPr>
              <w:widowControl/>
              <w:autoSpaceDE w:val="0"/>
              <w:autoSpaceDN w:val="0"/>
              <w:spacing w:before="182" w:after="0" w:line="200" w:lineRule="exact"/>
              <w:ind w:left="0" w:right="0" w:firstLine="0"/>
              <w:jc w:val="center"/>
            </w:pPr>
            <w:r>
              <w:rPr>
                <w:rFonts w:ascii="hoxVSz2P+SimSun" w:hAnsi="hoxVSz2P+SimSun" w:eastAsia="hoxVSz2P+SimSun"/>
                <w:color w:val="000000"/>
                <w:sz w:val="20"/>
              </w:rPr>
              <w:t>统一社会信用代码</w:t>
            </w:r>
          </w:p>
        </w:tc>
        <w:tc>
          <w:tcPr>
            <w:tcW w:w="223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B55F482">
            <w:pPr>
              <w:widowControl/>
              <w:autoSpaceDE w:val="0"/>
              <w:autoSpaceDN w:val="0"/>
              <w:spacing w:before="182" w:after="0" w:line="200" w:lineRule="exact"/>
              <w:ind w:left="0" w:right="0" w:firstLine="0"/>
              <w:jc w:val="center"/>
            </w:pPr>
            <w:r>
              <w:rPr>
                <w:rFonts w:ascii="hoxVSz2P+SimSun" w:hAnsi="hoxVSz2P+SimSun" w:eastAsia="hoxVSz2P+SimSun"/>
                <w:color w:val="000000"/>
                <w:sz w:val="20"/>
              </w:rPr>
              <w:t>91530126346610869J</w:t>
            </w:r>
          </w:p>
        </w:tc>
        <w:tc>
          <w:tcPr>
            <w:tcW w:w="1160"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7AF1763">
            <w:pPr>
              <w:widowControl/>
              <w:autoSpaceDE w:val="0"/>
              <w:autoSpaceDN w:val="0"/>
              <w:spacing w:before="190" w:after="0" w:line="198" w:lineRule="exact"/>
              <w:ind w:left="0" w:right="0" w:firstLine="0"/>
              <w:jc w:val="center"/>
            </w:pPr>
            <w:r>
              <w:rPr>
                <w:rFonts w:ascii="hoxVSz2P+SimSun" w:hAnsi="hoxVSz2P+SimSun" w:eastAsia="hoxVSz2P+SimSun"/>
                <w:color w:val="000000"/>
                <w:sz w:val="20"/>
              </w:rPr>
              <w:t>联系人</w:t>
            </w:r>
          </w:p>
        </w:tc>
        <w:tc>
          <w:tcPr>
            <w:tcW w:w="203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F36A66D">
            <w:pPr>
              <w:widowControl/>
              <w:autoSpaceDE w:val="0"/>
              <w:autoSpaceDN w:val="0"/>
              <w:spacing w:before="188" w:after="0" w:line="198" w:lineRule="exact"/>
              <w:ind w:left="0" w:right="0" w:firstLine="0"/>
              <w:jc w:val="center"/>
            </w:pPr>
            <w:r>
              <w:rPr>
                <w:rFonts w:ascii="hoxVSz2P+SimSun" w:hAnsi="hoxVSz2P+SimSun" w:eastAsia="hoxVSz2P+SimSun"/>
                <w:color w:val="000000"/>
                <w:sz w:val="20"/>
              </w:rPr>
              <w:t>唐丽琼</w:t>
            </w:r>
          </w:p>
        </w:tc>
      </w:tr>
      <w:tr w14:paraId="0D577D6F">
        <w:tblPrEx>
          <w:tblCellMar>
            <w:top w:w="0" w:type="dxa"/>
            <w:left w:w="108" w:type="dxa"/>
            <w:bottom w:w="0" w:type="dxa"/>
            <w:right w:w="108" w:type="dxa"/>
          </w:tblCellMar>
        </w:tblPrEx>
        <w:trPr>
          <w:trHeight w:val="54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28D5F682"/>
        </w:tc>
        <w:tc>
          <w:tcPr>
            <w:tcW w:w="189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5B2D66AB">
            <w:pPr>
              <w:widowControl/>
              <w:autoSpaceDE w:val="0"/>
              <w:autoSpaceDN w:val="0"/>
              <w:spacing w:before="192" w:after="0" w:line="198" w:lineRule="exact"/>
              <w:ind w:left="0" w:right="0" w:firstLine="0"/>
              <w:jc w:val="center"/>
            </w:pPr>
            <w:r>
              <w:rPr>
                <w:rFonts w:ascii="hoxVSz2P+SimSun" w:hAnsi="hoxVSz2P+SimSun" w:eastAsia="hoxVSz2P+SimSun"/>
                <w:color w:val="000000"/>
                <w:sz w:val="20"/>
              </w:rPr>
              <w:t>联系地址</w:t>
            </w:r>
          </w:p>
        </w:tc>
        <w:tc>
          <w:tcPr>
            <w:tcW w:w="5428" w:type="dxa"/>
            <w:gridSpan w:val="6"/>
            <w:tcBorders>
              <w:top w:val="single" w:color="000000" w:sz="2" w:space="0"/>
              <w:left w:val="single" w:color="000000" w:sz="2" w:space="0"/>
              <w:bottom w:val="single" w:color="000000" w:sz="2" w:space="0"/>
              <w:right w:val="single" w:color="000000" w:sz="2" w:space="0"/>
            </w:tcBorders>
            <w:tcMar>
              <w:left w:w="0" w:type="dxa"/>
              <w:right w:w="0" w:type="dxa"/>
            </w:tcMar>
          </w:tcPr>
          <w:p w14:paraId="36428896">
            <w:pPr>
              <w:widowControl/>
              <w:autoSpaceDE w:val="0"/>
              <w:autoSpaceDN w:val="0"/>
              <w:spacing w:before="184" w:after="0" w:line="200" w:lineRule="exact"/>
              <w:ind w:left="0" w:right="0" w:firstLine="0"/>
              <w:jc w:val="center"/>
            </w:pPr>
            <w:r>
              <w:rPr>
                <w:rFonts w:ascii="hoxVSz2P+SimSun" w:hAnsi="hoxVSz2P+SimSun" w:eastAsia="hoxVSz2P+SimSun"/>
                <w:color w:val="000000"/>
                <w:sz w:val="20"/>
              </w:rPr>
              <w:t>云南省昆明市石林县西街口镇绿水塘村委会绿水塘村38号</w:t>
            </w:r>
          </w:p>
        </w:tc>
      </w:tr>
      <w:tr w14:paraId="45905E71">
        <w:tblPrEx>
          <w:tblCellMar>
            <w:top w:w="0" w:type="dxa"/>
            <w:left w:w="108" w:type="dxa"/>
            <w:bottom w:w="0" w:type="dxa"/>
            <w:right w:w="108" w:type="dxa"/>
          </w:tblCellMar>
        </w:tblPrEx>
        <w:trPr>
          <w:trHeight w:val="29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67263B2F"/>
        </w:tc>
        <w:tc>
          <w:tcPr>
            <w:tcW w:w="7324" w:type="dxa"/>
            <w:gridSpan w:val="8"/>
            <w:tcBorders>
              <w:top w:val="single" w:color="000000" w:sz="2" w:space="0"/>
              <w:left w:val="single" w:color="000000" w:sz="2" w:space="0"/>
              <w:bottom w:val="single" w:color="000000" w:sz="2" w:space="0"/>
              <w:right w:val="single" w:color="000000" w:sz="2" w:space="0"/>
            </w:tcBorders>
            <w:tcMar>
              <w:left w:w="0" w:type="dxa"/>
              <w:right w:w="0" w:type="dxa"/>
            </w:tcMar>
          </w:tcPr>
          <w:p w14:paraId="545D59B6">
            <w:pPr>
              <w:widowControl/>
              <w:autoSpaceDE w:val="0"/>
              <w:autoSpaceDN w:val="0"/>
              <w:spacing w:before="48" w:after="0" w:line="198" w:lineRule="exact"/>
              <w:ind w:left="0" w:right="0" w:firstLine="0"/>
              <w:jc w:val="center"/>
            </w:pPr>
            <w:r>
              <w:rPr>
                <w:rFonts w:ascii="hoxVSz2P+SimSun" w:hAnsi="hoxVSz2P+SimSun" w:eastAsia="hoxVSz2P+SimSun"/>
                <w:color w:val="000000"/>
                <w:sz w:val="20"/>
              </w:rPr>
              <w:t>编制负责人</w:t>
            </w:r>
          </w:p>
        </w:tc>
      </w:tr>
      <w:tr w14:paraId="7C2B5BA6">
        <w:tblPrEx>
          <w:tblCellMar>
            <w:top w:w="0" w:type="dxa"/>
            <w:left w:w="108" w:type="dxa"/>
            <w:bottom w:w="0" w:type="dxa"/>
            <w:right w:w="108" w:type="dxa"/>
          </w:tblCellMar>
        </w:tblPrEx>
        <w:trPr>
          <w:trHeight w:val="55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52BA7303"/>
        </w:tc>
        <w:tc>
          <w:tcPr>
            <w:tcW w:w="1448" w:type="dxa"/>
            <w:tcBorders>
              <w:top w:val="single" w:color="000000" w:sz="2" w:space="0"/>
              <w:left w:val="single" w:color="000000" w:sz="2" w:space="0"/>
              <w:bottom w:val="single" w:color="000000" w:sz="2" w:space="0"/>
              <w:right w:val="single" w:color="000000" w:sz="2" w:space="0"/>
            </w:tcBorders>
            <w:tcMar>
              <w:left w:w="0" w:type="dxa"/>
              <w:right w:w="0" w:type="dxa"/>
            </w:tcMar>
          </w:tcPr>
          <w:p w14:paraId="794DB085">
            <w:pPr>
              <w:widowControl/>
              <w:autoSpaceDE w:val="0"/>
              <w:autoSpaceDN w:val="0"/>
              <w:spacing w:before="188" w:after="0" w:line="198" w:lineRule="exact"/>
              <w:ind w:left="0" w:right="0" w:firstLine="0"/>
              <w:jc w:val="center"/>
            </w:pPr>
            <w:r>
              <w:rPr>
                <w:rFonts w:ascii="hoxVSz2P+SimSun" w:hAnsi="hoxVSz2P+SimSun" w:eastAsia="hoxVSz2P+SimSun"/>
                <w:color w:val="000000"/>
                <w:sz w:val="20"/>
              </w:rPr>
              <w:t>姓名</w:t>
            </w:r>
          </w:p>
        </w:tc>
        <w:tc>
          <w:tcPr>
            <w:tcW w:w="202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3EAEA853">
            <w:pPr>
              <w:widowControl/>
              <w:autoSpaceDE w:val="0"/>
              <w:autoSpaceDN w:val="0"/>
              <w:spacing w:before="188" w:after="0" w:line="198" w:lineRule="exact"/>
              <w:ind w:left="0" w:right="0" w:firstLine="0"/>
              <w:jc w:val="center"/>
            </w:pPr>
            <w:r>
              <w:rPr>
                <w:rFonts w:ascii="hoxVSz2P+SimSun" w:hAnsi="hoxVSz2P+SimSun" w:eastAsia="hoxVSz2P+SimSun"/>
                <w:color w:val="000000"/>
                <w:sz w:val="20"/>
              </w:rPr>
              <w:t>专业</w:t>
            </w:r>
          </w:p>
        </w:tc>
        <w:tc>
          <w:tcPr>
            <w:tcW w:w="1818"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4C285F9D">
            <w:pPr>
              <w:widowControl/>
              <w:autoSpaceDE w:val="0"/>
              <w:autoSpaceDN w:val="0"/>
              <w:spacing w:before="188" w:after="0" w:line="198" w:lineRule="exact"/>
              <w:ind w:left="0" w:right="0" w:firstLine="0"/>
              <w:jc w:val="center"/>
            </w:pPr>
            <w:r>
              <w:rPr>
                <w:rFonts w:ascii="hoxVSz2P+SimSun" w:hAnsi="hoxVSz2P+SimSun" w:eastAsia="hoxVSz2P+SimSun"/>
                <w:color w:val="000000"/>
                <w:sz w:val="20"/>
              </w:rPr>
              <w:t>职务/职称</w:t>
            </w:r>
          </w:p>
        </w:tc>
        <w:tc>
          <w:tcPr>
            <w:tcW w:w="203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B078787">
            <w:pPr>
              <w:widowControl/>
              <w:autoSpaceDE w:val="0"/>
              <w:autoSpaceDN w:val="0"/>
              <w:spacing w:before="192" w:after="0" w:line="198" w:lineRule="exact"/>
              <w:ind w:left="0" w:right="0" w:firstLine="0"/>
              <w:jc w:val="center"/>
            </w:pPr>
            <w:r>
              <w:rPr>
                <w:rFonts w:ascii="hoxVSz2P+SimSun" w:hAnsi="hoxVSz2P+SimSun" w:eastAsia="hoxVSz2P+SimSun"/>
                <w:color w:val="000000"/>
                <w:sz w:val="20"/>
              </w:rPr>
              <w:t>签名</w:t>
            </w:r>
          </w:p>
        </w:tc>
      </w:tr>
      <w:tr w14:paraId="3EE34D0C">
        <w:tblPrEx>
          <w:tblCellMar>
            <w:top w:w="0" w:type="dxa"/>
            <w:left w:w="108" w:type="dxa"/>
            <w:bottom w:w="0" w:type="dxa"/>
            <w:right w:w="108" w:type="dxa"/>
          </w:tblCellMar>
        </w:tblPrEx>
        <w:trPr>
          <w:trHeight w:val="538"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294536C7"/>
        </w:tc>
        <w:tc>
          <w:tcPr>
            <w:tcW w:w="1448" w:type="dxa"/>
            <w:tcBorders>
              <w:top w:val="single" w:color="000000" w:sz="2" w:space="0"/>
              <w:left w:val="single" w:color="000000" w:sz="2" w:space="0"/>
              <w:bottom w:val="single" w:color="000000" w:sz="2" w:space="0"/>
              <w:right w:val="single" w:color="000000" w:sz="2" w:space="0"/>
            </w:tcBorders>
            <w:tcMar>
              <w:left w:w="0" w:type="dxa"/>
              <w:right w:w="0" w:type="dxa"/>
            </w:tcMar>
          </w:tcPr>
          <w:p w14:paraId="6C2F0213">
            <w:pPr>
              <w:widowControl/>
              <w:autoSpaceDE w:val="0"/>
              <w:autoSpaceDN w:val="0"/>
              <w:spacing w:before="186" w:after="0" w:line="200" w:lineRule="exact"/>
              <w:ind w:left="0" w:right="0" w:firstLine="0"/>
              <w:jc w:val="center"/>
            </w:pPr>
            <w:r>
              <w:rPr>
                <w:rFonts w:ascii="hoxVSz2P+SimSun" w:hAnsi="hoxVSz2P+SimSun" w:eastAsia="hoxVSz2P+SimSun"/>
                <w:color w:val="000000"/>
                <w:sz w:val="20"/>
              </w:rPr>
              <w:t>杨光平</w:t>
            </w:r>
          </w:p>
        </w:tc>
        <w:tc>
          <w:tcPr>
            <w:tcW w:w="202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F95A100">
            <w:pPr>
              <w:widowControl/>
              <w:autoSpaceDE w:val="0"/>
              <w:autoSpaceDN w:val="0"/>
              <w:spacing w:before="186" w:after="0" w:line="200" w:lineRule="exact"/>
              <w:ind w:left="0" w:right="0" w:firstLine="0"/>
              <w:jc w:val="center"/>
            </w:pPr>
            <w:r>
              <w:rPr>
                <w:rFonts w:ascii="hoxVSz2P+SimSun" w:hAnsi="hoxVSz2P+SimSun" w:eastAsia="hoxVSz2P+SimSun"/>
                <w:color w:val="000000"/>
                <w:sz w:val="20"/>
              </w:rPr>
              <w:t>水工环</w:t>
            </w:r>
          </w:p>
        </w:tc>
        <w:tc>
          <w:tcPr>
            <w:tcW w:w="1818"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70A08BE3">
            <w:pPr>
              <w:widowControl/>
              <w:autoSpaceDE w:val="0"/>
              <w:autoSpaceDN w:val="0"/>
              <w:spacing w:before="186" w:after="0" w:line="200" w:lineRule="exact"/>
              <w:ind w:left="0" w:right="0" w:firstLine="0"/>
              <w:jc w:val="center"/>
            </w:pPr>
            <w:r>
              <w:rPr>
                <w:rFonts w:ascii="hoxVSz2P+SimSun" w:hAnsi="hoxVSz2P+SimSun" w:eastAsia="hoxVSz2P+SimSun"/>
                <w:color w:val="000000"/>
                <w:sz w:val="20"/>
              </w:rPr>
              <w:t>技术员</w:t>
            </w:r>
          </w:p>
        </w:tc>
        <w:tc>
          <w:tcPr>
            <w:tcW w:w="203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44FDE8D">
            <w:pPr>
              <w:widowControl/>
              <w:autoSpaceDE w:val="0"/>
              <w:autoSpaceDN w:val="0"/>
              <w:spacing w:before="124" w:after="0" w:line="240" w:lineRule="auto"/>
              <w:ind w:left="236" w:right="0" w:firstLine="0"/>
              <w:jc w:val="left"/>
            </w:pPr>
            <w:r>
              <w:drawing>
                <wp:inline distT="0" distB="0" distL="114300" distR="114300">
                  <wp:extent cx="751205" cy="238125"/>
                  <wp:effectExtent l="0" t="0" r="1079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5"/>
                          <a:stretch>
                            <a:fillRect/>
                          </a:stretch>
                        </pic:blipFill>
                        <pic:spPr>
                          <a:xfrm>
                            <a:off x="0" y="0"/>
                            <a:ext cx="751839" cy="238759"/>
                          </a:xfrm>
                          <a:prstGeom prst="rect">
                            <a:avLst/>
                          </a:prstGeom>
                        </pic:spPr>
                      </pic:pic>
                    </a:graphicData>
                  </a:graphic>
                </wp:inline>
              </w:drawing>
            </w:r>
          </w:p>
        </w:tc>
      </w:tr>
      <w:tr w14:paraId="3441294F">
        <w:tblPrEx>
          <w:tblCellMar>
            <w:top w:w="0" w:type="dxa"/>
            <w:left w:w="108" w:type="dxa"/>
            <w:bottom w:w="0" w:type="dxa"/>
            <w:right w:w="108" w:type="dxa"/>
          </w:tblCellMar>
        </w:tblPrEx>
        <w:trPr>
          <w:trHeight w:val="38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7BA2C0F8"/>
        </w:tc>
        <w:tc>
          <w:tcPr>
            <w:tcW w:w="7324" w:type="dxa"/>
            <w:gridSpan w:val="8"/>
            <w:tcBorders>
              <w:top w:val="single" w:color="000000" w:sz="2" w:space="0"/>
              <w:left w:val="single" w:color="000000" w:sz="2" w:space="0"/>
              <w:bottom w:val="single" w:color="000000" w:sz="2" w:space="0"/>
              <w:right w:val="single" w:color="000000" w:sz="2" w:space="0"/>
            </w:tcBorders>
            <w:tcMar>
              <w:left w:w="0" w:type="dxa"/>
              <w:right w:w="0" w:type="dxa"/>
            </w:tcMar>
          </w:tcPr>
          <w:p w14:paraId="01B1E203">
            <w:pPr>
              <w:widowControl/>
              <w:autoSpaceDE w:val="0"/>
              <w:autoSpaceDN w:val="0"/>
              <w:spacing w:before="110" w:after="0" w:line="198" w:lineRule="exact"/>
              <w:ind w:left="0" w:right="0" w:firstLine="0"/>
              <w:jc w:val="center"/>
            </w:pPr>
            <w:r>
              <w:rPr>
                <w:rFonts w:ascii="hoxVSz2P+SimSun" w:hAnsi="hoxVSz2P+SimSun" w:eastAsia="hoxVSz2P+SimSun"/>
                <w:color w:val="000000"/>
                <w:sz w:val="20"/>
              </w:rPr>
              <w:t>主要编制人员</w:t>
            </w:r>
          </w:p>
        </w:tc>
      </w:tr>
      <w:tr w14:paraId="7DACE440">
        <w:tblPrEx>
          <w:tblCellMar>
            <w:top w:w="0" w:type="dxa"/>
            <w:left w:w="108" w:type="dxa"/>
            <w:bottom w:w="0" w:type="dxa"/>
            <w:right w:w="108" w:type="dxa"/>
          </w:tblCellMar>
        </w:tblPrEx>
        <w:trPr>
          <w:trHeight w:val="55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5397F666"/>
        </w:tc>
        <w:tc>
          <w:tcPr>
            <w:tcW w:w="1448" w:type="dxa"/>
            <w:tcBorders>
              <w:top w:val="single" w:color="000000" w:sz="2" w:space="0"/>
              <w:left w:val="single" w:color="000000" w:sz="2" w:space="0"/>
              <w:bottom w:val="single" w:color="000000" w:sz="2" w:space="0"/>
              <w:right w:val="single" w:color="000000" w:sz="2" w:space="0"/>
            </w:tcBorders>
            <w:tcMar>
              <w:left w:w="0" w:type="dxa"/>
              <w:right w:w="0" w:type="dxa"/>
            </w:tcMar>
          </w:tcPr>
          <w:p w14:paraId="688B1000">
            <w:pPr>
              <w:widowControl/>
              <w:autoSpaceDE w:val="0"/>
              <w:autoSpaceDN w:val="0"/>
              <w:spacing w:before="188" w:after="0" w:line="198" w:lineRule="exact"/>
              <w:ind w:left="0" w:right="0" w:firstLine="0"/>
              <w:jc w:val="center"/>
            </w:pPr>
            <w:r>
              <w:rPr>
                <w:rFonts w:ascii="hoxVSz2P+SimSun" w:hAnsi="hoxVSz2P+SimSun" w:eastAsia="hoxVSz2P+SimSun"/>
                <w:color w:val="000000"/>
                <w:sz w:val="20"/>
              </w:rPr>
              <w:t>姓名</w:t>
            </w:r>
          </w:p>
        </w:tc>
        <w:tc>
          <w:tcPr>
            <w:tcW w:w="202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77B8435">
            <w:pPr>
              <w:widowControl/>
              <w:autoSpaceDE w:val="0"/>
              <w:autoSpaceDN w:val="0"/>
              <w:spacing w:before="190" w:after="0" w:line="200" w:lineRule="exact"/>
              <w:ind w:left="0" w:right="0" w:firstLine="0"/>
              <w:jc w:val="center"/>
            </w:pPr>
            <w:r>
              <w:rPr>
                <w:rFonts w:ascii="hoxVSz2P+SimSun" w:hAnsi="hoxVSz2P+SimSun" w:eastAsia="hoxVSz2P+SimSun"/>
                <w:color w:val="000000"/>
                <w:sz w:val="20"/>
              </w:rPr>
              <w:t>专业</w:t>
            </w:r>
          </w:p>
        </w:tc>
        <w:tc>
          <w:tcPr>
            <w:tcW w:w="1818"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562F55A0">
            <w:pPr>
              <w:widowControl/>
              <w:autoSpaceDE w:val="0"/>
              <w:autoSpaceDN w:val="0"/>
              <w:spacing w:before="188" w:after="0" w:line="198" w:lineRule="exact"/>
              <w:ind w:left="0" w:right="0" w:firstLine="0"/>
              <w:jc w:val="center"/>
            </w:pPr>
            <w:r>
              <w:rPr>
                <w:rFonts w:ascii="hoxVSz2P+SimSun" w:hAnsi="hoxVSz2P+SimSun" w:eastAsia="hoxVSz2P+SimSun"/>
                <w:color w:val="000000"/>
                <w:sz w:val="20"/>
              </w:rPr>
              <w:t>职务/职称</w:t>
            </w:r>
          </w:p>
        </w:tc>
        <w:tc>
          <w:tcPr>
            <w:tcW w:w="203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EF6673E">
            <w:pPr>
              <w:widowControl/>
              <w:autoSpaceDE w:val="0"/>
              <w:autoSpaceDN w:val="0"/>
              <w:spacing w:before="196" w:after="0" w:line="198" w:lineRule="exact"/>
              <w:ind w:left="0" w:right="0" w:firstLine="0"/>
              <w:jc w:val="center"/>
            </w:pPr>
            <w:r>
              <w:rPr>
                <w:rFonts w:ascii="hoxVSz2P+SimSun" w:hAnsi="hoxVSz2P+SimSun" w:eastAsia="hoxVSz2P+SimSun"/>
                <w:color w:val="000000"/>
                <w:sz w:val="20"/>
              </w:rPr>
              <w:t>签名</w:t>
            </w:r>
          </w:p>
        </w:tc>
      </w:tr>
      <w:tr w14:paraId="32D52159">
        <w:tblPrEx>
          <w:tblCellMar>
            <w:top w:w="0" w:type="dxa"/>
            <w:left w:w="108" w:type="dxa"/>
            <w:bottom w:w="0" w:type="dxa"/>
            <w:right w:w="108" w:type="dxa"/>
          </w:tblCellMar>
        </w:tblPrEx>
        <w:trPr>
          <w:trHeight w:val="560"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202A7282"/>
        </w:tc>
        <w:tc>
          <w:tcPr>
            <w:tcW w:w="1448" w:type="dxa"/>
            <w:tcBorders>
              <w:top w:val="single" w:color="000000" w:sz="2" w:space="0"/>
              <w:left w:val="single" w:color="000000" w:sz="2" w:space="0"/>
              <w:bottom w:val="single" w:color="000000" w:sz="2" w:space="0"/>
              <w:right w:val="single" w:color="000000" w:sz="2" w:space="0"/>
            </w:tcBorders>
            <w:tcMar>
              <w:left w:w="0" w:type="dxa"/>
              <w:right w:w="0" w:type="dxa"/>
            </w:tcMar>
          </w:tcPr>
          <w:p w14:paraId="5A390C80">
            <w:pPr>
              <w:widowControl/>
              <w:autoSpaceDE w:val="0"/>
              <w:autoSpaceDN w:val="0"/>
              <w:spacing w:before="200" w:after="0" w:line="198" w:lineRule="exact"/>
              <w:ind w:left="0" w:right="0" w:firstLine="0"/>
              <w:jc w:val="center"/>
            </w:pPr>
            <w:r>
              <w:rPr>
                <w:rFonts w:ascii="hoxVSz2P+SimSun" w:hAnsi="hoxVSz2P+SimSun" w:eastAsia="hoxVSz2P+SimSun"/>
                <w:color w:val="000000"/>
                <w:sz w:val="20"/>
              </w:rPr>
              <w:t>马昆文</w:t>
            </w:r>
          </w:p>
        </w:tc>
        <w:tc>
          <w:tcPr>
            <w:tcW w:w="202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3BB2B394">
            <w:pPr>
              <w:widowControl/>
              <w:autoSpaceDE w:val="0"/>
              <w:autoSpaceDN w:val="0"/>
              <w:spacing w:before="200" w:after="0" w:line="198" w:lineRule="exact"/>
              <w:ind w:left="0" w:right="0" w:firstLine="0"/>
              <w:jc w:val="center"/>
            </w:pPr>
            <w:r>
              <w:rPr>
                <w:rFonts w:ascii="hoxVSz2P+SimSun" w:hAnsi="hoxVSz2P+SimSun" w:eastAsia="hoxVSz2P+SimSun"/>
                <w:color w:val="000000"/>
                <w:sz w:val="20"/>
              </w:rPr>
              <w:t>地质调查</w:t>
            </w:r>
          </w:p>
        </w:tc>
        <w:tc>
          <w:tcPr>
            <w:tcW w:w="1818"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649FE2D0">
            <w:pPr>
              <w:widowControl/>
              <w:autoSpaceDE w:val="0"/>
              <w:autoSpaceDN w:val="0"/>
              <w:spacing w:before="200" w:after="0" w:line="198" w:lineRule="exact"/>
              <w:ind w:left="0" w:right="0" w:firstLine="0"/>
              <w:jc w:val="center"/>
            </w:pPr>
            <w:r>
              <w:rPr>
                <w:rFonts w:ascii="hoxVSz2P+SimSun" w:hAnsi="hoxVSz2P+SimSun" w:eastAsia="hoxVSz2P+SimSun"/>
                <w:color w:val="000000"/>
                <w:sz w:val="20"/>
              </w:rPr>
              <w:t>技术员</w:t>
            </w:r>
          </w:p>
        </w:tc>
        <w:tc>
          <w:tcPr>
            <w:tcW w:w="203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61AA985E">
            <w:pPr>
              <w:widowControl/>
              <w:autoSpaceDE w:val="0"/>
              <w:autoSpaceDN w:val="0"/>
              <w:spacing w:before="28" w:after="0" w:line="240" w:lineRule="auto"/>
              <w:ind w:left="88" w:right="0" w:firstLine="0"/>
              <w:jc w:val="left"/>
            </w:pPr>
            <w:r>
              <w:drawing>
                <wp:inline distT="0" distB="0" distL="114300" distR="114300">
                  <wp:extent cx="972185" cy="286385"/>
                  <wp:effectExtent l="0" t="0" r="18415" b="1841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6"/>
                          <a:stretch>
                            <a:fillRect/>
                          </a:stretch>
                        </pic:blipFill>
                        <pic:spPr>
                          <a:xfrm>
                            <a:off x="0" y="0"/>
                            <a:ext cx="972819" cy="287019"/>
                          </a:xfrm>
                          <a:prstGeom prst="rect">
                            <a:avLst/>
                          </a:prstGeom>
                        </pic:spPr>
                      </pic:pic>
                    </a:graphicData>
                  </a:graphic>
                </wp:inline>
              </w:drawing>
            </w:r>
          </w:p>
        </w:tc>
      </w:tr>
      <w:tr w14:paraId="17AE7B4B">
        <w:tblPrEx>
          <w:tblCellMar>
            <w:top w:w="0" w:type="dxa"/>
            <w:left w:w="108" w:type="dxa"/>
            <w:bottom w:w="0" w:type="dxa"/>
            <w:right w:w="108" w:type="dxa"/>
          </w:tblCellMar>
        </w:tblPrEx>
        <w:trPr>
          <w:trHeight w:val="548"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636E6D5B"/>
        </w:tc>
        <w:tc>
          <w:tcPr>
            <w:tcW w:w="1448" w:type="dxa"/>
            <w:tcBorders>
              <w:top w:val="single" w:color="000000" w:sz="2" w:space="0"/>
              <w:left w:val="single" w:color="000000" w:sz="2" w:space="0"/>
              <w:bottom w:val="single" w:color="000000" w:sz="2" w:space="0"/>
              <w:right w:val="single" w:color="000000" w:sz="2" w:space="0"/>
            </w:tcBorders>
            <w:tcMar>
              <w:left w:w="0" w:type="dxa"/>
              <w:right w:w="0" w:type="dxa"/>
            </w:tcMar>
          </w:tcPr>
          <w:p w14:paraId="1BE38764">
            <w:pPr>
              <w:widowControl/>
              <w:tabs>
                <w:tab w:val="left" w:pos="882"/>
              </w:tabs>
              <w:autoSpaceDE w:val="0"/>
              <w:autoSpaceDN w:val="0"/>
              <w:spacing w:before="190" w:after="0" w:line="198" w:lineRule="exact"/>
              <w:ind w:left="400" w:right="0" w:firstLine="0"/>
              <w:jc w:val="left"/>
            </w:pPr>
            <w:r>
              <w:rPr>
                <w:rFonts w:ascii="hoxVSz2P+SimSun" w:hAnsi="hoxVSz2P+SimSun" w:eastAsia="hoxVSz2P+SimSun"/>
                <w:color w:val="000000"/>
                <w:sz w:val="20"/>
              </w:rPr>
              <w:t>许</w:t>
            </w:r>
            <w:r>
              <w:tab/>
            </w:r>
            <w:r>
              <w:rPr>
                <w:rFonts w:ascii="hoxVSz2P+SimSun" w:hAnsi="hoxVSz2P+SimSun" w:eastAsia="hoxVSz2P+SimSun"/>
                <w:color w:val="000000"/>
                <w:sz w:val="20"/>
              </w:rPr>
              <w:t>艳</w:t>
            </w:r>
          </w:p>
        </w:tc>
        <w:tc>
          <w:tcPr>
            <w:tcW w:w="202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536739F">
            <w:pPr>
              <w:widowControl/>
              <w:autoSpaceDE w:val="0"/>
              <w:autoSpaceDN w:val="0"/>
              <w:spacing w:before="190" w:after="0" w:line="198" w:lineRule="exact"/>
              <w:ind w:left="0" w:right="0" w:firstLine="0"/>
              <w:jc w:val="center"/>
            </w:pPr>
            <w:r>
              <w:rPr>
                <w:rFonts w:ascii="hoxVSz2P+SimSun" w:hAnsi="hoxVSz2P+SimSun" w:eastAsia="hoxVSz2P+SimSun"/>
                <w:color w:val="000000"/>
                <w:sz w:val="20"/>
              </w:rPr>
              <w:t>环境地质</w:t>
            </w:r>
          </w:p>
        </w:tc>
        <w:tc>
          <w:tcPr>
            <w:tcW w:w="1818"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4E5DCDA2">
            <w:pPr>
              <w:widowControl/>
              <w:autoSpaceDE w:val="0"/>
              <w:autoSpaceDN w:val="0"/>
              <w:spacing w:before="190" w:after="0" w:line="198" w:lineRule="exact"/>
              <w:ind w:left="0" w:right="0" w:firstLine="0"/>
              <w:jc w:val="center"/>
            </w:pPr>
            <w:r>
              <w:rPr>
                <w:rFonts w:ascii="hoxVSz2P+SimSun" w:hAnsi="hoxVSz2P+SimSun" w:eastAsia="hoxVSz2P+SimSun"/>
                <w:color w:val="000000"/>
                <w:sz w:val="20"/>
              </w:rPr>
              <w:t>技术员</w:t>
            </w:r>
          </w:p>
        </w:tc>
        <w:tc>
          <w:tcPr>
            <w:tcW w:w="203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70A15D31">
            <w:pPr>
              <w:widowControl/>
              <w:autoSpaceDE w:val="0"/>
              <w:autoSpaceDN w:val="0"/>
              <w:spacing w:before="122" w:after="0" w:line="240" w:lineRule="auto"/>
              <w:ind w:left="218" w:right="0" w:firstLine="0"/>
              <w:jc w:val="left"/>
            </w:pPr>
            <w:r>
              <w:drawing>
                <wp:inline distT="0" distB="0" distL="114300" distR="114300">
                  <wp:extent cx="635635" cy="245745"/>
                  <wp:effectExtent l="0" t="0" r="12065" b="190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7"/>
                          <a:stretch>
                            <a:fillRect/>
                          </a:stretch>
                        </pic:blipFill>
                        <pic:spPr>
                          <a:xfrm>
                            <a:off x="0" y="0"/>
                            <a:ext cx="636269" cy="246379"/>
                          </a:xfrm>
                          <a:prstGeom prst="rect">
                            <a:avLst/>
                          </a:prstGeom>
                        </pic:spPr>
                      </pic:pic>
                    </a:graphicData>
                  </a:graphic>
                </wp:inline>
              </w:drawing>
            </w:r>
          </w:p>
        </w:tc>
      </w:tr>
      <w:tr w14:paraId="2E2455DB">
        <w:tblPrEx>
          <w:tblCellMar>
            <w:top w:w="0" w:type="dxa"/>
            <w:left w:w="108" w:type="dxa"/>
            <w:bottom w:w="0" w:type="dxa"/>
            <w:right w:w="108" w:type="dxa"/>
          </w:tblCellMar>
        </w:tblPrEx>
        <w:trPr>
          <w:trHeight w:val="554" w:hRule="exact"/>
        </w:trPr>
        <w:tc>
          <w:tcPr>
            <w:tcW w:w="1003" w:type="dxa"/>
            <w:vMerge w:val="continue"/>
            <w:tcBorders>
              <w:top w:val="single" w:color="000000" w:sz="2" w:space="0"/>
              <w:left w:val="single" w:color="000000" w:sz="2" w:space="0"/>
              <w:bottom w:val="single" w:color="000000" w:sz="2" w:space="0"/>
              <w:right w:val="single" w:color="000000" w:sz="2" w:space="0"/>
            </w:tcBorders>
          </w:tcPr>
          <w:p w14:paraId="3BA55589"/>
        </w:tc>
        <w:tc>
          <w:tcPr>
            <w:tcW w:w="1448" w:type="dxa"/>
            <w:tcBorders>
              <w:top w:val="single" w:color="000000" w:sz="2" w:space="0"/>
              <w:left w:val="single" w:color="000000" w:sz="2" w:space="0"/>
              <w:bottom w:val="single" w:color="000000" w:sz="2" w:space="0"/>
              <w:right w:val="single" w:color="000000" w:sz="2" w:space="0"/>
            </w:tcBorders>
            <w:tcMar>
              <w:left w:w="0" w:type="dxa"/>
              <w:right w:w="0" w:type="dxa"/>
            </w:tcMar>
          </w:tcPr>
          <w:p w14:paraId="4EA0AF1F">
            <w:pPr>
              <w:widowControl/>
              <w:autoSpaceDE w:val="0"/>
              <w:autoSpaceDN w:val="0"/>
              <w:spacing w:before="190" w:after="0" w:line="200" w:lineRule="exact"/>
              <w:ind w:left="0" w:right="0" w:firstLine="0"/>
              <w:jc w:val="center"/>
            </w:pPr>
            <w:r>
              <w:rPr>
                <w:rFonts w:ascii="hoxVSz2P+SimSun" w:hAnsi="hoxVSz2P+SimSun" w:eastAsia="hoxVSz2P+SimSun"/>
                <w:color w:val="000000"/>
                <w:sz w:val="20"/>
              </w:rPr>
              <w:t>曹志鹏</w:t>
            </w:r>
          </w:p>
        </w:tc>
        <w:tc>
          <w:tcPr>
            <w:tcW w:w="202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0815E323">
            <w:pPr>
              <w:widowControl/>
              <w:autoSpaceDE w:val="0"/>
              <w:autoSpaceDN w:val="0"/>
              <w:spacing w:before="190" w:after="0" w:line="200" w:lineRule="exact"/>
              <w:ind w:left="0" w:right="0" w:firstLine="0"/>
              <w:jc w:val="center"/>
            </w:pPr>
            <w:r>
              <w:rPr>
                <w:rFonts w:ascii="hoxVSz2P+SimSun" w:hAnsi="hoxVSz2P+SimSun" w:eastAsia="hoxVSz2P+SimSun"/>
                <w:color w:val="000000"/>
                <w:sz w:val="20"/>
              </w:rPr>
              <w:t>地质灾害调查与防治</w:t>
            </w:r>
          </w:p>
        </w:tc>
        <w:tc>
          <w:tcPr>
            <w:tcW w:w="1818"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3CCC2905">
            <w:pPr>
              <w:widowControl/>
              <w:autoSpaceDE w:val="0"/>
              <w:autoSpaceDN w:val="0"/>
              <w:spacing w:before="190" w:after="0" w:line="200" w:lineRule="exact"/>
              <w:ind w:left="0" w:right="0" w:firstLine="0"/>
              <w:jc w:val="center"/>
            </w:pPr>
            <w:r>
              <w:rPr>
                <w:rFonts w:ascii="hoxVSz2P+SimSun" w:hAnsi="hoxVSz2P+SimSun" w:eastAsia="hoxVSz2P+SimSun"/>
                <w:color w:val="000000"/>
                <w:sz w:val="20"/>
              </w:rPr>
              <w:t>助理工程师</w:t>
            </w:r>
          </w:p>
        </w:tc>
        <w:tc>
          <w:tcPr>
            <w:tcW w:w="203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5E4F9118">
            <w:pPr>
              <w:widowControl/>
              <w:autoSpaceDE w:val="0"/>
              <w:autoSpaceDN w:val="0"/>
              <w:spacing w:before="78" w:after="0" w:line="240" w:lineRule="auto"/>
              <w:ind w:left="148" w:right="0" w:firstLine="0"/>
              <w:jc w:val="left"/>
            </w:pPr>
            <w:r>
              <w:drawing>
                <wp:inline distT="0" distB="0" distL="114300" distR="114300">
                  <wp:extent cx="1035050" cy="274320"/>
                  <wp:effectExtent l="0" t="0" r="12700" b="1143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8"/>
                          <a:stretch>
                            <a:fillRect/>
                          </a:stretch>
                        </pic:blipFill>
                        <pic:spPr>
                          <a:xfrm>
                            <a:off x="0" y="0"/>
                            <a:ext cx="1035050" cy="274320"/>
                          </a:xfrm>
                          <a:prstGeom prst="rect">
                            <a:avLst/>
                          </a:prstGeom>
                        </pic:spPr>
                      </pic:pic>
                    </a:graphicData>
                  </a:graphic>
                </wp:inline>
              </w:drawing>
            </w:r>
          </w:p>
        </w:tc>
      </w:tr>
    </w:tbl>
    <w:p w14:paraId="4C2BD6AD">
      <w:pPr>
        <w:widowControl/>
        <w:autoSpaceDE w:val="0"/>
        <w:autoSpaceDN w:val="0"/>
        <w:spacing w:before="2312" w:after="0" w:line="198" w:lineRule="exact"/>
        <w:ind w:left="0" w:right="0" w:firstLine="0"/>
        <w:jc w:val="center"/>
      </w:pPr>
      <w:r>
        <w:rPr>
          <w:rFonts w:ascii="Y0vupBaf+TimesNewRomanPSMT" w:hAnsi="Y0vupBaf+TimesNewRomanPSMT" w:eastAsia="Y0vupBaf+TimesNewRomanPSMT"/>
          <w:color w:val="000000"/>
          <w:sz w:val="18"/>
        </w:rPr>
        <w:t>5</w:t>
      </w:r>
    </w:p>
    <w:p w14:paraId="0943030D">
      <w:pPr>
        <w:sectPr>
          <w:pgSz w:w="11906" w:h="17238"/>
          <w:pgMar w:top="776" w:right="1440" w:bottom="496" w:left="1440" w:header="720" w:footer="720" w:gutter="0"/>
          <w:cols w:equalWidth="0" w:num="1">
            <w:col w:w="9026"/>
          </w:cols>
          <w:docGrid w:linePitch="360" w:charSpace="0"/>
        </w:sectPr>
      </w:pPr>
    </w:p>
    <w:p w14:paraId="55E7DFF1">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16B30FD0">
        <w:tblPrEx>
          <w:tblCellMar>
            <w:top w:w="0" w:type="dxa"/>
            <w:left w:w="108" w:type="dxa"/>
            <w:bottom w:w="0" w:type="dxa"/>
            <w:right w:w="108" w:type="dxa"/>
          </w:tblCellMar>
        </w:tblPrEx>
        <w:trPr>
          <w:trHeight w:val="13924"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19B538C">
            <w:pPr>
              <w:widowControl/>
              <w:autoSpaceDE w:val="0"/>
              <w:autoSpaceDN w:val="0"/>
              <w:spacing w:before="84" w:after="0" w:line="210" w:lineRule="exact"/>
              <w:ind w:left="104" w:right="0" w:firstLine="0"/>
              <w:jc w:val="left"/>
            </w:pPr>
            <w:r>
              <w:rPr>
                <w:rFonts w:ascii="hoxVSz2P+SimSun" w:hAnsi="hoxVSz2P+SimSun" w:eastAsia="hoxVSz2P+SimSun"/>
                <w:b/>
                <w:color w:val="000000"/>
                <w:sz w:val="21"/>
              </w:rPr>
              <w:t>一、基本情况</w:t>
            </w:r>
          </w:p>
          <w:p w14:paraId="2CC301C7">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（一）采矿权范围</w:t>
            </w:r>
            <w:r>
              <w:br w:type="textWrapping"/>
            </w:r>
            <w:r>
              <w:tab/>
            </w:r>
            <w:r>
              <w:rPr>
                <w:rFonts w:ascii="hoxVSz2P+SimSun" w:hAnsi="hoxVSz2P+SimSun" w:eastAsia="hoxVSz2P+SimSun"/>
                <w:color w:val="000000"/>
                <w:sz w:val="21"/>
              </w:rPr>
              <w:t>石林县万箐冲普通建筑材料用石灰岩矿，现采矿许可证号：C5301262015057130138577，采矿权人：石林县金源矿业有限责任公司，经济类型：有限责任公司(自然人投资或控股)，开采矿种：建筑石料用灰岩，开采方式：露天开采，生产规模：12.96万吨/年，矿区面积：0.1859km²，开采标高：2140m～2066m。采矿证有效期限：2020年9月8日至2025年9月8日。</w:t>
            </w:r>
          </w:p>
          <w:p w14:paraId="79672C1C">
            <w:pPr>
              <w:widowControl/>
              <w:autoSpaceDE w:val="0"/>
              <w:autoSpaceDN w:val="0"/>
              <w:spacing w:before="222" w:after="0" w:line="240" w:lineRule="auto"/>
              <w:ind w:left="0" w:right="2368" w:firstLine="0"/>
              <w:jc w:val="right"/>
            </w:pPr>
            <w:r>
              <w:drawing>
                <wp:inline distT="0" distB="0" distL="114300" distR="114300">
                  <wp:extent cx="2438400" cy="4363720"/>
                  <wp:effectExtent l="0" t="0" r="0" b="1778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pic:cNvPicPr>
                        </pic:nvPicPr>
                        <pic:blipFill>
                          <a:blip r:embed="rId9"/>
                          <a:stretch>
                            <a:fillRect/>
                          </a:stretch>
                        </pic:blipFill>
                        <pic:spPr>
                          <a:xfrm>
                            <a:off x="0" y="0"/>
                            <a:ext cx="2438400" cy="4363720"/>
                          </a:xfrm>
                          <a:prstGeom prst="rect">
                            <a:avLst/>
                          </a:prstGeom>
                        </pic:spPr>
                      </pic:pic>
                    </a:graphicData>
                  </a:graphic>
                </wp:inline>
              </w:drawing>
            </w:r>
          </w:p>
          <w:p w14:paraId="2AD8F56D">
            <w:pPr>
              <w:widowControl/>
              <w:autoSpaceDE w:val="0"/>
              <w:autoSpaceDN w:val="0"/>
              <w:spacing w:before="246" w:after="0" w:line="210" w:lineRule="exact"/>
              <w:ind w:left="0" w:right="0" w:firstLine="0"/>
              <w:jc w:val="center"/>
            </w:pPr>
            <w:r>
              <w:rPr>
                <w:rFonts w:ascii="hoxVSz2P+SimSun" w:hAnsi="hoxVSz2P+SimSun" w:eastAsia="hoxVSz2P+SimSun"/>
                <w:b/>
                <w:color w:val="000000"/>
                <w:sz w:val="21"/>
              </w:rPr>
              <w:t>矿权范围示意图</w:t>
            </w:r>
          </w:p>
          <w:p w14:paraId="722E3FB6">
            <w:pPr>
              <w:widowControl/>
              <w:tabs>
                <w:tab w:val="left" w:pos="524"/>
                <w:tab w:val="left" w:pos="526"/>
              </w:tabs>
              <w:autoSpaceDE w:val="0"/>
              <w:autoSpaceDN w:val="0"/>
              <w:spacing w:before="0" w:after="0" w:line="374" w:lineRule="exact"/>
              <w:ind w:left="116" w:right="0" w:firstLine="0"/>
              <w:jc w:val="left"/>
            </w:pPr>
            <w:r>
              <w:tab/>
            </w:r>
            <w:r>
              <w:rPr>
                <w:rFonts w:ascii="hoxVSz2P+SimSun" w:hAnsi="hoxVSz2P+SimSun" w:eastAsia="hoxVSz2P+SimSun"/>
                <w:b/>
                <w:color w:val="000000"/>
                <w:sz w:val="21"/>
              </w:rPr>
              <w:t>（二）期限</w:t>
            </w:r>
            <w:r>
              <w:br w:type="textWrapping"/>
            </w:r>
            <w:r>
              <w:tab/>
            </w:r>
            <w:r>
              <w:rPr>
                <w:rFonts w:ascii="hoxVSz2P+SimSun" w:hAnsi="hoxVSz2P+SimSun" w:eastAsia="hoxVSz2P+SimSun"/>
                <w:color w:val="000000"/>
                <w:sz w:val="21"/>
              </w:rPr>
              <w:t>采矿证有效期限2020年9月8日至2025年9月8日，目前已过有效期；拟申请采矿权有效期限9年6个月，即2026年04月至2035年10月。</w:t>
            </w:r>
          </w:p>
          <w:p w14:paraId="773B0644">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（三）地理位置</w:t>
            </w:r>
            <w:r>
              <w:br w:type="textWrapping"/>
            </w:r>
            <w:r>
              <w:tab/>
            </w:r>
            <w:r>
              <w:rPr>
                <w:rFonts w:ascii="hoxVSz2P+SimSun" w:hAnsi="hoxVSz2P+SimSun" w:eastAsia="hoxVSz2P+SimSun"/>
                <w:color w:val="000000"/>
                <w:sz w:val="21"/>
              </w:rPr>
              <w:t>石林县万箐冲普通建筑材料用石灰岩矿位于石林县城（89°）方向，直线距离约21km处的糯衣村附近，行政区划上隶属于石林县西街口镇糯衣村民委会管辖。地理坐标（2000国家大地坐标系，极值）：东经103°30′10.692″～103°30′26.449″，北纬24°46′32.678″～24°47′01.089″。矿区中心点地理坐标：东经103°30′19.350″，北纬24°46′48.939″。</w:t>
            </w:r>
          </w:p>
          <w:p w14:paraId="34E8EAAD">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color w:val="000000"/>
                <w:sz w:val="21"/>
              </w:rPr>
              <w:t>矿区有长约5km的简易公路与天豆西公路相连，至石林县西街口镇运距约9km，至石林县城运距约32km，可常年通行，石林县城距昆明市约91km为高速公路，交通、通讯较为方便。</w:t>
            </w:r>
          </w:p>
          <w:p w14:paraId="6CC8D7AF">
            <w:pPr>
              <w:widowControl/>
              <w:autoSpaceDE w:val="0"/>
              <w:autoSpaceDN w:val="0"/>
              <w:spacing w:before="166" w:after="0" w:line="208" w:lineRule="exact"/>
              <w:ind w:left="524" w:right="0" w:firstLine="0"/>
              <w:jc w:val="left"/>
            </w:pPr>
            <w:r>
              <w:rPr>
                <w:rFonts w:ascii="hoxVSz2P+SimSun" w:hAnsi="hoxVSz2P+SimSun" w:eastAsia="hoxVSz2P+SimSun"/>
                <w:b/>
                <w:color w:val="000000"/>
                <w:sz w:val="21"/>
              </w:rPr>
              <w:t>（四）方案重编、修编情况</w:t>
            </w:r>
          </w:p>
        </w:tc>
      </w:tr>
    </w:tbl>
    <w:p w14:paraId="406545FA">
      <w:pPr>
        <w:widowControl/>
        <w:autoSpaceDE w:val="0"/>
        <w:autoSpaceDN w:val="0"/>
        <w:spacing w:before="278" w:after="0" w:line="198" w:lineRule="exact"/>
        <w:ind w:left="0" w:right="4696" w:firstLine="0"/>
        <w:jc w:val="right"/>
      </w:pPr>
      <w:r>
        <w:rPr>
          <w:rFonts w:ascii="Y0vupBaf+TimesNewRomanPSMT" w:hAnsi="Y0vupBaf+TimesNewRomanPSMT" w:eastAsia="Y0vupBaf+TimesNewRomanPSMT"/>
          <w:color w:val="000000"/>
          <w:sz w:val="18"/>
        </w:rPr>
        <w:t>6</w:t>
      </w:r>
    </w:p>
    <w:p w14:paraId="659AEF5B">
      <w:pPr>
        <w:sectPr>
          <w:pgSz w:w="11906" w:h="17238"/>
          <w:pgMar w:top="718" w:right="1212" w:bottom="496" w:left="1440" w:header="720" w:footer="720" w:gutter="0"/>
          <w:cols w:equalWidth="0" w:num="1">
            <w:col w:w="9254"/>
          </w:cols>
          <w:docGrid w:linePitch="360" w:charSpace="0"/>
        </w:sectPr>
      </w:pPr>
    </w:p>
    <w:p w14:paraId="2D8EC301">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7CEFCCC2">
        <w:tblPrEx>
          <w:tblCellMar>
            <w:top w:w="0" w:type="dxa"/>
            <w:left w:w="108" w:type="dxa"/>
            <w:bottom w:w="0" w:type="dxa"/>
            <w:right w:w="108" w:type="dxa"/>
          </w:tblCellMar>
        </w:tblPrEx>
        <w:trPr>
          <w:trHeight w:val="760"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114008D3">
            <w:pPr>
              <w:widowControl/>
              <w:autoSpaceDE w:val="0"/>
              <w:autoSpaceDN w:val="0"/>
              <w:spacing w:before="84" w:after="0" w:line="210" w:lineRule="exact"/>
              <w:ind w:left="524" w:right="0" w:firstLine="0"/>
              <w:jc w:val="left"/>
            </w:pPr>
            <w:r>
              <w:rPr>
                <w:rFonts w:ascii="hoxVSz2P+SimSun" w:hAnsi="hoxVSz2P+SimSun" w:eastAsia="hoxVSz2P+SimSun"/>
                <w:color w:val="000000"/>
                <w:sz w:val="21"/>
              </w:rPr>
              <w:t>石林县万箐冲普通建筑材料用石灰岩矿现持有采矿许可证有效期已过期，本次为首次编制</w:t>
            </w:r>
          </w:p>
          <w:p w14:paraId="36BFD0E6">
            <w:pPr>
              <w:widowControl/>
              <w:autoSpaceDE w:val="0"/>
              <w:autoSpaceDN w:val="0"/>
              <w:spacing w:before="164" w:after="0" w:line="210" w:lineRule="exact"/>
              <w:ind w:left="104" w:right="0" w:firstLine="0"/>
              <w:jc w:val="left"/>
            </w:pPr>
            <w:r>
              <w:rPr>
                <w:rFonts w:ascii="hoxVSz2P+SimSun" w:hAnsi="hoxVSz2P+SimSun" w:eastAsia="hoxVSz2P+SimSun"/>
                <w:color w:val="000000"/>
                <w:sz w:val="21"/>
              </w:rPr>
              <w:t>《矿区生态修复方案》，不存在重编、修编情况。</w:t>
            </w:r>
          </w:p>
        </w:tc>
      </w:tr>
      <w:tr w14:paraId="010A2D81">
        <w:tblPrEx>
          <w:tblCellMar>
            <w:top w:w="0" w:type="dxa"/>
            <w:left w:w="108" w:type="dxa"/>
            <w:bottom w:w="0" w:type="dxa"/>
            <w:right w:w="108" w:type="dxa"/>
          </w:tblCellMar>
        </w:tblPrEx>
        <w:trPr>
          <w:trHeight w:val="13112"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B44F900">
            <w:pPr>
              <w:widowControl/>
              <w:autoSpaceDE w:val="0"/>
              <w:autoSpaceDN w:val="0"/>
              <w:spacing w:before="82" w:after="0" w:line="210" w:lineRule="exact"/>
              <w:ind w:left="104" w:right="0" w:firstLine="0"/>
              <w:jc w:val="left"/>
            </w:pPr>
            <w:r>
              <w:rPr>
                <w:rFonts w:ascii="hoxVSz2P+SimSun" w:hAnsi="hoxVSz2P+SimSun" w:eastAsia="hoxVSz2P+SimSun"/>
                <w:b/>
                <w:color w:val="000000"/>
                <w:sz w:val="21"/>
              </w:rPr>
              <w:t>二、矿区基础调查</w:t>
            </w:r>
          </w:p>
          <w:p w14:paraId="5B4A4AF3">
            <w:pPr>
              <w:widowControl/>
              <w:autoSpaceDE w:val="0"/>
              <w:autoSpaceDN w:val="0"/>
              <w:spacing w:before="166" w:after="0" w:line="208" w:lineRule="exact"/>
              <w:ind w:left="524" w:right="0" w:firstLine="0"/>
              <w:jc w:val="left"/>
            </w:pPr>
            <w:r>
              <w:rPr>
                <w:rFonts w:ascii="hoxVSz2P+SimSun" w:hAnsi="hoxVSz2P+SimSun" w:eastAsia="hoxVSz2P+SimSun"/>
                <w:b/>
                <w:color w:val="000000"/>
                <w:sz w:val="21"/>
              </w:rPr>
              <w:t>（一）自然条件</w:t>
            </w:r>
          </w:p>
          <w:p w14:paraId="505562C6">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1.气象</w:t>
            </w:r>
            <w:r>
              <w:br w:type="textWrapping"/>
            </w:r>
            <w:r>
              <w:tab/>
            </w:r>
            <w:r>
              <w:rPr>
                <w:rFonts w:ascii="hoxVSz2P+SimSun" w:hAnsi="hoxVSz2P+SimSun" w:eastAsia="hoxVSz2P+SimSun"/>
                <w:color w:val="000000"/>
                <w:sz w:val="21"/>
              </w:rPr>
              <w:t>矿区位于海拔1800m～2150m的山区、半山区，属亚热带低纬度高原山地季风气候，温暖、湿润，干湿季节分明，冬无严寒、夏无酷暑。年平均气温在12.8℃～14.7℃；年平均降水量954.2mm，5-9月为雨季，雨季降水量占全年年降水量的80%～88%，日最大降水量为101.2㎜；旱季降水量仅占12%～20%。境内平均湿度75%。日照时数1616.6小时，年平均蒸发量1756.2㎜，无霜期263天。年最多风向为SSW风，次主导风向为S风，平均风速为2.1m/s。</w:t>
            </w:r>
          </w:p>
          <w:p w14:paraId="1326F19A">
            <w:pPr>
              <w:widowControl/>
              <w:autoSpaceDE w:val="0"/>
              <w:autoSpaceDN w:val="0"/>
              <w:spacing w:before="168" w:after="0" w:line="210" w:lineRule="exact"/>
              <w:ind w:left="524" w:right="0" w:firstLine="0"/>
              <w:jc w:val="left"/>
            </w:pPr>
            <w:r>
              <w:rPr>
                <w:rFonts w:ascii="hoxVSz2P+SimSun" w:hAnsi="hoxVSz2P+SimSun" w:eastAsia="hoxVSz2P+SimSun"/>
                <w:b/>
                <w:color w:val="000000"/>
                <w:sz w:val="21"/>
              </w:rPr>
              <w:t>2.水文</w:t>
            </w:r>
          </w:p>
          <w:p w14:paraId="4A4B9B3B">
            <w:pPr>
              <w:widowControl/>
              <w:autoSpaceDE w:val="0"/>
              <w:autoSpaceDN w:val="0"/>
              <w:spacing w:before="148" w:after="0" w:line="60" w:lineRule="exact"/>
              <w:ind w:left="0" w:right="672" w:firstLine="0"/>
              <w:jc w:val="right"/>
            </w:pPr>
            <w:r>
              <w:rPr>
                <w:rFonts w:ascii="hoxVSz2P+SimSun" w:hAnsi="hoxVSz2P+SimSun" w:eastAsia="hoxVSz2P+SimSun"/>
                <w:color w:val="000000"/>
                <w:w w:val="96"/>
                <w:sz w:val="11"/>
              </w:rPr>
              <w:t>3</w:t>
            </w:r>
          </w:p>
          <w:p w14:paraId="14F041B4">
            <w:pPr>
              <w:widowControl/>
              <w:autoSpaceDE w:val="0"/>
              <w:autoSpaceDN w:val="0"/>
              <w:spacing w:before="0" w:after="0" w:line="164" w:lineRule="exact"/>
              <w:ind w:left="524" w:right="0" w:firstLine="0"/>
              <w:jc w:val="left"/>
            </w:pPr>
            <w:r>
              <w:rPr>
                <w:rFonts w:ascii="hoxVSz2P+SimSun" w:hAnsi="hoxVSz2P+SimSun" w:eastAsia="hoxVSz2P+SimSun"/>
                <w:color w:val="000000"/>
                <w:sz w:val="21"/>
              </w:rPr>
              <w:t>矿区属珠江水系之南盘江流域，南盘江途经陆良、石林、宜良，多年最大流量1050m</w:t>
            </w:r>
          </w:p>
          <w:p w14:paraId="02FEB7A8">
            <w:pPr>
              <w:widowControl/>
              <w:autoSpaceDE w:val="0"/>
              <w:autoSpaceDN w:val="0"/>
              <w:spacing w:before="150" w:after="0" w:line="60" w:lineRule="exact"/>
              <w:ind w:left="0" w:right="6654" w:firstLine="0"/>
              <w:jc w:val="right"/>
            </w:pPr>
            <w:r>
              <w:rPr>
                <w:rFonts w:ascii="hoxVSz2P+SimSun" w:hAnsi="hoxVSz2P+SimSun" w:eastAsia="hoxVSz2P+SimSun"/>
                <w:color w:val="000000"/>
                <w:w w:val="96"/>
                <w:sz w:val="11"/>
              </w:rPr>
              <w:t>3</w:t>
            </w:r>
          </w:p>
          <w:p w14:paraId="3C88CF57">
            <w:pPr>
              <w:widowControl/>
              <w:autoSpaceDE w:val="0"/>
              <w:autoSpaceDN w:val="0"/>
              <w:spacing w:before="0" w:after="0" w:line="164" w:lineRule="exact"/>
              <w:ind w:left="524" w:right="0" w:firstLine="0"/>
              <w:jc w:val="left"/>
            </w:pPr>
            <w:r>
              <w:rPr>
                <w:rFonts w:ascii="hoxVSz2P+SimSun" w:hAnsi="hoxVSz2P+SimSun" w:eastAsia="hoxVSz2P+SimSun"/>
                <w:color w:val="000000"/>
                <w:sz w:val="21"/>
              </w:rPr>
              <w:t>/s，最小流量6.2m</w:t>
            </w:r>
          </w:p>
          <w:p w14:paraId="6FCA1378">
            <w:pPr>
              <w:widowControl/>
              <w:autoSpaceDE w:val="0"/>
              <w:autoSpaceDN w:val="0"/>
              <w:spacing w:before="150" w:after="0" w:line="62" w:lineRule="exact"/>
              <w:ind w:left="0" w:right="6234" w:firstLine="0"/>
              <w:jc w:val="right"/>
            </w:pPr>
            <w:r>
              <w:rPr>
                <w:rFonts w:ascii="hoxVSz2P+SimSun" w:hAnsi="hoxVSz2P+SimSun" w:eastAsia="hoxVSz2P+SimSun"/>
                <w:color w:val="000000"/>
                <w:w w:val="96"/>
                <w:sz w:val="11"/>
              </w:rPr>
              <w:t>3</w:t>
            </w:r>
          </w:p>
          <w:p w14:paraId="4B76DF86">
            <w:pPr>
              <w:widowControl/>
              <w:tabs>
                <w:tab w:val="left" w:pos="524"/>
              </w:tabs>
              <w:autoSpaceDE w:val="0"/>
              <w:autoSpaceDN w:val="0"/>
              <w:spacing w:before="0" w:after="0" w:line="304" w:lineRule="exact"/>
              <w:ind w:left="104" w:right="0" w:firstLine="0"/>
              <w:jc w:val="left"/>
            </w:pPr>
            <w:r>
              <w:tab/>
            </w:r>
            <w:r>
              <w:rPr>
                <w:rFonts w:ascii="hoxVSz2P+SimSun" w:hAnsi="hoxVSz2P+SimSun" w:eastAsia="hoxVSz2P+SimSun"/>
                <w:color w:val="000000"/>
                <w:sz w:val="21"/>
              </w:rPr>
              <w:t>/s，年总水量约21亿m</w:t>
            </w:r>
            <w:r>
              <w:br w:type="textWrapping"/>
            </w:r>
            <w:r>
              <w:tab/>
            </w:r>
            <w:r>
              <w:rPr>
                <w:rFonts w:ascii="hoxVSz2P+SimSun" w:hAnsi="hoxVSz2P+SimSun" w:eastAsia="hoxVSz2P+SimSun"/>
                <w:color w:val="000000"/>
                <w:sz w:val="21"/>
              </w:rPr>
              <w:t>。石林县境内降水不均，年平均降水量为954.2mm，最大降雨量为1012.2mm，雨季降水量占全年年降水量的80%～88%，旱季降水量仅占12%～20%，平均湿度75%。矿区内无地表水发育。</w:t>
            </w:r>
          </w:p>
          <w:p w14:paraId="597CBE98">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3.地形地貌</w:t>
            </w:r>
            <w:r>
              <w:br w:type="textWrapping"/>
            </w:r>
            <w:r>
              <w:tab/>
            </w:r>
            <w:r>
              <w:rPr>
                <w:rFonts w:ascii="hoxVSz2P+SimSun" w:hAnsi="hoxVSz2P+SimSun" w:eastAsia="hoxVSz2P+SimSun"/>
                <w:color w:val="000000"/>
                <w:sz w:val="21"/>
              </w:rPr>
              <w:t>矿区于石林原野的北部，为低中山缓坡地貌。区内总体地势南东高北西低，矿区最高点位于南部矿16号拐点附近，海拔标高2132.00m；矿区最低点位于北部矿1号拐点附近，海拔标高2055.84m，相对高差76.16m。区内地形平缓，坡度约5°～15°。</w:t>
            </w:r>
          </w:p>
          <w:p w14:paraId="4A5B6A49">
            <w:pPr>
              <w:widowControl/>
              <w:tabs>
                <w:tab w:val="left" w:pos="524"/>
              </w:tabs>
              <w:autoSpaceDE w:val="0"/>
              <w:autoSpaceDN w:val="0"/>
              <w:spacing w:before="4" w:after="0" w:line="374" w:lineRule="exact"/>
              <w:ind w:left="104" w:right="0" w:firstLine="0"/>
              <w:jc w:val="left"/>
            </w:pPr>
            <w:r>
              <w:tab/>
            </w:r>
            <w:r>
              <w:rPr>
                <w:rFonts w:ascii="hoxVSz2P+SimSun" w:hAnsi="hoxVSz2P+SimSun" w:eastAsia="hoxVSz2P+SimSun"/>
                <w:b/>
                <w:color w:val="000000"/>
                <w:sz w:val="21"/>
              </w:rPr>
              <w:t>4.土壤</w:t>
            </w:r>
            <w:r>
              <w:br w:type="textWrapping"/>
            </w:r>
            <w:r>
              <w:tab/>
            </w:r>
            <w:r>
              <w:rPr>
                <w:rFonts w:ascii="hoxVSz2P+SimSun" w:hAnsi="hoxVSz2P+SimSun" w:eastAsia="hoxVSz2P+SimSun"/>
                <w:color w:val="000000"/>
                <w:sz w:val="21"/>
              </w:rPr>
              <w:t>矿区所在的石林县土壤共有5个土类，8个亚类，13个土属，48个土种。全县以红壤、紫色土、水稻土、黄棕壤和冲积土为主，其中红壤分布最广，占土壤总面积的80.02%；紫色土占11.7%，水稻土占5.69%。黄棕壤主要分布在海拔2200m以上的中山顶部，红壤、紫色土集中在1900～2200m区域，水稻土和冲积土分布于1500～1900m的平坝及河谷地带。成土母质以石灰岩、酸性母岩、紫色岩石及河流冲积物为主，契合当地喀斯特地貌特征。</w:t>
            </w:r>
          </w:p>
          <w:p w14:paraId="254A5AF3">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5.植被</w:t>
            </w:r>
            <w:r>
              <w:br w:type="textWrapping"/>
            </w:r>
            <w:r>
              <w:tab/>
            </w:r>
            <w:r>
              <w:rPr>
                <w:rFonts w:ascii="hoxVSz2P+SimSun" w:hAnsi="hoxVSz2P+SimSun" w:eastAsia="hoxVSz2P+SimSun"/>
                <w:color w:val="000000"/>
                <w:sz w:val="21"/>
              </w:rPr>
              <w:t>石林彝族自治县位于云南省昆明市东南部，地处云贵高原，属高原季风气候，境内喀斯特地貌广布。受地形、气候等因素影响，其植被类型丰富多样。石林县植被在植被区划中属于中亚热带高原喀斯特生态系统区，垂直地带性显著，从低海拔到高海拔依次分布半湿润常绿阔叶林、硬叶常绿阔叶林、暖性针叶林和灌丛。海拔1800m以上的山区自然植被以森林为主，海拔1800m以下的半山区、浅丘区、坝区和低谷河槽区除人工营造的森林外，多为灌木林、疏林、草本。该区域植被主要是自然植被与人工植被和次生灌丛。自然植被现主要分布矿区南部主要是云南松，人工植被的分布是在矿区北部主要是人工雪松林、侧柏，次生灌丛主要是火棘、白刺花等杂灌灌丛。区内人类活动以采矿为主，活动较频繁，附近原始自然植被不多，多为以次生林、人工林、灌木及杂草为主。</w:t>
            </w:r>
          </w:p>
          <w:p w14:paraId="0DC4235A">
            <w:pPr>
              <w:widowControl/>
              <w:autoSpaceDE w:val="0"/>
              <w:autoSpaceDN w:val="0"/>
              <w:spacing w:before="162" w:after="0" w:line="210" w:lineRule="exact"/>
              <w:ind w:left="524" w:right="0" w:firstLine="0"/>
              <w:jc w:val="left"/>
            </w:pPr>
            <w:r>
              <w:rPr>
                <w:rFonts w:ascii="hoxVSz2P+SimSun" w:hAnsi="hoxVSz2P+SimSun" w:eastAsia="hoxVSz2P+SimSun"/>
                <w:b/>
                <w:color w:val="000000"/>
                <w:sz w:val="21"/>
              </w:rPr>
              <w:t>（二）社会经济</w:t>
            </w:r>
          </w:p>
        </w:tc>
      </w:tr>
    </w:tbl>
    <w:p w14:paraId="7D1BC264">
      <w:pPr>
        <w:widowControl/>
        <w:autoSpaceDE w:val="0"/>
        <w:autoSpaceDN w:val="0"/>
        <w:spacing w:before="330" w:after="0" w:line="198" w:lineRule="exact"/>
        <w:ind w:left="0" w:right="4696" w:firstLine="0"/>
        <w:jc w:val="right"/>
      </w:pPr>
      <w:r>
        <w:rPr>
          <w:rFonts w:ascii="Y0vupBaf+TimesNewRomanPSMT" w:hAnsi="Y0vupBaf+TimesNewRomanPSMT" w:eastAsia="Y0vupBaf+TimesNewRomanPSMT"/>
          <w:color w:val="000000"/>
          <w:sz w:val="18"/>
        </w:rPr>
        <w:t>7</w:t>
      </w:r>
    </w:p>
    <w:p w14:paraId="1A275E82">
      <w:pPr>
        <w:sectPr>
          <w:pgSz w:w="11906" w:h="17238"/>
          <w:pgMar w:top="718" w:right="1212" w:bottom="496" w:left="1440" w:header="720" w:footer="720" w:gutter="0"/>
          <w:cols w:equalWidth="0" w:num="1">
            <w:col w:w="9254"/>
          </w:cols>
          <w:docGrid w:linePitch="360" w:charSpace="0"/>
        </w:sectPr>
      </w:pPr>
    </w:p>
    <w:p w14:paraId="545E37A8">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211EC837">
        <w:tblPrEx>
          <w:tblCellMar>
            <w:top w:w="0" w:type="dxa"/>
            <w:left w:w="108" w:type="dxa"/>
            <w:bottom w:w="0" w:type="dxa"/>
            <w:right w:w="108" w:type="dxa"/>
          </w:tblCellMar>
        </w:tblPrEx>
        <w:trPr>
          <w:trHeight w:val="13814"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8C6631F">
            <w:pPr>
              <w:widowControl/>
              <w:tabs>
                <w:tab w:val="left" w:pos="524"/>
              </w:tabs>
              <w:autoSpaceDE w:val="0"/>
              <w:autoSpaceDN w:val="0"/>
              <w:spacing w:before="0" w:after="0" w:line="366" w:lineRule="exact"/>
              <w:ind w:left="104" w:right="0" w:firstLine="0"/>
              <w:jc w:val="left"/>
            </w:pPr>
            <w:r>
              <w:tab/>
            </w:r>
            <w:r>
              <w:rPr>
                <w:rFonts w:ascii="hoxVSz2P+SimSun" w:hAnsi="hoxVSz2P+SimSun" w:eastAsia="hoxVSz2P+SimSun"/>
                <w:color w:val="000000"/>
                <w:sz w:val="21"/>
              </w:rPr>
              <w:t>矿区属石林县西街口镇糯衣村民委会管辖，乡镇、村委会人口、聚落及社会经济概况叙述如下：</w:t>
            </w:r>
            <w:r>
              <w:br w:type="textWrapping"/>
            </w:r>
            <w:r>
              <w:tab/>
            </w:r>
            <w:r>
              <w:rPr>
                <w:rFonts w:ascii="hoxVSz2P+SimSun" w:hAnsi="hoxVSz2P+SimSun" w:eastAsia="hoxVSz2P+SimSun"/>
                <w:color w:val="000000"/>
                <w:sz w:val="21"/>
              </w:rPr>
              <w:t>西街口镇：地处石林县东北部，东与陆良县召夸镇和大莫古镇接壤，南与本县圭山镇、长湖镇毗邻，西接石林镇，东西长</w:t>
            </w:r>
            <w:r>
              <w:rPr>
                <w:rFonts w:ascii="Y0vupBaf+TimesNewRomanPSMT" w:hAnsi="Y0vupBaf+TimesNewRomanPSMT" w:eastAsia="Y0vupBaf+TimesNewRomanPSMT"/>
                <w:color w:val="000000"/>
                <w:sz w:val="21"/>
              </w:rPr>
              <w:t>38</w:t>
            </w:r>
            <w:r>
              <w:rPr>
                <w:rFonts w:ascii="hoxVSz2P+SimSun" w:hAnsi="hoxVSz2P+SimSun" w:eastAsia="hoxVSz2P+SimSun"/>
                <w:color w:val="000000"/>
                <w:sz w:val="21"/>
              </w:rPr>
              <w:t>千米，南北宽</w:t>
            </w:r>
            <w:r>
              <w:rPr>
                <w:rFonts w:ascii="Y0vupBaf+TimesNewRomanPSMT" w:hAnsi="Y0vupBaf+TimesNewRomanPSMT" w:eastAsia="Y0vupBaf+TimesNewRomanPSMT"/>
                <w:color w:val="000000"/>
                <w:sz w:val="21"/>
              </w:rPr>
              <w:t>13</w:t>
            </w:r>
            <w:r>
              <w:rPr>
                <w:rFonts w:ascii="hoxVSz2P+SimSun" w:hAnsi="hoxVSz2P+SimSun" w:eastAsia="hoxVSz2P+SimSun"/>
                <w:color w:val="000000"/>
                <w:sz w:val="21"/>
              </w:rPr>
              <w:t>千米，海拔</w:t>
            </w:r>
            <w:r>
              <w:rPr>
                <w:rFonts w:ascii="Y0vupBaf+TimesNewRomanPSMT" w:hAnsi="Y0vupBaf+TimesNewRomanPSMT" w:eastAsia="Y0vupBaf+TimesNewRomanPSMT"/>
                <w:color w:val="000000"/>
                <w:sz w:val="21"/>
              </w:rPr>
              <w:t>1900</w:t>
            </w:r>
            <w:r>
              <w:rPr>
                <w:rFonts w:ascii="hoxVSz2P+SimSun" w:hAnsi="hoxVSz2P+SimSun" w:eastAsia="hoxVSz2P+SimSun"/>
                <w:color w:val="000000"/>
                <w:sz w:val="21"/>
              </w:rPr>
              <w:t>米至</w:t>
            </w:r>
            <w:r>
              <w:rPr>
                <w:rFonts w:ascii="Y0vupBaf+TimesNewRomanPSMT" w:hAnsi="Y0vupBaf+TimesNewRomanPSMT" w:eastAsia="Y0vupBaf+TimesNewRomanPSMT"/>
                <w:color w:val="000000"/>
                <w:sz w:val="21"/>
              </w:rPr>
              <w:t>2805</w:t>
            </w:r>
            <w:r>
              <w:rPr>
                <w:rFonts w:ascii="hoxVSz2P+SimSun" w:hAnsi="hoxVSz2P+SimSun" w:eastAsia="hoxVSz2P+SimSun"/>
                <w:color w:val="000000"/>
                <w:sz w:val="21"/>
              </w:rPr>
              <w:t>米之间，全年平均降雨量</w:t>
            </w:r>
            <w:r>
              <w:rPr>
                <w:rFonts w:ascii="Y0vupBaf+TimesNewRomanPSMT" w:hAnsi="Y0vupBaf+TimesNewRomanPSMT" w:eastAsia="Y0vupBaf+TimesNewRomanPSMT"/>
                <w:color w:val="000000"/>
                <w:sz w:val="21"/>
              </w:rPr>
              <w:t>741.8</w:t>
            </w:r>
            <w:r>
              <w:rPr>
                <w:rFonts w:ascii="hoxVSz2P+SimSun" w:hAnsi="hoxVSz2P+SimSun" w:eastAsia="hoxVSz2P+SimSun"/>
                <w:color w:val="000000"/>
                <w:sz w:val="21"/>
              </w:rPr>
              <w:t>毫米，气温在</w:t>
            </w:r>
            <w:r>
              <w:rPr>
                <w:rFonts w:ascii="Y0vupBaf+TimesNewRomanPSMT" w:hAnsi="Y0vupBaf+TimesNewRomanPSMT" w:eastAsia="Y0vupBaf+TimesNewRomanPSMT"/>
                <w:color w:val="000000"/>
                <w:sz w:val="21"/>
              </w:rPr>
              <w:t>15.2℃</w:t>
            </w:r>
            <w:r>
              <w:rPr>
                <w:rFonts w:ascii="hoxVSz2P+SimSun" w:hAnsi="hoxVSz2P+SimSun" w:eastAsia="hoxVSz2P+SimSun"/>
                <w:color w:val="000000"/>
                <w:sz w:val="21"/>
              </w:rPr>
              <w:t>左右。全镇辖西街口、雨布宜、绿水塘、紫处、威黑、宜奈、新木凹、芭茅、糯衣、格渣</w:t>
            </w:r>
            <w:r>
              <w:rPr>
                <w:rFonts w:ascii="Y0vupBaf+TimesNewRomanPSMT" w:hAnsi="Y0vupBaf+TimesNewRomanPSMT" w:eastAsia="Y0vupBaf+TimesNewRomanPSMT"/>
                <w:color w:val="000000"/>
                <w:sz w:val="21"/>
              </w:rPr>
              <w:t>10</w:t>
            </w:r>
            <w:r>
              <w:rPr>
                <w:rFonts w:ascii="hoxVSz2P+SimSun" w:hAnsi="hoxVSz2P+SimSun" w:eastAsia="hoxVSz2P+SimSun"/>
                <w:color w:val="000000"/>
                <w:sz w:val="21"/>
              </w:rPr>
              <w:t>个村民委员会</w:t>
            </w:r>
            <w:r>
              <w:rPr>
                <w:rFonts w:ascii="Y0vupBaf+TimesNewRomanPSMT" w:hAnsi="Y0vupBaf+TimesNewRomanPSMT" w:eastAsia="Y0vupBaf+TimesNewRomanPSMT"/>
                <w:color w:val="000000"/>
                <w:sz w:val="21"/>
              </w:rPr>
              <w:t>29</w:t>
            </w:r>
            <w:r>
              <w:rPr>
                <w:rFonts w:ascii="hoxVSz2P+SimSun" w:hAnsi="hoxVSz2P+SimSun" w:eastAsia="hoxVSz2P+SimSun"/>
                <w:color w:val="000000"/>
                <w:sz w:val="21"/>
              </w:rPr>
              <w:t>个村民小组，面积</w:t>
            </w:r>
            <w:r>
              <w:rPr>
                <w:rFonts w:ascii="Y0vupBaf+TimesNewRomanPSMT" w:hAnsi="Y0vupBaf+TimesNewRomanPSMT" w:eastAsia="Y0vupBaf+TimesNewRomanPSMT"/>
                <w:color w:val="000000"/>
                <w:sz w:val="21"/>
              </w:rPr>
              <w:t>291.11</w:t>
            </w:r>
            <w:r>
              <w:rPr>
                <w:rFonts w:ascii="hoxVSz2P+SimSun" w:hAnsi="hoxVSz2P+SimSun" w:eastAsia="hoxVSz2P+SimSun"/>
                <w:color w:val="000000"/>
                <w:sz w:val="21"/>
              </w:rPr>
              <w:t>平方公里。镇政府驻西街口村，距县城</w:t>
            </w:r>
            <w:r>
              <w:rPr>
                <w:rFonts w:ascii="Y0vupBaf+TimesNewRomanPSMT" w:hAnsi="Y0vupBaf+TimesNewRomanPSMT" w:eastAsia="Y0vupBaf+TimesNewRomanPSMT"/>
                <w:color w:val="000000"/>
                <w:sz w:val="21"/>
              </w:rPr>
              <w:t>33</w:t>
            </w:r>
            <w:r>
              <w:rPr>
                <w:rFonts w:ascii="hoxVSz2P+SimSun" w:hAnsi="hoxVSz2P+SimSun" w:eastAsia="hoxVSz2P+SimSun"/>
                <w:color w:val="000000"/>
                <w:sz w:val="21"/>
              </w:rPr>
              <w:t>千米。农业生产烤烟、水稻、包谷、大蒜、人参果、万寿菊、洋芋、荞等作物</w:t>
            </w:r>
            <w:r>
              <w:rPr>
                <w:rFonts w:ascii="Y0vupBaf+TimesNewRomanPSMT" w:hAnsi="Y0vupBaf+TimesNewRomanPSMT" w:eastAsia="Y0vupBaf+TimesNewRomanPSMT"/>
                <w:color w:val="000000"/>
                <w:sz w:val="21"/>
              </w:rPr>
              <w:t>;</w:t>
            </w:r>
            <w:r>
              <w:rPr>
                <w:rFonts w:ascii="hoxVSz2P+SimSun" w:hAnsi="hoxVSz2P+SimSun" w:eastAsia="hoxVSz2P+SimSun"/>
                <w:color w:val="000000"/>
                <w:sz w:val="21"/>
              </w:rPr>
              <w:t>工业以石材业为主，非公经济总量不足，是典型的农业山区乡镇。</w:t>
            </w:r>
            <w:r>
              <w:rPr>
                <w:rFonts w:ascii="Y0vupBaf+TimesNewRomanPSMT" w:hAnsi="Y0vupBaf+TimesNewRomanPSMT" w:eastAsia="Y0vupBaf+TimesNewRomanPSMT"/>
                <w:color w:val="000000"/>
                <w:sz w:val="21"/>
              </w:rPr>
              <w:t>2018</w:t>
            </w:r>
            <w:r>
              <w:rPr>
                <w:rFonts w:ascii="hoxVSz2P+SimSun" w:hAnsi="hoxVSz2P+SimSun" w:eastAsia="hoxVSz2P+SimSun"/>
                <w:color w:val="000000"/>
                <w:sz w:val="21"/>
              </w:rPr>
              <w:t>年全镇农村经济总收入完成</w:t>
            </w:r>
            <w:r>
              <w:rPr>
                <w:rFonts w:ascii="Y0vupBaf+TimesNewRomanPSMT" w:hAnsi="Y0vupBaf+TimesNewRomanPSMT" w:eastAsia="Y0vupBaf+TimesNewRomanPSMT"/>
                <w:color w:val="000000"/>
                <w:sz w:val="21"/>
              </w:rPr>
              <w:t>5445</w:t>
            </w:r>
            <w:r>
              <w:rPr>
                <w:rFonts w:ascii="hoxVSz2P+SimSun" w:hAnsi="hoxVSz2P+SimSun" w:eastAsia="hoxVSz2P+SimSun"/>
                <w:color w:val="000000"/>
                <w:sz w:val="21"/>
              </w:rPr>
              <w:t>万元，工业总产值</w:t>
            </w:r>
            <w:r>
              <w:rPr>
                <w:rFonts w:ascii="Y0vupBaf+TimesNewRomanPSMT" w:hAnsi="Y0vupBaf+TimesNewRomanPSMT" w:eastAsia="Y0vupBaf+TimesNewRomanPSMT"/>
                <w:color w:val="000000"/>
                <w:sz w:val="21"/>
              </w:rPr>
              <w:t>5800</w:t>
            </w:r>
            <w:r>
              <w:rPr>
                <w:rFonts w:ascii="hoxVSz2P+SimSun" w:hAnsi="hoxVSz2P+SimSun" w:eastAsia="hoxVSz2P+SimSun"/>
                <w:color w:val="000000"/>
                <w:sz w:val="21"/>
              </w:rPr>
              <w:t>万元，种植烤烟</w:t>
            </w:r>
            <w:r>
              <w:rPr>
                <w:rFonts w:ascii="Y0vupBaf+TimesNewRomanPSMT" w:hAnsi="Y0vupBaf+TimesNewRomanPSMT" w:eastAsia="Y0vupBaf+TimesNewRomanPSMT"/>
                <w:color w:val="000000"/>
                <w:sz w:val="21"/>
              </w:rPr>
              <w:t>12000</w:t>
            </w:r>
            <w:r>
              <w:rPr>
                <w:rFonts w:ascii="hoxVSz2P+SimSun" w:hAnsi="hoxVSz2P+SimSun" w:eastAsia="hoxVSz2P+SimSun"/>
                <w:color w:val="000000"/>
                <w:sz w:val="21"/>
              </w:rPr>
              <w:t>亩，收购</w:t>
            </w:r>
            <w:r>
              <w:rPr>
                <w:rFonts w:ascii="Y0vupBaf+TimesNewRomanPSMT" w:hAnsi="Y0vupBaf+TimesNewRomanPSMT" w:eastAsia="Y0vupBaf+TimesNewRomanPSMT"/>
                <w:color w:val="000000"/>
                <w:sz w:val="21"/>
              </w:rPr>
              <w:t>175</w:t>
            </w:r>
            <w:r>
              <w:rPr>
                <w:rFonts w:ascii="hoxVSz2P+SimSun" w:hAnsi="hoxVSz2P+SimSun" w:eastAsia="hoxVSz2P+SimSun"/>
                <w:color w:val="000000"/>
                <w:sz w:val="21"/>
              </w:rPr>
              <w:t>万千克，均价</w:t>
            </w:r>
            <w:r>
              <w:rPr>
                <w:rFonts w:ascii="Y0vupBaf+TimesNewRomanPSMT" w:hAnsi="Y0vupBaf+TimesNewRomanPSMT" w:eastAsia="Y0vupBaf+TimesNewRomanPSMT"/>
                <w:color w:val="000000"/>
                <w:sz w:val="21"/>
              </w:rPr>
              <w:t>11.13</w:t>
            </w:r>
            <w:r>
              <w:rPr>
                <w:rFonts w:ascii="hoxVSz2P+SimSun" w:hAnsi="hoxVSz2P+SimSun" w:eastAsia="hoxVSz2P+SimSun"/>
                <w:color w:val="000000"/>
                <w:sz w:val="21"/>
              </w:rPr>
              <w:t>元</w:t>
            </w:r>
            <w:r>
              <w:rPr>
                <w:rFonts w:ascii="Y0vupBaf+TimesNewRomanPSMT" w:hAnsi="Y0vupBaf+TimesNewRomanPSMT" w:eastAsia="Y0vupBaf+TimesNewRomanPSMT"/>
                <w:color w:val="000000"/>
                <w:sz w:val="21"/>
              </w:rPr>
              <w:t>;</w:t>
            </w:r>
            <w:r>
              <w:rPr>
                <w:rFonts w:ascii="hoxVSz2P+SimSun" w:hAnsi="hoxVSz2P+SimSun" w:eastAsia="hoxVSz2P+SimSun"/>
                <w:color w:val="000000"/>
                <w:sz w:val="21"/>
              </w:rPr>
              <w:t>粮食总产</w:t>
            </w:r>
            <w:r>
              <w:rPr>
                <w:rFonts w:ascii="Y0vupBaf+TimesNewRomanPSMT" w:hAnsi="Y0vupBaf+TimesNewRomanPSMT" w:eastAsia="Y0vupBaf+TimesNewRomanPSMT"/>
                <w:color w:val="000000"/>
                <w:sz w:val="21"/>
              </w:rPr>
              <w:t>1383.79</w:t>
            </w:r>
            <w:r>
              <w:rPr>
                <w:rFonts w:ascii="hoxVSz2P+SimSun" w:hAnsi="hoxVSz2P+SimSun" w:eastAsia="hoxVSz2P+SimSun"/>
                <w:color w:val="000000"/>
                <w:sz w:val="21"/>
              </w:rPr>
              <w:t>万千克</w:t>
            </w:r>
            <w:r>
              <w:rPr>
                <w:rFonts w:ascii="Y0vupBaf+TimesNewRomanPSMT" w:hAnsi="Y0vupBaf+TimesNewRomanPSMT" w:eastAsia="Y0vupBaf+TimesNewRomanPSMT"/>
                <w:color w:val="000000"/>
                <w:sz w:val="21"/>
              </w:rPr>
              <w:t>;</w:t>
            </w:r>
            <w:r>
              <w:rPr>
                <w:rFonts w:ascii="hoxVSz2P+SimSun" w:hAnsi="hoxVSz2P+SimSun" w:eastAsia="hoxVSz2P+SimSun"/>
                <w:color w:val="000000"/>
                <w:sz w:val="21"/>
              </w:rPr>
              <w:t>畜牧业产值达</w:t>
            </w:r>
            <w:r>
              <w:rPr>
                <w:rFonts w:ascii="Y0vupBaf+TimesNewRomanPSMT" w:hAnsi="Y0vupBaf+TimesNewRomanPSMT" w:eastAsia="Y0vupBaf+TimesNewRomanPSMT"/>
                <w:color w:val="000000"/>
                <w:sz w:val="21"/>
              </w:rPr>
              <w:t>3253</w:t>
            </w:r>
            <w:r>
              <w:rPr>
                <w:rFonts w:ascii="hoxVSz2P+SimSun" w:hAnsi="hoxVSz2P+SimSun" w:eastAsia="hoxVSz2P+SimSun"/>
                <w:color w:val="000000"/>
                <w:sz w:val="21"/>
              </w:rPr>
              <w:t>万元</w:t>
            </w:r>
            <w:r>
              <w:rPr>
                <w:rFonts w:ascii="Y0vupBaf+TimesNewRomanPSMT" w:hAnsi="Y0vupBaf+TimesNewRomanPSMT" w:eastAsia="Y0vupBaf+TimesNewRomanPSMT"/>
                <w:color w:val="000000"/>
                <w:sz w:val="21"/>
              </w:rPr>
              <w:t>;</w:t>
            </w:r>
            <w:r>
              <w:rPr>
                <w:rFonts w:ascii="hoxVSz2P+SimSun" w:hAnsi="hoxVSz2P+SimSun" w:eastAsia="hoxVSz2P+SimSun"/>
                <w:color w:val="000000"/>
                <w:sz w:val="21"/>
              </w:rPr>
              <w:t>财政收入</w:t>
            </w:r>
            <w:r>
              <w:rPr>
                <w:rFonts w:ascii="Y0vupBaf+TimesNewRomanPSMT" w:hAnsi="Y0vupBaf+TimesNewRomanPSMT" w:eastAsia="Y0vupBaf+TimesNewRomanPSMT"/>
                <w:color w:val="000000"/>
                <w:sz w:val="21"/>
              </w:rPr>
              <w:t>492.2</w:t>
            </w:r>
            <w:r>
              <w:rPr>
                <w:rFonts w:ascii="hoxVSz2P+SimSun" w:hAnsi="hoxVSz2P+SimSun" w:eastAsia="hoxVSz2P+SimSun"/>
                <w:color w:val="000000"/>
                <w:sz w:val="21"/>
              </w:rPr>
              <w:t>万元，农民人均纯收入</w:t>
            </w:r>
            <w:r>
              <w:rPr>
                <w:rFonts w:ascii="Y0vupBaf+TimesNewRomanPSMT" w:hAnsi="Y0vupBaf+TimesNewRomanPSMT" w:eastAsia="Y0vupBaf+TimesNewRomanPSMT"/>
                <w:color w:val="000000"/>
                <w:sz w:val="21"/>
              </w:rPr>
              <w:t>5084</w:t>
            </w:r>
            <w:r>
              <w:rPr>
                <w:rFonts w:ascii="hoxVSz2P+SimSun" w:hAnsi="hoxVSz2P+SimSun" w:eastAsia="hoxVSz2P+SimSun"/>
                <w:color w:val="000000"/>
                <w:sz w:val="21"/>
              </w:rPr>
              <w:t>元。</w:t>
            </w:r>
          </w:p>
          <w:p w14:paraId="2A7F7E8B">
            <w:pPr>
              <w:widowControl/>
              <w:autoSpaceDE w:val="0"/>
              <w:autoSpaceDN w:val="0"/>
              <w:spacing w:before="2" w:after="0" w:line="374" w:lineRule="exact"/>
              <w:ind w:left="104" w:right="104" w:firstLine="420"/>
              <w:jc w:val="both"/>
            </w:pPr>
            <w:r>
              <w:rPr>
                <w:rFonts w:ascii="hoxVSz2P+SimSun" w:hAnsi="hoxVSz2P+SimSun" w:eastAsia="hoxVSz2P+SimSun"/>
                <w:color w:val="000000"/>
                <w:sz w:val="21"/>
              </w:rPr>
              <w:t>糯衣村：隶属云南省昆明市</w:t>
            </w:r>
            <w:r>
              <w:fldChar w:fldCharType="begin"/>
            </w:r>
            <w:r>
              <w:instrText xml:space="preserve"> HYPERLINK "https://baike.so.com/doc/5205125-5437029.html" </w:instrText>
            </w:r>
            <w:r>
              <w:fldChar w:fldCharType="separate"/>
            </w:r>
            <w:r>
              <w:rPr>
                <w:rFonts w:ascii="hoxVSz2P+SimSun" w:hAnsi="hoxVSz2P+SimSun" w:eastAsia="hoxVSz2P+SimSun"/>
                <w:color w:val="000000"/>
                <w:sz w:val="21"/>
              </w:rPr>
              <w:t>石林彝族自治县</w:t>
            </w:r>
            <w:r>
              <w:rPr>
                <w:rFonts w:ascii="hoxVSz2P+SimSun" w:hAnsi="hoxVSz2P+SimSun" w:eastAsia="hoxVSz2P+SimSun"/>
                <w:color w:val="000000"/>
                <w:sz w:val="21"/>
              </w:rPr>
              <w:fldChar w:fldCharType="end"/>
            </w:r>
            <w:r>
              <w:rPr>
                <w:rFonts w:ascii="hoxVSz2P+SimSun" w:hAnsi="hoxVSz2P+SimSun" w:eastAsia="hoxVSz2P+SimSun"/>
                <w:color w:val="000000"/>
                <w:sz w:val="21"/>
              </w:rPr>
              <w:t>西街口镇，地处东南边，距</w:t>
            </w:r>
            <w:r>
              <w:fldChar w:fldCharType="begin"/>
            </w:r>
            <w:r>
              <w:instrText xml:space="preserve"> HYPERLINK "https://baike.so.com/doc/8675578-8997237.html" </w:instrText>
            </w:r>
            <w:r>
              <w:fldChar w:fldCharType="separate"/>
            </w:r>
            <w:r>
              <w:rPr>
                <w:rFonts w:ascii="hoxVSz2P+SimSun" w:hAnsi="hoxVSz2P+SimSun" w:eastAsia="hoxVSz2P+SimSun"/>
                <w:color w:val="000000"/>
                <w:sz w:val="21"/>
              </w:rPr>
              <w:t>西街口镇</w:t>
            </w:r>
            <w:r>
              <w:rPr>
                <w:rFonts w:ascii="hoxVSz2P+SimSun" w:hAnsi="hoxVSz2P+SimSun" w:eastAsia="hoxVSz2P+SimSun"/>
                <w:color w:val="000000"/>
                <w:sz w:val="21"/>
              </w:rPr>
              <w:fldChar w:fldCharType="end"/>
            </w:r>
            <w:r>
              <w:rPr>
                <w:rFonts w:ascii="hoxVSz2P+SimSun" w:hAnsi="hoxVSz2P+SimSun" w:eastAsia="hoxVSz2P+SimSun"/>
                <w:color w:val="000000"/>
                <w:sz w:val="21"/>
              </w:rPr>
              <w:t>政府所在地</w:t>
            </w:r>
            <w:r>
              <w:rPr>
                <w:rFonts w:ascii="Y0vupBaf+TimesNewRomanPSMT" w:hAnsi="Y0vupBaf+TimesNewRomanPSMT" w:eastAsia="Y0vupBaf+TimesNewRomanPSMT"/>
                <w:color w:val="000000"/>
                <w:sz w:val="21"/>
              </w:rPr>
              <w:t>17</w:t>
            </w:r>
            <w:r>
              <w:rPr>
                <w:rFonts w:ascii="hoxVSz2P+SimSun" w:hAnsi="hoxVSz2P+SimSun" w:eastAsia="hoxVSz2P+SimSun"/>
                <w:color w:val="000000"/>
                <w:sz w:val="21"/>
              </w:rPr>
              <w:t>公里，到镇道路为水泥路，交通方便，距县</w:t>
            </w:r>
            <w:r>
              <w:rPr>
                <w:rFonts w:ascii="Y0vupBaf+TimesNewRomanPSMT" w:hAnsi="Y0vupBaf+TimesNewRomanPSMT" w:eastAsia="Y0vupBaf+TimesNewRomanPSMT"/>
                <w:color w:val="000000"/>
                <w:sz w:val="21"/>
              </w:rPr>
              <w:t>50</w:t>
            </w:r>
            <w:r>
              <w:rPr>
                <w:rFonts w:ascii="hoxVSz2P+SimSun" w:hAnsi="hoxVSz2P+SimSun" w:eastAsia="hoxVSz2P+SimSun"/>
                <w:color w:val="000000"/>
                <w:sz w:val="21"/>
              </w:rPr>
              <w:t>公里。东邻圭山镇，南邻长湖镇，西邻西街口村委会，北邻威黑村委会。辖上寨、中寨、下寨、舍波</w:t>
            </w:r>
            <w:r>
              <w:rPr>
                <w:rFonts w:ascii="Y0vupBaf+TimesNewRomanPSMT" w:hAnsi="Y0vupBaf+TimesNewRomanPSMT" w:eastAsia="Y0vupBaf+TimesNewRomanPSMT"/>
                <w:color w:val="000000"/>
                <w:sz w:val="21"/>
              </w:rPr>
              <w:t>4</w:t>
            </w:r>
            <w:r>
              <w:rPr>
                <w:rFonts w:ascii="hoxVSz2P+SimSun" w:hAnsi="hoxVSz2P+SimSun" w:eastAsia="hoxVSz2P+SimSun"/>
                <w:color w:val="000000"/>
                <w:sz w:val="21"/>
              </w:rPr>
              <w:t>个村民小组。现有农户</w:t>
            </w:r>
            <w:r>
              <w:rPr>
                <w:rFonts w:ascii="Y0vupBaf+TimesNewRomanPSMT" w:hAnsi="Y0vupBaf+TimesNewRomanPSMT" w:eastAsia="Y0vupBaf+TimesNewRomanPSMT"/>
                <w:color w:val="000000"/>
                <w:sz w:val="21"/>
              </w:rPr>
              <w:t>513</w:t>
            </w:r>
            <w:r>
              <w:rPr>
                <w:rFonts w:ascii="hoxVSz2P+SimSun" w:hAnsi="hoxVSz2P+SimSun" w:eastAsia="hoxVSz2P+SimSun"/>
                <w:color w:val="000000"/>
                <w:sz w:val="21"/>
              </w:rPr>
              <w:t>户，有乡村人口</w:t>
            </w:r>
            <w:r>
              <w:rPr>
                <w:rFonts w:ascii="Y0vupBaf+TimesNewRomanPSMT" w:hAnsi="Y0vupBaf+TimesNewRomanPSMT" w:eastAsia="Y0vupBaf+TimesNewRomanPSMT"/>
                <w:color w:val="000000"/>
                <w:sz w:val="21"/>
              </w:rPr>
              <w:t>2089</w:t>
            </w:r>
            <w:r>
              <w:rPr>
                <w:rFonts w:ascii="hoxVSz2P+SimSun" w:hAnsi="hoxVSz2P+SimSun" w:eastAsia="hoxVSz2P+SimSun"/>
                <w:color w:val="000000"/>
                <w:sz w:val="21"/>
              </w:rPr>
              <w:t>人，其中农业人口</w:t>
            </w:r>
            <w:r>
              <w:rPr>
                <w:rFonts w:ascii="Y0vupBaf+TimesNewRomanPSMT" w:hAnsi="Y0vupBaf+TimesNewRomanPSMT" w:eastAsia="Y0vupBaf+TimesNewRomanPSMT"/>
                <w:color w:val="000000"/>
                <w:sz w:val="21"/>
              </w:rPr>
              <w:t>2082</w:t>
            </w:r>
            <w:r>
              <w:rPr>
                <w:rFonts w:ascii="hoxVSz2P+SimSun" w:hAnsi="hoxVSz2P+SimSun" w:eastAsia="hoxVSz2P+SimSun"/>
                <w:color w:val="000000"/>
                <w:sz w:val="21"/>
              </w:rPr>
              <w:t>人，劳动力</w:t>
            </w:r>
            <w:r>
              <w:rPr>
                <w:rFonts w:ascii="Y0vupBaf+TimesNewRomanPSMT" w:hAnsi="Y0vupBaf+TimesNewRomanPSMT" w:eastAsia="Y0vupBaf+TimesNewRomanPSMT"/>
                <w:color w:val="000000"/>
                <w:sz w:val="21"/>
              </w:rPr>
              <w:t>1312</w:t>
            </w:r>
            <w:r>
              <w:rPr>
                <w:rFonts w:ascii="hoxVSz2P+SimSun" w:hAnsi="hoxVSz2P+SimSun" w:eastAsia="hoxVSz2P+SimSun"/>
                <w:color w:val="000000"/>
                <w:sz w:val="21"/>
              </w:rPr>
              <w:t>人，其中从事第一产业人数</w:t>
            </w:r>
            <w:r>
              <w:rPr>
                <w:rFonts w:ascii="Y0vupBaf+TimesNewRomanPSMT" w:hAnsi="Y0vupBaf+TimesNewRomanPSMT" w:eastAsia="Y0vupBaf+TimesNewRomanPSMT"/>
                <w:color w:val="000000"/>
                <w:sz w:val="21"/>
              </w:rPr>
              <w:t>1174</w:t>
            </w:r>
            <w:r>
              <w:rPr>
                <w:rFonts w:ascii="hoxVSz2P+SimSun" w:hAnsi="hoxVSz2P+SimSun" w:eastAsia="hoxVSz2P+SimSun"/>
                <w:color w:val="000000"/>
                <w:sz w:val="21"/>
              </w:rPr>
              <w:t>人。全村国土面积</w:t>
            </w:r>
            <w:r>
              <w:rPr>
                <w:rFonts w:ascii="Y0vupBaf+TimesNewRomanPSMT" w:hAnsi="Y0vupBaf+TimesNewRomanPSMT" w:eastAsia="Y0vupBaf+TimesNewRomanPSMT"/>
                <w:color w:val="000000"/>
                <w:sz w:val="21"/>
              </w:rPr>
              <w:t>46.36</w:t>
            </w:r>
            <w:r>
              <w:rPr>
                <w:rFonts w:ascii="hoxVSz2P+SimSun" w:hAnsi="hoxVSz2P+SimSun" w:eastAsia="hoxVSz2P+SimSun"/>
                <w:color w:val="000000"/>
                <w:sz w:val="21"/>
              </w:rPr>
              <w:t>平方公里，海拔</w:t>
            </w:r>
            <w:r>
              <w:rPr>
                <w:rFonts w:ascii="Y0vupBaf+TimesNewRomanPSMT" w:hAnsi="Y0vupBaf+TimesNewRomanPSMT" w:eastAsia="Y0vupBaf+TimesNewRomanPSMT"/>
                <w:color w:val="000000"/>
                <w:sz w:val="21"/>
              </w:rPr>
              <w:t>1800</w:t>
            </w:r>
            <w:r>
              <w:rPr>
                <w:rFonts w:ascii="hoxVSz2P+SimSun" w:hAnsi="hoxVSz2P+SimSun" w:eastAsia="hoxVSz2P+SimSun"/>
                <w:color w:val="000000"/>
                <w:sz w:val="21"/>
              </w:rPr>
              <w:t>米，年平均气温</w:t>
            </w:r>
            <w:r>
              <w:rPr>
                <w:rFonts w:ascii="Y0vupBaf+TimesNewRomanPSMT" w:hAnsi="Y0vupBaf+TimesNewRomanPSMT" w:eastAsia="Y0vupBaf+TimesNewRomanPSMT"/>
                <w:color w:val="000000"/>
                <w:sz w:val="21"/>
              </w:rPr>
              <w:t>15.2℃</w:t>
            </w:r>
            <w:r>
              <w:rPr>
                <w:rFonts w:ascii="hoxVSz2P+SimSun" w:hAnsi="hoxVSz2P+SimSun" w:eastAsia="hoxVSz2P+SimSun"/>
                <w:color w:val="000000"/>
                <w:sz w:val="21"/>
              </w:rPr>
              <w:t>，年降水量</w:t>
            </w:r>
            <w:r>
              <w:rPr>
                <w:rFonts w:ascii="Y0vupBaf+TimesNewRomanPSMT" w:hAnsi="Y0vupBaf+TimesNewRomanPSMT" w:eastAsia="Y0vupBaf+TimesNewRomanPSMT"/>
                <w:color w:val="000000"/>
                <w:sz w:val="21"/>
              </w:rPr>
              <w:t>741.8</w:t>
            </w:r>
            <w:r>
              <w:rPr>
                <w:rFonts w:ascii="hoxVSz2P+SimSun" w:hAnsi="hoxVSz2P+SimSun" w:eastAsia="hoxVSz2P+SimSun"/>
                <w:color w:val="000000"/>
                <w:sz w:val="21"/>
              </w:rPr>
              <w:t>毫米，适合种植苹果、核桃等农作物。全村耕地面积</w:t>
            </w:r>
            <w:r>
              <w:rPr>
                <w:rFonts w:ascii="Y0vupBaf+TimesNewRomanPSMT" w:hAnsi="Y0vupBaf+TimesNewRomanPSMT" w:eastAsia="Y0vupBaf+TimesNewRomanPSMT"/>
                <w:color w:val="000000"/>
                <w:sz w:val="21"/>
              </w:rPr>
              <w:t>5970</w:t>
            </w:r>
            <w:r>
              <w:rPr>
                <w:rFonts w:ascii="hoxVSz2P+SimSun" w:hAnsi="hoxVSz2P+SimSun" w:eastAsia="hoxVSz2P+SimSun"/>
                <w:color w:val="000000"/>
                <w:sz w:val="21"/>
              </w:rPr>
              <w:t>亩，人均耕地</w:t>
            </w:r>
            <w:r>
              <w:rPr>
                <w:rFonts w:ascii="Y0vupBaf+TimesNewRomanPSMT" w:hAnsi="Y0vupBaf+TimesNewRomanPSMT" w:eastAsia="Y0vupBaf+TimesNewRomanPSMT"/>
                <w:color w:val="000000"/>
                <w:sz w:val="21"/>
              </w:rPr>
              <w:t>2.9</w:t>
            </w:r>
            <w:r>
              <w:rPr>
                <w:rFonts w:ascii="hoxVSz2P+SimSun" w:hAnsi="hoxVSz2P+SimSun" w:eastAsia="hoxVSz2P+SimSun"/>
                <w:color w:val="000000"/>
                <w:sz w:val="21"/>
              </w:rPr>
              <w:t>亩，林地</w:t>
            </w:r>
            <w:r>
              <w:rPr>
                <w:rFonts w:ascii="Y0vupBaf+TimesNewRomanPSMT" w:hAnsi="Y0vupBaf+TimesNewRomanPSMT" w:eastAsia="Y0vupBaf+TimesNewRomanPSMT"/>
                <w:color w:val="000000"/>
                <w:sz w:val="21"/>
              </w:rPr>
              <w:t>34415</w:t>
            </w:r>
            <w:r>
              <w:rPr>
                <w:rFonts w:ascii="hoxVSz2P+SimSun" w:hAnsi="hoxVSz2P+SimSun" w:eastAsia="hoxVSz2P+SimSun"/>
                <w:color w:val="000000"/>
                <w:sz w:val="21"/>
              </w:rPr>
              <w:t>亩。该村</w:t>
            </w:r>
            <w:r>
              <w:rPr>
                <w:rFonts w:ascii="Y0vupBaf+TimesNewRomanPSMT" w:hAnsi="Y0vupBaf+TimesNewRomanPSMT" w:eastAsia="Y0vupBaf+TimesNewRomanPSMT"/>
                <w:color w:val="000000"/>
                <w:sz w:val="21"/>
              </w:rPr>
              <w:t>2018</w:t>
            </w:r>
            <w:r>
              <w:rPr>
                <w:rFonts w:ascii="hoxVSz2P+SimSun" w:hAnsi="hoxVSz2P+SimSun" w:eastAsia="hoxVSz2P+SimSun"/>
                <w:color w:val="000000"/>
                <w:sz w:val="21"/>
              </w:rPr>
              <w:t>年农村经济总收入</w:t>
            </w:r>
            <w:r>
              <w:rPr>
                <w:rFonts w:ascii="Y0vupBaf+TimesNewRomanPSMT" w:hAnsi="Y0vupBaf+TimesNewRomanPSMT" w:eastAsia="Y0vupBaf+TimesNewRomanPSMT"/>
                <w:color w:val="000000"/>
                <w:sz w:val="21"/>
              </w:rPr>
              <w:t>772.5</w:t>
            </w:r>
            <w:r>
              <w:rPr>
                <w:rFonts w:ascii="hoxVSz2P+SimSun" w:hAnsi="hoxVSz2P+SimSun" w:eastAsia="hoxVSz2P+SimSun"/>
                <w:color w:val="000000"/>
                <w:sz w:val="21"/>
              </w:rPr>
              <w:t>万元，其中</w:t>
            </w:r>
            <w:r>
              <w:rPr>
                <w:rFonts w:ascii="Y0vupBaf+TimesNewRomanPSMT" w:hAnsi="Y0vupBaf+TimesNewRomanPSMT" w:eastAsia="Y0vupBaf+TimesNewRomanPSMT"/>
                <w:color w:val="000000"/>
                <w:sz w:val="21"/>
              </w:rPr>
              <w:t>:</w:t>
            </w:r>
            <w:r>
              <w:rPr>
                <w:rFonts w:ascii="hoxVSz2P+SimSun" w:hAnsi="hoxVSz2P+SimSun" w:eastAsia="hoxVSz2P+SimSun"/>
                <w:color w:val="000000"/>
                <w:sz w:val="21"/>
              </w:rPr>
              <w:t>种植业收入</w:t>
            </w:r>
            <w:r>
              <w:rPr>
                <w:rFonts w:ascii="Y0vupBaf+TimesNewRomanPSMT" w:hAnsi="Y0vupBaf+TimesNewRomanPSMT" w:eastAsia="Y0vupBaf+TimesNewRomanPSMT"/>
                <w:color w:val="000000"/>
                <w:sz w:val="21"/>
              </w:rPr>
              <w:t>495.9</w:t>
            </w:r>
            <w:r>
              <w:rPr>
                <w:rFonts w:ascii="hoxVSz2P+SimSun" w:hAnsi="hoxVSz2P+SimSun" w:eastAsia="hoxVSz2P+SimSun"/>
                <w:color w:val="000000"/>
                <w:sz w:val="21"/>
              </w:rPr>
              <w:t>万元，占总收入的</w:t>
            </w:r>
            <w:r>
              <w:rPr>
                <w:rFonts w:ascii="Y0vupBaf+TimesNewRomanPSMT" w:hAnsi="Y0vupBaf+TimesNewRomanPSMT" w:eastAsia="Y0vupBaf+TimesNewRomanPSMT"/>
                <w:color w:val="000000"/>
                <w:sz w:val="21"/>
              </w:rPr>
              <w:t>74.6%;</w:t>
            </w:r>
            <w:r>
              <w:rPr>
                <w:rFonts w:ascii="hoxVSz2P+SimSun" w:hAnsi="hoxVSz2P+SimSun" w:eastAsia="hoxVSz2P+SimSun"/>
                <w:color w:val="000000"/>
                <w:sz w:val="21"/>
              </w:rPr>
              <w:t>畜牧业收入</w:t>
            </w:r>
            <w:r>
              <w:rPr>
                <w:rFonts w:ascii="Y0vupBaf+TimesNewRomanPSMT" w:hAnsi="Y0vupBaf+TimesNewRomanPSMT" w:eastAsia="Y0vupBaf+TimesNewRomanPSMT"/>
                <w:color w:val="000000"/>
                <w:sz w:val="21"/>
              </w:rPr>
              <w:t>80</w:t>
            </w:r>
            <w:r>
              <w:rPr>
                <w:rFonts w:ascii="hoxVSz2P+SimSun" w:hAnsi="hoxVSz2P+SimSun" w:eastAsia="hoxVSz2P+SimSun"/>
                <w:color w:val="000000"/>
                <w:sz w:val="21"/>
              </w:rPr>
              <w:t>万元，占总收入的</w:t>
            </w:r>
            <w:r>
              <w:rPr>
                <w:rFonts w:ascii="Y0vupBaf+TimesNewRomanPSMT" w:hAnsi="Y0vupBaf+TimesNewRomanPSMT" w:eastAsia="Y0vupBaf+TimesNewRomanPSMT"/>
                <w:color w:val="000000"/>
                <w:sz w:val="21"/>
              </w:rPr>
              <w:t>15%(</w:t>
            </w:r>
            <w:r>
              <w:rPr>
                <w:rFonts w:ascii="hoxVSz2P+SimSun" w:hAnsi="hoxVSz2P+SimSun" w:eastAsia="hoxVSz2P+SimSun"/>
                <w:color w:val="000000"/>
                <w:sz w:val="21"/>
              </w:rPr>
              <w:t>其中，年内出栏肉猪</w:t>
            </w:r>
            <w:r>
              <w:rPr>
                <w:rFonts w:ascii="Y0vupBaf+TimesNewRomanPSMT" w:hAnsi="Y0vupBaf+TimesNewRomanPSMT" w:eastAsia="Y0vupBaf+TimesNewRomanPSMT"/>
                <w:color w:val="000000"/>
                <w:sz w:val="21"/>
              </w:rPr>
              <w:t>2021</w:t>
            </w:r>
            <w:r>
              <w:rPr>
                <w:rFonts w:ascii="hoxVSz2P+SimSun" w:hAnsi="hoxVSz2P+SimSun" w:eastAsia="hoxVSz2P+SimSun"/>
                <w:color w:val="000000"/>
                <w:sz w:val="21"/>
              </w:rPr>
              <w:t>头，肉牛</w:t>
            </w:r>
            <w:r>
              <w:rPr>
                <w:rFonts w:ascii="Y0vupBaf+TimesNewRomanPSMT" w:hAnsi="Y0vupBaf+TimesNewRomanPSMT" w:eastAsia="Y0vupBaf+TimesNewRomanPSMT"/>
                <w:color w:val="000000"/>
                <w:sz w:val="21"/>
              </w:rPr>
              <w:t>63</w:t>
            </w:r>
            <w:r>
              <w:rPr>
                <w:rFonts w:ascii="hoxVSz2P+SimSun" w:hAnsi="hoxVSz2P+SimSun" w:eastAsia="hoxVSz2P+SimSun"/>
                <w:color w:val="000000"/>
                <w:sz w:val="21"/>
              </w:rPr>
              <w:t>头，肉羊</w:t>
            </w:r>
            <w:r>
              <w:rPr>
                <w:rFonts w:ascii="Y0vupBaf+TimesNewRomanPSMT" w:hAnsi="Y0vupBaf+TimesNewRomanPSMT" w:eastAsia="Y0vupBaf+TimesNewRomanPSMT"/>
                <w:color w:val="000000"/>
                <w:sz w:val="21"/>
              </w:rPr>
              <w:t>1365</w:t>
            </w:r>
            <w:r>
              <w:rPr>
                <w:rFonts w:ascii="hoxVSz2P+SimSun" w:hAnsi="hoxVSz2P+SimSun" w:eastAsia="hoxVSz2P+SimSun"/>
                <w:color w:val="000000"/>
                <w:sz w:val="21"/>
              </w:rPr>
              <w:t>头</w:t>
            </w:r>
            <w:r>
              <w:rPr>
                <w:rFonts w:ascii="Y0vupBaf+TimesNewRomanPSMT" w:hAnsi="Y0vupBaf+TimesNewRomanPSMT" w:eastAsia="Y0vupBaf+TimesNewRomanPSMT"/>
                <w:color w:val="000000"/>
                <w:sz w:val="21"/>
              </w:rPr>
              <w:t>);</w:t>
            </w:r>
            <w:r>
              <w:rPr>
                <w:rFonts w:ascii="hoxVSz2P+SimSun" w:hAnsi="hoxVSz2P+SimSun" w:eastAsia="hoxVSz2P+SimSun"/>
                <w:color w:val="000000"/>
                <w:sz w:val="21"/>
              </w:rPr>
              <w:t>第二、三产业收入</w:t>
            </w:r>
            <w:r>
              <w:rPr>
                <w:rFonts w:ascii="Y0vupBaf+TimesNewRomanPSMT" w:hAnsi="Y0vupBaf+TimesNewRomanPSMT" w:eastAsia="Y0vupBaf+TimesNewRomanPSMT"/>
                <w:color w:val="000000"/>
                <w:sz w:val="21"/>
              </w:rPr>
              <w:t>62</w:t>
            </w:r>
            <w:r>
              <w:rPr>
                <w:rFonts w:ascii="hoxVSz2P+SimSun" w:hAnsi="hoxVSz2P+SimSun" w:eastAsia="hoxVSz2P+SimSun"/>
                <w:color w:val="000000"/>
                <w:sz w:val="21"/>
              </w:rPr>
              <w:t>万元，占总收入的</w:t>
            </w:r>
            <w:r>
              <w:rPr>
                <w:rFonts w:ascii="Y0vupBaf+TimesNewRomanPSMT" w:hAnsi="Y0vupBaf+TimesNewRomanPSMT" w:eastAsia="Y0vupBaf+TimesNewRomanPSMT"/>
                <w:color w:val="000000"/>
                <w:sz w:val="21"/>
              </w:rPr>
              <w:t>11.3%;</w:t>
            </w:r>
            <w:r>
              <w:rPr>
                <w:rFonts w:ascii="hoxVSz2P+SimSun" w:hAnsi="hoxVSz2P+SimSun" w:eastAsia="hoxVSz2P+SimSun"/>
                <w:color w:val="000000"/>
                <w:sz w:val="21"/>
              </w:rPr>
              <w:t>工资性收入</w:t>
            </w:r>
            <w:r>
              <w:rPr>
                <w:rFonts w:ascii="Y0vupBaf+TimesNewRomanPSMT" w:hAnsi="Y0vupBaf+TimesNewRomanPSMT" w:eastAsia="Y0vupBaf+TimesNewRomanPSMT"/>
                <w:color w:val="000000"/>
                <w:sz w:val="21"/>
              </w:rPr>
              <w:t>126.3</w:t>
            </w:r>
            <w:r>
              <w:rPr>
                <w:rFonts w:ascii="hoxVSz2P+SimSun" w:hAnsi="hoxVSz2P+SimSun" w:eastAsia="hoxVSz2P+SimSun"/>
                <w:color w:val="000000"/>
                <w:sz w:val="21"/>
              </w:rPr>
              <w:t>万元，占总收入的</w:t>
            </w:r>
            <w:r>
              <w:rPr>
                <w:rFonts w:ascii="Y0vupBaf+TimesNewRomanPSMT" w:hAnsi="Y0vupBaf+TimesNewRomanPSMT" w:eastAsia="Y0vupBaf+TimesNewRomanPSMT"/>
                <w:color w:val="000000"/>
                <w:sz w:val="21"/>
              </w:rPr>
              <w:t>32.5%</w:t>
            </w:r>
            <w:r>
              <w:rPr>
                <w:rFonts w:ascii="hoxVSz2P+SimSun" w:hAnsi="hoxVSz2P+SimSun" w:eastAsia="hoxVSz2P+SimSun"/>
                <w:color w:val="000000"/>
                <w:sz w:val="21"/>
              </w:rPr>
              <w:t>。农民人均纯收入</w:t>
            </w:r>
            <w:r>
              <w:rPr>
                <w:rFonts w:ascii="Y0vupBaf+TimesNewRomanPSMT" w:hAnsi="Y0vupBaf+TimesNewRomanPSMT" w:eastAsia="Y0vupBaf+TimesNewRomanPSMT"/>
                <w:color w:val="000000"/>
                <w:sz w:val="21"/>
              </w:rPr>
              <w:t>5260</w:t>
            </w:r>
            <w:r>
              <w:rPr>
                <w:rFonts w:ascii="hoxVSz2P+SimSun" w:hAnsi="hoxVSz2P+SimSun" w:eastAsia="hoxVSz2P+SimSun"/>
                <w:color w:val="000000"/>
                <w:sz w:val="21"/>
              </w:rPr>
              <w:t>元，农民收入以烤烟、玉米等为主。</w:t>
            </w:r>
          </w:p>
          <w:p w14:paraId="5671D294">
            <w:pPr>
              <w:widowControl/>
              <w:tabs>
                <w:tab w:val="left" w:pos="524"/>
              </w:tabs>
              <w:autoSpaceDE w:val="0"/>
              <w:autoSpaceDN w:val="0"/>
              <w:spacing w:before="2" w:after="0" w:line="374" w:lineRule="exact"/>
              <w:ind w:left="104" w:right="0" w:firstLine="0"/>
              <w:jc w:val="left"/>
            </w:pPr>
            <w:r>
              <w:tab/>
            </w:r>
            <w:r>
              <w:rPr>
                <w:rFonts w:ascii="hoxVSz2P+SimSun" w:hAnsi="hoxVSz2P+SimSun" w:eastAsia="hoxVSz2P+SimSun"/>
                <w:b/>
                <w:color w:val="000000"/>
                <w:sz w:val="21"/>
              </w:rPr>
              <w:t>（三）矿山建设情况</w:t>
            </w:r>
            <w:r>
              <w:br w:type="textWrapping"/>
            </w:r>
            <w:r>
              <w:tab/>
            </w:r>
            <w:r>
              <w:rPr>
                <w:rFonts w:ascii="hoxVSz2P+SimSun" w:hAnsi="hoxVSz2P+SimSun" w:eastAsia="hoxVSz2P+SimSun"/>
                <w:color w:val="000000"/>
                <w:sz w:val="21"/>
              </w:rPr>
              <w:t>矿山经过多年的开采现已形成一个长约现已形成一个南北长约340m，东西宽约400m的不规则的露天采坑。</w:t>
            </w:r>
          </w:p>
          <w:p w14:paraId="25EF6432">
            <w:pPr>
              <w:widowControl/>
              <w:tabs>
                <w:tab w:val="left" w:pos="524"/>
              </w:tabs>
              <w:autoSpaceDE w:val="0"/>
              <w:autoSpaceDN w:val="0"/>
              <w:spacing w:before="376" w:after="0" w:line="374" w:lineRule="exact"/>
              <w:ind w:left="104" w:right="0" w:firstLine="0"/>
              <w:jc w:val="left"/>
            </w:pPr>
            <w:r>
              <w:tab/>
            </w:r>
            <w:r>
              <w:rPr>
                <w:rFonts w:ascii="hoxVSz2P+SimSun" w:hAnsi="hoxVSz2P+SimSun" w:eastAsia="hoxVSz2P+SimSun"/>
                <w:color w:val="000000"/>
                <w:sz w:val="21"/>
              </w:rPr>
              <w:t>2025年9月8日至今矿山由于办理延续、变更手续一直处于停产状态，期间未进行金矿资源开采、未建设任何地表配套开采设施。</w:t>
            </w:r>
          </w:p>
          <w:p w14:paraId="05433013">
            <w:pPr>
              <w:widowControl/>
              <w:autoSpaceDE w:val="0"/>
              <w:autoSpaceDN w:val="0"/>
              <w:spacing w:before="166" w:after="0" w:line="208" w:lineRule="exact"/>
              <w:ind w:left="524" w:right="0" w:firstLine="0"/>
              <w:jc w:val="left"/>
            </w:pPr>
            <w:r>
              <w:rPr>
                <w:rFonts w:ascii="hoxVSz2P+SimSun" w:hAnsi="hoxVSz2P+SimSun" w:eastAsia="hoxVSz2P+SimSun"/>
                <w:b/>
                <w:color w:val="000000"/>
                <w:sz w:val="21"/>
              </w:rPr>
              <w:t>（四）地质环境现状</w:t>
            </w:r>
          </w:p>
          <w:p w14:paraId="00590E99">
            <w:pPr>
              <w:widowControl/>
              <w:autoSpaceDE w:val="0"/>
              <w:autoSpaceDN w:val="0"/>
              <w:spacing w:before="166" w:after="0" w:line="208" w:lineRule="exact"/>
              <w:ind w:left="524" w:right="0" w:firstLine="0"/>
              <w:jc w:val="left"/>
            </w:pPr>
            <w:r>
              <w:rPr>
                <w:rFonts w:ascii="hoxVSz2P+SimSun" w:hAnsi="hoxVSz2P+SimSun" w:eastAsia="hoxVSz2P+SimSun"/>
                <w:b/>
                <w:color w:val="000000"/>
                <w:sz w:val="21"/>
              </w:rPr>
              <w:t>1．地质环境条件</w:t>
            </w:r>
          </w:p>
          <w:p w14:paraId="3FE5EAD2">
            <w:pPr>
              <w:widowControl/>
              <w:autoSpaceDE w:val="0"/>
              <w:autoSpaceDN w:val="0"/>
              <w:spacing w:before="38" w:after="0" w:line="338" w:lineRule="exact"/>
              <w:ind w:left="524" w:right="0" w:firstLine="0"/>
              <w:jc w:val="left"/>
            </w:pPr>
            <w:r>
              <w:rPr>
                <w:rFonts w:ascii="hoxVSz2P+SimSun" w:hAnsi="hoxVSz2P+SimSun" w:eastAsia="hoxVSz2P+SimSun"/>
                <w:b/>
                <w:color w:val="000000"/>
                <w:sz w:val="21"/>
              </w:rPr>
              <w:t>（1）地层岩性</w:t>
            </w:r>
            <w:r>
              <w:br w:type="textWrapping"/>
            </w:r>
            <w:r>
              <w:rPr>
                <w:rFonts w:ascii="hoxVSz2P+SimSun" w:hAnsi="hoxVSz2P+SimSun" w:eastAsia="hoxVSz2P+SimSun"/>
                <w:color w:val="000000"/>
                <w:sz w:val="21"/>
              </w:rPr>
              <w:t xml:space="preserve">矿区矿区内出露地层新到老分主要为第四系残坡积层Q4 </w:t>
            </w:r>
            <w:r>
              <w:rPr>
                <w:rFonts w:ascii="hoxVSz2P+SimSun" w:hAnsi="hoxVSz2P+SimSun" w:eastAsia="hoxVSz2P+SimSun"/>
                <w:color w:val="000000"/>
                <w:w w:val="96"/>
                <w:sz w:val="11"/>
              </w:rPr>
              <w:t>edl</w:t>
            </w:r>
            <w:r>
              <w:rPr>
                <w:rFonts w:ascii="hoxVSz2P+SimSun" w:hAnsi="hoxVSz2P+SimSun" w:eastAsia="hoxVSz2P+SimSun"/>
                <w:color w:val="000000"/>
                <w:sz w:val="21"/>
              </w:rPr>
              <w:t>）及泥盆系上统一打得群（D</w:t>
            </w:r>
            <w:r>
              <w:rPr>
                <w:rFonts w:ascii="hoxVSz2P+SimSun" w:hAnsi="hoxVSz2P+SimSun" w:eastAsia="hoxVSz2P+SimSun"/>
                <w:color w:val="000000"/>
                <w:w w:val="96"/>
                <w:sz w:val="11"/>
              </w:rPr>
              <w:t>3</w:t>
            </w:r>
            <w:r>
              <w:rPr>
                <w:rFonts w:ascii="hoxVSz2P+SimSun" w:hAnsi="hoxVSz2P+SimSun" w:eastAsia="hoxVSz2P+SimSun"/>
                <w:color w:val="000000"/>
                <w:sz w:val="21"/>
              </w:rPr>
              <w:t>y）。</w:t>
            </w:r>
          </w:p>
          <w:p w14:paraId="58BB4403">
            <w:pPr>
              <w:widowControl/>
              <w:tabs>
                <w:tab w:val="left" w:pos="524"/>
              </w:tabs>
              <w:autoSpaceDE w:val="0"/>
              <w:autoSpaceDN w:val="0"/>
              <w:spacing w:before="0" w:after="0" w:line="372" w:lineRule="exact"/>
              <w:ind w:left="104" w:right="0" w:firstLine="0"/>
              <w:jc w:val="left"/>
            </w:pPr>
            <w:r>
              <w:tab/>
            </w:r>
            <w:r>
              <w:rPr>
                <w:rFonts w:ascii="hoxVSz2P+SimSun" w:hAnsi="hoxVSz2P+SimSun" w:eastAsia="hoxVSz2P+SimSun"/>
                <w:b/>
                <w:color w:val="000000"/>
                <w:sz w:val="21"/>
              </w:rPr>
              <w:t>（2）地质构造</w:t>
            </w:r>
            <w:r>
              <w:br w:type="textWrapping"/>
            </w:r>
            <w:r>
              <w:tab/>
            </w:r>
            <w:r>
              <w:rPr>
                <w:rFonts w:ascii="hoxVSz2P+SimSun" w:hAnsi="hoxVSz2P+SimSun" w:eastAsia="hoxVSz2P+SimSun"/>
                <w:color w:val="000000"/>
                <w:sz w:val="21"/>
              </w:rPr>
              <w:t>矿区地质构造简单，未见断层分布，地层呈单斜层状产出，总体产状165～183°∠5～15°。岩石中节理裂隙较发育，经核实矿区内节理裂隙主要有以下两组，分别为320～351°∠76°～86°，210°～270°∠77°～89°。这些节理裂隙发育密度大、出现频率高、倾角陡、裂面平直光滑，但开启性和延伸性较差，裂面多被溶蚀，裂隙中大多充填有次生铁泥质物。综上所述，矿区内构造复杂程度为简单。</w:t>
            </w:r>
          </w:p>
        </w:tc>
      </w:tr>
    </w:tbl>
    <w:p w14:paraId="6631D9A9">
      <w:pPr>
        <w:widowControl/>
        <w:autoSpaceDE w:val="0"/>
        <w:autoSpaceDN w:val="0"/>
        <w:spacing w:before="388" w:after="0" w:line="198" w:lineRule="exact"/>
        <w:ind w:left="0" w:right="4696" w:firstLine="0"/>
        <w:jc w:val="right"/>
      </w:pPr>
      <w:r>
        <w:rPr>
          <w:rFonts w:ascii="Y0vupBaf+TimesNewRomanPSMT" w:hAnsi="Y0vupBaf+TimesNewRomanPSMT" w:eastAsia="Y0vupBaf+TimesNewRomanPSMT"/>
          <w:color w:val="000000"/>
          <w:sz w:val="18"/>
        </w:rPr>
        <w:t>8</w:t>
      </w:r>
    </w:p>
    <w:p w14:paraId="5A787E6A">
      <w:pPr>
        <w:sectPr>
          <w:pgSz w:w="11906" w:h="17238"/>
          <w:pgMar w:top="718" w:right="1212" w:bottom="496" w:left="1440" w:header="720" w:footer="720" w:gutter="0"/>
          <w:cols w:equalWidth="0" w:num="1">
            <w:col w:w="9254"/>
          </w:cols>
          <w:docGrid w:linePitch="360" w:charSpace="0"/>
        </w:sectPr>
      </w:pPr>
    </w:p>
    <w:p w14:paraId="6E94043A">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521A628A">
        <w:tblPrEx>
          <w:tblCellMar>
            <w:top w:w="0" w:type="dxa"/>
            <w:left w:w="108" w:type="dxa"/>
            <w:bottom w:w="0" w:type="dxa"/>
            <w:right w:w="108" w:type="dxa"/>
          </w:tblCellMar>
        </w:tblPrEx>
        <w:trPr>
          <w:trHeight w:val="13862"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21069F8">
            <w:pPr>
              <w:widowControl/>
              <w:tabs>
                <w:tab w:val="left" w:pos="524"/>
                <w:tab w:val="left" w:pos="2650"/>
              </w:tabs>
              <w:autoSpaceDE w:val="0"/>
              <w:autoSpaceDN w:val="0"/>
              <w:spacing w:before="0" w:after="0" w:line="366" w:lineRule="exact"/>
              <w:ind w:left="104" w:right="0" w:firstLine="0"/>
              <w:jc w:val="left"/>
            </w:pPr>
            <w:r>
              <w:tab/>
            </w:r>
            <w:r>
              <w:rPr>
                <w:rFonts w:ascii="hoxVSz2P+SimSun" w:hAnsi="hoxVSz2P+SimSun" w:eastAsia="hoxVSz2P+SimSun"/>
                <w:b/>
                <w:color w:val="000000"/>
                <w:sz w:val="21"/>
              </w:rPr>
              <w:t>（3）水文地质</w:t>
            </w:r>
            <w:r>
              <w:br w:type="textWrapping"/>
            </w:r>
            <w:r>
              <w:tab/>
            </w:r>
            <w:r>
              <w:rPr>
                <w:rFonts w:ascii="hoxVSz2P+SimSun" w:hAnsi="hoxVSz2P+SimSun" w:eastAsia="hoxVSz2P+SimSun"/>
                <w:color w:val="000000"/>
                <w:sz w:val="21"/>
              </w:rPr>
              <w:t xml:space="preserve">矿区为峰从洼地地貌。根据地下水赋存条件、水理性质、富水性和水力性质，区内地下水可划分为两种类型。第四系(Q </w:t>
            </w:r>
            <w:r>
              <w:rPr>
                <w:rFonts w:ascii="hoxVSz2P+SimSun" w:hAnsi="hoxVSz2P+SimSun" w:eastAsia="hoxVSz2P+SimSun"/>
                <w:color w:val="000000"/>
                <w:w w:val="96"/>
                <w:sz w:val="11"/>
              </w:rPr>
              <w:t>ed1</w:t>
            </w:r>
            <w:r>
              <w:rPr>
                <w:rFonts w:ascii="hoxVSz2P+SimSun" w:hAnsi="hoxVSz2P+SimSun" w:eastAsia="hoxVSz2P+SimSun"/>
                <w:color w:val="000000"/>
                <w:sz w:val="21"/>
              </w:rPr>
              <w:t>)孔隙水含水层：分布于地形低洼地段及矿区表层，含水层主要由残坡积的砂砾石、砂质粘土、碎石等松散堆积物组成，结构松散，孔隙度大，含孔隙水，其直接接受大气降水的补给。表层松散岩类孔隙水主要分布于风氧化带，岩性主要为粘土和砂碎石土，其结构疏松，透水性强，表含水层薄，水位埋藏浅，属季节性大气降水短期含水层，由于第四系地层在区内的不连续性，该层含水性弱；泥盆系上统一打得群（D</w:t>
            </w:r>
            <w:r>
              <w:rPr>
                <w:rFonts w:ascii="hoxVSz2P+SimSun" w:hAnsi="hoxVSz2P+SimSun" w:eastAsia="hoxVSz2P+SimSun"/>
                <w:color w:val="000000"/>
                <w:w w:val="96"/>
                <w:sz w:val="11"/>
              </w:rPr>
              <w:t>3</w:t>
            </w:r>
            <w:r>
              <w:rPr>
                <w:rFonts w:ascii="hoxVSz2P+SimSun" w:hAnsi="hoxVSz2P+SimSun" w:eastAsia="hoxVSz2P+SimSun"/>
                <w:color w:val="000000"/>
                <w:sz w:val="21"/>
              </w:rPr>
              <w:t>y）灰岩、泥质灰岩岩溶含水层，该地层主要分布于矿区西部，水体连通性较好，大气降雨将顺地表或沿裂隙渗透，故在矿区范围内富水性中等。</w:t>
            </w:r>
          </w:p>
          <w:p w14:paraId="683623EA">
            <w:pPr>
              <w:widowControl/>
              <w:tabs>
                <w:tab w:val="left" w:pos="524"/>
              </w:tabs>
              <w:autoSpaceDE w:val="0"/>
              <w:autoSpaceDN w:val="0"/>
              <w:spacing w:before="2" w:after="0" w:line="374" w:lineRule="exact"/>
              <w:ind w:left="104" w:right="0" w:firstLine="0"/>
              <w:jc w:val="left"/>
            </w:pPr>
            <w:r>
              <w:tab/>
            </w:r>
            <w:r>
              <w:rPr>
                <w:rFonts w:ascii="hoxVSz2P+SimSun" w:hAnsi="hoxVSz2P+SimSun" w:eastAsia="hoxVSz2P+SimSun"/>
                <w:b/>
                <w:color w:val="000000"/>
                <w:sz w:val="21"/>
              </w:rPr>
              <w:t>（4）工程地质</w:t>
            </w:r>
            <w:r>
              <w:br w:type="textWrapping"/>
            </w:r>
            <w:r>
              <w:tab/>
            </w:r>
            <w:r>
              <w:rPr>
                <w:rFonts w:ascii="hoxVSz2P+SimSun" w:hAnsi="hoxVSz2P+SimSun" w:eastAsia="hoxVSz2P+SimSun"/>
                <w:color w:val="000000"/>
                <w:sz w:val="21"/>
              </w:rPr>
              <w:t>根据确定矿区内出露或隐伏的岩石坚硬程度、岩体完整程度、岩石风化程度、岩体结构类型及结构面发育程度、岩石物理力学性质等，将矿区各地层岩体划分为松散、较硬-坚硬两个工程地质岩组：</w:t>
            </w:r>
          </w:p>
          <w:p w14:paraId="26C6A0E3">
            <w:pPr>
              <w:widowControl/>
              <w:tabs>
                <w:tab w:val="left" w:pos="524"/>
                <w:tab w:val="left" w:pos="1678"/>
              </w:tabs>
              <w:autoSpaceDE w:val="0"/>
              <w:autoSpaceDN w:val="0"/>
              <w:spacing w:before="0" w:after="0" w:line="374" w:lineRule="exact"/>
              <w:ind w:left="104" w:right="0" w:firstLine="0"/>
              <w:jc w:val="left"/>
            </w:pPr>
            <w:r>
              <w:tab/>
            </w:r>
            <w:r>
              <w:rPr>
                <w:rFonts w:ascii="hoxVSz2P+SimSun" w:hAnsi="hoxVSz2P+SimSun" w:eastAsia="hoxVSz2P+SimSun"/>
                <w:color w:val="000000"/>
                <w:sz w:val="21"/>
              </w:rPr>
              <w:t xml:space="preserve">①第四系（Q </w:t>
            </w:r>
            <w:r>
              <w:rPr>
                <w:rFonts w:ascii="hoxVSz2P+SimSun" w:hAnsi="hoxVSz2P+SimSun" w:eastAsia="hoxVSz2P+SimSun"/>
                <w:color w:val="000000"/>
                <w:w w:val="96"/>
                <w:sz w:val="11"/>
              </w:rPr>
              <w:t>ed</w:t>
            </w:r>
            <w:r>
              <w:rPr>
                <w:rFonts w:ascii="hoxVSz2P+SimSun" w:hAnsi="hoxVSz2P+SimSun" w:eastAsia="hoxVSz2P+SimSun"/>
                <w:color w:val="000000"/>
                <w:sz w:val="21"/>
              </w:rPr>
              <w:t>1）松散岩类散体结构软弱岩组：</w:t>
            </w:r>
            <w:r>
              <w:br w:type="textWrapping"/>
            </w:r>
            <w:r>
              <w:tab/>
            </w:r>
            <w:r>
              <w:rPr>
                <w:rFonts w:ascii="hoxVSz2P+SimSun" w:hAnsi="hoxVSz2P+SimSun" w:eastAsia="hoxVSz2P+SimSun"/>
                <w:color w:val="000000"/>
                <w:sz w:val="21"/>
              </w:rPr>
              <w:t>由第四系残坡积、坡积层构成，分布于矿区地势相对低洼地带，工程控制厚度0.90-5.14m。岩性主要为残积、坡积岩石碎块、砾石、砂、粘土组成。结构松散，呈散体结构。力学强度低，扰动容易变形，稳固性差，吸水易软化，人工边坡雨季容易发生小规模坍塌，不良结构面主要为土岩石分解面。该岩组堆积体稳固程度差，在人工开挖和暴雨冲刷下易产生崩塌、滑坡等不良工程地质现象，在以后施工过程中，该岩组地段应高度重视。此类土体空间厚度变化较大，结构松散，物质成份混杂，孔隙度大，胶结程度低，透水性较强，物理～力学指标差异性大，土体强度低，稳定性差，易沿土石结合面或在土体内发生失稳现象，易形成小范围坍塌、滑坡。</w:t>
            </w:r>
          </w:p>
          <w:p w14:paraId="1CD7137A">
            <w:pPr>
              <w:widowControl/>
              <w:tabs>
                <w:tab w:val="left" w:pos="524"/>
              </w:tabs>
              <w:autoSpaceDE w:val="0"/>
              <w:autoSpaceDN w:val="0"/>
              <w:spacing w:before="18" w:after="0" w:line="372" w:lineRule="exact"/>
              <w:ind w:left="104" w:right="0" w:firstLine="0"/>
              <w:jc w:val="left"/>
            </w:pPr>
            <w:r>
              <w:tab/>
            </w:r>
            <w:r>
              <w:rPr>
                <w:rFonts w:ascii="hoxVSz2P+SimSun" w:hAnsi="hoxVSz2P+SimSun" w:eastAsia="hoxVSz2P+SimSun"/>
                <w:color w:val="000000"/>
                <w:sz w:val="21"/>
              </w:rPr>
              <w:t>②古生界泥盆系上统一打得组（D</w:t>
            </w:r>
            <w:r>
              <w:rPr>
                <w:rFonts w:ascii="hoxVSz2P+SimSun" w:hAnsi="hoxVSz2P+SimSun" w:eastAsia="hoxVSz2P+SimSun"/>
                <w:color w:val="000000"/>
                <w:w w:val="96"/>
                <w:sz w:val="11"/>
              </w:rPr>
              <w:t>3</w:t>
            </w:r>
            <w:r>
              <w:rPr>
                <w:rFonts w:ascii="hoxVSz2P+SimSun" w:hAnsi="hoxVSz2P+SimSun" w:eastAsia="hoxVSz2P+SimSun"/>
                <w:color w:val="000000"/>
                <w:sz w:val="21"/>
              </w:rPr>
              <w:t>y）可溶岩类块状结构较硬-坚硬岩组：</w:t>
            </w:r>
            <w:r>
              <w:br w:type="textWrapping"/>
            </w:r>
            <w:r>
              <w:tab/>
            </w:r>
            <w:r>
              <w:rPr>
                <w:rFonts w:ascii="hoxVSz2P+SimSun" w:hAnsi="hoxVSz2P+SimSun" w:eastAsia="hoxVSz2P+SimSun"/>
                <w:color w:val="000000"/>
                <w:sz w:val="21"/>
              </w:rPr>
              <w:t>由古生界泥盆系上统一打得组（D</w:t>
            </w:r>
            <w:r>
              <w:rPr>
                <w:rFonts w:ascii="hoxVSz2P+SimSun" w:hAnsi="hoxVSz2P+SimSun" w:eastAsia="hoxVSz2P+SimSun"/>
                <w:color w:val="000000"/>
                <w:w w:val="96"/>
                <w:sz w:val="11"/>
              </w:rPr>
              <w:t>3</w:t>
            </w:r>
            <w:r>
              <w:rPr>
                <w:rFonts w:ascii="hoxVSz2P+SimSun" w:hAnsi="hoxVSz2P+SimSun" w:eastAsia="hoxVSz2P+SimSun"/>
                <w:color w:val="000000"/>
                <w:sz w:val="21"/>
              </w:rPr>
              <w:t>y）浅灰、灰白色厚层-块状石灰岩组成，岩层总体产状倾向165°～183°，倾角5°～15°，工程控制厚度36.49-85.90m，该层为矿区石灰岩矿的主要赋矿层位。岩体较完整，结构致密，多呈块状，岩石坚硬。挖掘机不能直接挖掘，需要松动爆破后才能挖掘。该岩组局部地表风化强烈，地表裂隙发育，裂隙宽1～5mm，泥质充填，较易形成岩体风化工程地质危害，在以后施工过程中，该岩组裂隙发育地段应高度重视。矿石饱和抗压强度样检测结果为48.1～66.8Mpa，平均59.3Mpa，为较硬-坚硬岩组。RQD值64～93%，平均83%，岩石质量中等。</w:t>
            </w:r>
          </w:p>
          <w:p w14:paraId="2B6ABBC7">
            <w:pPr>
              <w:widowControl/>
              <w:tabs>
                <w:tab w:val="left" w:pos="524"/>
              </w:tabs>
              <w:autoSpaceDE w:val="0"/>
              <w:autoSpaceDN w:val="0"/>
              <w:spacing w:before="2" w:after="0" w:line="374" w:lineRule="exact"/>
              <w:ind w:left="104" w:right="0" w:firstLine="0"/>
              <w:jc w:val="left"/>
            </w:pPr>
            <w:r>
              <w:tab/>
            </w:r>
            <w:r>
              <w:rPr>
                <w:rFonts w:ascii="hoxVSz2P+SimSun" w:hAnsi="hoxVSz2P+SimSun" w:eastAsia="hoxVSz2P+SimSun"/>
                <w:b/>
                <w:color w:val="000000"/>
                <w:sz w:val="21"/>
              </w:rPr>
              <w:t>（5）新构造运动与地震</w:t>
            </w:r>
            <w:r>
              <w:br w:type="textWrapping"/>
            </w:r>
            <w:r>
              <w:tab/>
            </w:r>
            <w:r>
              <w:rPr>
                <w:rFonts w:ascii="hoxVSz2P+SimSun" w:hAnsi="hoxVSz2P+SimSun" w:eastAsia="hoxVSz2P+SimSun"/>
                <w:color w:val="000000"/>
                <w:sz w:val="21"/>
              </w:rPr>
              <w:t>根据《中国地震动参数区划图》（GB183068-2015），矿区抗震设防烈度为8度，设计基本地震加速度值为0.2g，所属设计地震分组为第三组；据《中国地震动参数区划图》（GB 18306-2015），本区基本地震动峰值加速度为0.20g，基本地震动加速度反应谱特征周期为0.45s，区域地壳稳定性分区属次不稳定区。</w:t>
            </w:r>
          </w:p>
          <w:p w14:paraId="134E4BFF">
            <w:pPr>
              <w:widowControl/>
              <w:tabs>
                <w:tab w:val="left" w:pos="524"/>
              </w:tabs>
              <w:autoSpaceDE w:val="0"/>
              <w:autoSpaceDN w:val="0"/>
              <w:spacing w:before="2" w:after="0" w:line="374" w:lineRule="exact"/>
              <w:ind w:left="104" w:right="0" w:firstLine="0"/>
              <w:jc w:val="left"/>
            </w:pPr>
            <w:r>
              <w:tab/>
            </w:r>
            <w:r>
              <w:rPr>
                <w:rFonts w:ascii="hoxVSz2P+SimSun" w:hAnsi="hoxVSz2P+SimSun" w:eastAsia="hoxVSz2P+SimSun"/>
                <w:b/>
                <w:color w:val="000000"/>
                <w:sz w:val="21"/>
              </w:rPr>
              <w:t>（6）矿体地质特征</w:t>
            </w:r>
            <w:r>
              <w:br w:type="textWrapping"/>
            </w:r>
            <w:r>
              <w:tab/>
            </w:r>
            <w:r>
              <w:rPr>
                <w:rFonts w:ascii="hoxVSz2P+SimSun" w:hAnsi="hoxVSz2P+SimSun" w:eastAsia="hoxVSz2P+SimSun"/>
                <w:color w:val="000000"/>
                <w:sz w:val="21"/>
              </w:rPr>
              <w:t>矿区矿体赋存于古生界泥盆系上统一打得组（D</w:t>
            </w:r>
            <w:r>
              <w:rPr>
                <w:rFonts w:ascii="hoxVSz2P+SimSun" w:hAnsi="hoxVSz2P+SimSun" w:eastAsia="hoxVSz2P+SimSun"/>
                <w:color w:val="000000"/>
                <w:w w:val="96"/>
                <w:sz w:val="11"/>
              </w:rPr>
              <w:t>3</w:t>
            </w:r>
            <w:r>
              <w:rPr>
                <w:rFonts w:ascii="hoxVSz2P+SimSun" w:hAnsi="hoxVSz2P+SimSun" w:eastAsia="hoxVSz2P+SimSun"/>
                <w:color w:val="000000"/>
                <w:sz w:val="21"/>
              </w:rPr>
              <w:t>y），岩性为浅灰、灰白色石灰岩。矿石呈粒屑结构，厚层-块状构造，单层厚0.6～1.5m，呈单斜层状产出。根据储量核实工作共施工9</w:t>
            </w:r>
          </w:p>
        </w:tc>
      </w:tr>
    </w:tbl>
    <w:p w14:paraId="4D52DA28">
      <w:pPr>
        <w:widowControl/>
        <w:autoSpaceDE w:val="0"/>
        <w:autoSpaceDN w:val="0"/>
        <w:spacing w:before="340" w:after="0" w:line="198" w:lineRule="exact"/>
        <w:ind w:left="0" w:right="4696" w:firstLine="0"/>
        <w:jc w:val="right"/>
      </w:pPr>
      <w:r>
        <w:rPr>
          <w:rFonts w:ascii="Y0vupBaf+TimesNewRomanPSMT" w:hAnsi="Y0vupBaf+TimesNewRomanPSMT" w:eastAsia="Y0vupBaf+TimesNewRomanPSMT"/>
          <w:color w:val="000000"/>
          <w:sz w:val="18"/>
        </w:rPr>
        <w:t>9</w:t>
      </w:r>
    </w:p>
    <w:p w14:paraId="0124984D">
      <w:pPr>
        <w:sectPr>
          <w:pgSz w:w="11906" w:h="17238"/>
          <w:pgMar w:top="718" w:right="1212" w:bottom="496" w:left="1440" w:header="720" w:footer="720" w:gutter="0"/>
          <w:cols w:equalWidth="0" w:num="1">
            <w:col w:w="9254"/>
          </w:cols>
          <w:docGrid w:linePitch="360" w:charSpace="0"/>
        </w:sectPr>
      </w:pPr>
    </w:p>
    <w:p w14:paraId="5679CEB2">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4C71A1C6">
        <w:tblPrEx>
          <w:tblCellMar>
            <w:top w:w="0" w:type="dxa"/>
            <w:left w:w="108" w:type="dxa"/>
            <w:bottom w:w="0" w:type="dxa"/>
            <w:right w:w="108" w:type="dxa"/>
          </w:tblCellMar>
        </w:tblPrEx>
        <w:trPr>
          <w:trHeight w:val="13862"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2DFD7AE1">
            <w:pPr>
              <w:widowControl/>
              <w:autoSpaceDE w:val="0"/>
              <w:autoSpaceDN w:val="0"/>
              <w:spacing w:before="0" w:after="0" w:line="354" w:lineRule="exact"/>
              <w:ind w:left="104" w:right="0" w:firstLine="0"/>
              <w:jc w:val="left"/>
            </w:pPr>
            <w:r>
              <w:rPr>
                <w:rFonts w:ascii="hoxVSz2P+SimSun" w:hAnsi="hoxVSz2P+SimSun" w:eastAsia="hoxVSz2P+SimSun"/>
                <w:color w:val="000000"/>
                <w:sz w:val="21"/>
              </w:rPr>
              <w:t>个钻孔，9个钻孔均见矿，矿体倾向北东，总体产状165°～183°∠5°～15°。矿山经过多年开采，目前已揭露矿体南北长约340m，东西宽约400m，厚度36.49-85.90m；厚度变化系数26.51%，厚度较稳定，饱和抗压强度48.1～66.8Mpa，平均59.3Mpa，矿区范围内矿体内部结构单一，未见夹石。根据矿石特征及样品测试成果，矿石为优良的建筑石料。为浅海相沉积型碳酸盐岩矿床。</w:t>
            </w:r>
          </w:p>
          <w:p w14:paraId="186BBCCC">
            <w:pPr>
              <w:widowControl/>
              <w:autoSpaceDE w:val="0"/>
              <w:autoSpaceDN w:val="0"/>
              <w:spacing w:before="166" w:after="0" w:line="210" w:lineRule="exact"/>
              <w:ind w:left="524" w:right="0" w:firstLine="0"/>
              <w:jc w:val="left"/>
            </w:pPr>
            <w:r>
              <w:rPr>
                <w:rFonts w:ascii="hoxVSz2P+SimSun" w:hAnsi="hoxVSz2P+SimSun" w:eastAsia="hoxVSz2P+SimSun"/>
                <w:b/>
                <w:color w:val="000000"/>
                <w:sz w:val="21"/>
              </w:rPr>
              <w:t>（五）土地损毁与复垦现状</w:t>
            </w:r>
          </w:p>
          <w:p w14:paraId="760B5FD7">
            <w:pPr>
              <w:widowControl/>
              <w:autoSpaceDE w:val="0"/>
              <w:autoSpaceDN w:val="0"/>
              <w:spacing w:before="164" w:after="88" w:line="210" w:lineRule="exact"/>
              <w:ind w:left="524" w:right="0" w:firstLine="0"/>
              <w:jc w:val="left"/>
            </w:pPr>
            <w:r>
              <w:rPr>
                <w:rFonts w:ascii="hoxVSz2P+SimSun" w:hAnsi="hoxVSz2P+SimSun" w:eastAsia="hoxVSz2P+SimSun"/>
                <w:b/>
                <w:color w:val="000000"/>
                <w:sz w:val="21"/>
              </w:rPr>
              <w:t>1.土地损毁与复垦现状</w:t>
            </w:r>
          </w:p>
          <w:tbl>
            <w:tblPr>
              <w:tblStyle w:val="2"/>
              <w:tblW w:w="0" w:type="auto"/>
              <w:tblInd w:w="44" w:type="dxa"/>
              <w:tblLayout w:type="fixed"/>
              <w:tblCellMar>
                <w:top w:w="0" w:type="dxa"/>
                <w:left w:w="108" w:type="dxa"/>
                <w:bottom w:w="0" w:type="dxa"/>
                <w:right w:w="108" w:type="dxa"/>
              </w:tblCellMar>
            </w:tblPr>
            <w:tblGrid>
              <w:gridCol w:w="1420"/>
              <w:gridCol w:w="1100"/>
              <w:gridCol w:w="880"/>
              <w:gridCol w:w="3680"/>
              <w:gridCol w:w="420"/>
              <w:gridCol w:w="1360"/>
            </w:tblGrid>
            <w:tr w14:paraId="25B72C2E">
              <w:tblPrEx>
                <w:tblCellMar>
                  <w:top w:w="0" w:type="dxa"/>
                  <w:left w:w="108" w:type="dxa"/>
                  <w:bottom w:w="0" w:type="dxa"/>
                  <w:right w:w="108" w:type="dxa"/>
                </w:tblCellMar>
              </w:tblPrEx>
              <w:trPr>
                <w:trHeight w:val="358" w:hRule="exact"/>
              </w:trPr>
              <w:tc>
                <w:tcPr>
                  <w:tcW w:w="2520" w:type="dxa"/>
                  <w:gridSpan w:val="2"/>
                  <w:tcMar>
                    <w:left w:w="0" w:type="dxa"/>
                    <w:right w:w="0" w:type="dxa"/>
                  </w:tcMar>
                </w:tcPr>
                <w:p w14:paraId="664A9004">
                  <w:pPr>
                    <w:widowControl/>
                    <w:autoSpaceDE w:val="0"/>
                    <w:autoSpaceDN w:val="0"/>
                    <w:spacing w:before="76" w:after="0" w:line="210" w:lineRule="exact"/>
                    <w:ind w:left="480" w:right="0" w:firstLine="0"/>
                    <w:jc w:val="left"/>
                  </w:pPr>
                  <w:r>
                    <w:rPr>
                      <w:rFonts w:ascii="hoxVSz2P+SimSun" w:hAnsi="hoxVSz2P+SimSun" w:eastAsia="hoxVSz2P+SimSun"/>
                      <w:color w:val="000000"/>
                      <w:sz w:val="21"/>
                    </w:rPr>
                    <w:t>矿山已造成16.5870hm</w:t>
                  </w:r>
                </w:p>
              </w:tc>
              <w:tc>
                <w:tcPr>
                  <w:tcW w:w="6340" w:type="dxa"/>
                  <w:gridSpan w:val="4"/>
                  <w:tcMar>
                    <w:left w:w="0" w:type="dxa"/>
                    <w:right w:w="0" w:type="dxa"/>
                  </w:tcMar>
                </w:tcPr>
                <w:p w14:paraId="72DC658D">
                  <w:pPr>
                    <w:widowControl/>
                    <w:autoSpaceDE w:val="0"/>
                    <w:autoSpaceDN w:val="0"/>
                    <w:spacing w:before="60" w:after="0" w:line="226" w:lineRule="exact"/>
                    <w:ind w:left="0" w:right="0" w:firstLine="0"/>
                    <w:jc w:val="center"/>
                  </w:pPr>
                  <w:r>
                    <w:rPr>
                      <w:rFonts w:ascii="hoxVSz2P+SimSun" w:hAnsi="hoxVSz2P+SimSun" w:eastAsia="hoxVSz2P+SimSun"/>
                      <w:b/>
                      <w:color w:val="000000"/>
                      <w:w w:val="96"/>
                      <w:sz w:val="11"/>
                    </w:rPr>
                    <w:t>2</w:t>
                  </w:r>
                  <w:r>
                    <w:rPr>
                      <w:rFonts w:ascii="hoxVSz2P+SimSun" w:hAnsi="hoxVSz2P+SimSun" w:eastAsia="hoxVSz2P+SimSun"/>
                      <w:color w:val="000000"/>
                      <w:sz w:val="21"/>
                    </w:rPr>
                    <w:t>土地损毁，根据石林县2024年国土变更调查数据，按土地利用现状</w:t>
                  </w:r>
                </w:p>
              </w:tc>
            </w:tr>
            <w:tr w14:paraId="656E9208">
              <w:tblPrEx>
                <w:tblCellMar>
                  <w:top w:w="0" w:type="dxa"/>
                  <w:left w:w="108" w:type="dxa"/>
                  <w:bottom w:w="0" w:type="dxa"/>
                  <w:right w:w="108" w:type="dxa"/>
                </w:tblCellMar>
              </w:tblPrEx>
              <w:trPr>
                <w:trHeight w:val="360" w:hRule="exact"/>
              </w:trPr>
              <w:tc>
                <w:tcPr>
                  <w:tcW w:w="7080" w:type="dxa"/>
                  <w:gridSpan w:val="4"/>
                  <w:tcMar>
                    <w:left w:w="0" w:type="dxa"/>
                    <w:right w:w="0" w:type="dxa"/>
                  </w:tcMar>
                </w:tcPr>
                <w:p w14:paraId="3FFB73F3">
                  <w:pPr>
                    <w:widowControl/>
                    <w:autoSpaceDE w:val="0"/>
                    <w:autoSpaceDN w:val="0"/>
                    <w:spacing w:before="76" w:after="0" w:line="226" w:lineRule="exact"/>
                    <w:ind w:left="0" w:right="0" w:firstLine="0"/>
                    <w:jc w:val="center"/>
                  </w:pPr>
                  <w:r>
                    <w:rPr>
                      <w:rFonts w:ascii="hoxVSz2P+SimSun" w:hAnsi="hoxVSz2P+SimSun" w:eastAsia="hoxVSz2P+SimSun"/>
                      <w:color w:val="000000"/>
                      <w:sz w:val="21"/>
                    </w:rPr>
                    <w:t xml:space="preserve">类型统计，其损毁旱地0.3679hm </w:t>
                  </w:r>
                  <w:r>
                    <w:rPr>
                      <w:rFonts w:ascii="hoxVSz2P+SimSun" w:hAnsi="hoxVSz2P+SimSun" w:eastAsia="hoxVSz2P+SimSun"/>
                      <w:color w:val="000000"/>
                      <w:w w:val="96"/>
                      <w:sz w:val="11"/>
                    </w:rPr>
                    <w:t>2</w:t>
                  </w:r>
                  <w:r>
                    <w:rPr>
                      <w:rFonts w:ascii="hoxVSz2P+SimSun" w:hAnsi="hoxVSz2P+SimSun" w:eastAsia="hoxVSz2P+SimSun"/>
                      <w:color w:val="000000"/>
                      <w:sz w:val="21"/>
                    </w:rPr>
                    <w:t xml:space="preserve">、乔木林地3.4660hm </w:t>
                  </w:r>
                  <w:r>
                    <w:rPr>
                      <w:rFonts w:ascii="hoxVSz2P+SimSun" w:hAnsi="hoxVSz2P+SimSun" w:eastAsia="hoxVSz2P+SimSun"/>
                      <w:color w:val="000000"/>
                      <w:w w:val="96"/>
                      <w:sz w:val="11"/>
                    </w:rPr>
                    <w:t>2</w:t>
                  </w:r>
                  <w:r>
                    <w:rPr>
                      <w:rFonts w:ascii="hoxVSz2P+SimSun" w:hAnsi="hoxVSz2P+SimSun" w:eastAsia="hoxVSz2P+SimSun"/>
                      <w:color w:val="000000"/>
                      <w:sz w:val="21"/>
                    </w:rPr>
                    <w:t>、灌木林地0.0757hm</w:t>
                  </w:r>
                </w:p>
              </w:tc>
              <w:tc>
                <w:tcPr>
                  <w:tcW w:w="1780" w:type="dxa"/>
                  <w:gridSpan w:val="2"/>
                  <w:tcMar>
                    <w:left w:w="0" w:type="dxa"/>
                    <w:right w:w="0" w:type="dxa"/>
                  </w:tcMar>
                </w:tcPr>
                <w:p w14:paraId="4F5AE3AF">
                  <w:pPr>
                    <w:widowControl/>
                    <w:autoSpaceDE w:val="0"/>
                    <w:autoSpaceDN w:val="0"/>
                    <w:spacing w:before="76"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、商业服务业设施</w:t>
                  </w:r>
                </w:p>
              </w:tc>
            </w:tr>
            <w:tr w14:paraId="0F0B8E22">
              <w:tblPrEx>
                <w:tblCellMar>
                  <w:top w:w="0" w:type="dxa"/>
                  <w:left w:w="108" w:type="dxa"/>
                  <w:bottom w:w="0" w:type="dxa"/>
                  <w:right w:w="108" w:type="dxa"/>
                </w:tblCellMar>
              </w:tblPrEx>
              <w:trPr>
                <w:trHeight w:val="376" w:hRule="exact"/>
              </w:trPr>
              <w:tc>
                <w:tcPr>
                  <w:tcW w:w="1420" w:type="dxa"/>
                  <w:tcMar>
                    <w:left w:w="0" w:type="dxa"/>
                    <w:right w:w="0" w:type="dxa"/>
                  </w:tcMar>
                </w:tcPr>
                <w:p w14:paraId="4B147823">
                  <w:pPr>
                    <w:widowControl/>
                    <w:autoSpaceDE w:val="0"/>
                    <w:autoSpaceDN w:val="0"/>
                    <w:spacing w:before="108" w:after="0" w:line="208" w:lineRule="exact"/>
                    <w:ind w:left="0" w:right="0" w:firstLine="0"/>
                    <w:jc w:val="center"/>
                  </w:pPr>
                  <w:r>
                    <w:rPr>
                      <w:rFonts w:ascii="hoxVSz2P+SimSun" w:hAnsi="hoxVSz2P+SimSun" w:eastAsia="hoxVSz2P+SimSun"/>
                      <w:color w:val="000000"/>
                      <w:sz w:val="21"/>
                    </w:rPr>
                    <w:t>用地0.0727hm</w:t>
                  </w:r>
                </w:p>
              </w:tc>
              <w:tc>
                <w:tcPr>
                  <w:tcW w:w="1980" w:type="dxa"/>
                  <w:gridSpan w:val="2"/>
                  <w:tcMar>
                    <w:left w:w="0" w:type="dxa"/>
                    <w:right w:w="0" w:type="dxa"/>
                  </w:tcMar>
                </w:tcPr>
                <w:p w14:paraId="59C99B9F">
                  <w:pPr>
                    <w:widowControl/>
                    <w:autoSpaceDE w:val="0"/>
                    <w:autoSpaceDN w:val="0"/>
                    <w:spacing w:before="90"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、农村道路0.0954hm</w:t>
                  </w:r>
                </w:p>
              </w:tc>
              <w:tc>
                <w:tcPr>
                  <w:tcW w:w="4100" w:type="dxa"/>
                  <w:gridSpan w:val="2"/>
                  <w:tcMar>
                    <w:left w:w="0" w:type="dxa"/>
                    <w:right w:w="0" w:type="dxa"/>
                  </w:tcMar>
                </w:tcPr>
                <w:p w14:paraId="1E2A0011">
                  <w:pPr>
                    <w:widowControl/>
                    <w:autoSpaceDE w:val="0"/>
                    <w:autoSpaceDN w:val="0"/>
                    <w:spacing w:before="90"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 xml:space="preserve">、采矿用地12.2423hm </w:t>
                  </w:r>
                  <w:r>
                    <w:rPr>
                      <w:rFonts w:ascii="hoxVSz2P+SimSun" w:hAnsi="hoxVSz2P+SimSun" w:eastAsia="hoxVSz2P+SimSun"/>
                      <w:color w:val="000000"/>
                      <w:w w:val="96"/>
                      <w:sz w:val="11"/>
                    </w:rPr>
                    <w:t>2</w:t>
                  </w:r>
                  <w:r>
                    <w:rPr>
                      <w:rFonts w:ascii="hoxVSz2P+SimSun" w:hAnsi="hoxVSz2P+SimSun" w:eastAsia="hoxVSz2P+SimSun"/>
                      <w:color w:val="000000"/>
                      <w:sz w:val="21"/>
                    </w:rPr>
                    <w:t>、后备耕地0.0670hm</w:t>
                  </w:r>
                </w:p>
              </w:tc>
              <w:tc>
                <w:tcPr>
                  <w:tcW w:w="1360" w:type="dxa"/>
                  <w:tcMar>
                    <w:left w:w="0" w:type="dxa"/>
                    <w:right w:w="0" w:type="dxa"/>
                  </w:tcMar>
                </w:tcPr>
                <w:p w14:paraId="7D7E49C9">
                  <w:pPr>
                    <w:widowControl/>
                    <w:autoSpaceDE w:val="0"/>
                    <w:autoSpaceDN w:val="0"/>
                    <w:spacing w:before="90"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；土地权属均</w:t>
                  </w:r>
                </w:p>
              </w:tc>
            </w:tr>
          </w:tbl>
          <w:p w14:paraId="587410D9">
            <w:pPr>
              <w:widowControl/>
              <w:autoSpaceDE w:val="0"/>
              <w:autoSpaceDN w:val="0"/>
              <w:spacing w:before="106" w:after="0" w:line="210" w:lineRule="exact"/>
              <w:ind w:left="104" w:right="0" w:firstLine="0"/>
              <w:jc w:val="left"/>
            </w:pPr>
            <w:r>
              <w:rPr>
                <w:rFonts w:ascii="hoxVSz2P+SimSun" w:hAnsi="hoxVSz2P+SimSun" w:eastAsia="hoxVSz2P+SimSun"/>
                <w:color w:val="000000"/>
                <w:sz w:val="21"/>
              </w:rPr>
              <w:t>属石林县西街口镇与糯衣村民委员会集体所有。</w:t>
            </w:r>
          </w:p>
          <w:p w14:paraId="57602994">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2.地质环境问题和土地复垦费用落实情况</w:t>
            </w:r>
            <w:r>
              <w:br w:type="textWrapping"/>
            </w:r>
            <w:r>
              <w:tab/>
            </w:r>
            <w:r>
              <w:rPr>
                <w:rFonts w:ascii="hoxVSz2P+SimSun" w:hAnsi="hoxVSz2P+SimSun" w:eastAsia="hoxVSz2P+SimSun"/>
                <w:color w:val="000000"/>
                <w:sz w:val="21"/>
              </w:rPr>
              <w:t>矿业权人于2020年6月编制了《石林县金源矿业有限责任公司石林县万箐冲普通建筑材料用石灰岩矿矿山地质环境保护与土地复垦方案》。并通过了评审。经估算，该方案矿山地质环境保护与恢复治理总费用共计182.48万元；土地复垦费用动态总投资243.64万元。</w:t>
            </w:r>
          </w:p>
          <w:p w14:paraId="1DF965A4">
            <w:pPr>
              <w:widowControl/>
              <w:autoSpaceDE w:val="0"/>
              <w:autoSpaceDN w:val="0"/>
              <w:spacing w:before="166" w:after="0" w:line="210" w:lineRule="exact"/>
              <w:ind w:left="524" w:right="0" w:firstLine="0"/>
              <w:jc w:val="left"/>
            </w:pPr>
            <w:r>
              <w:rPr>
                <w:rFonts w:ascii="hoxVSz2P+SimSun" w:hAnsi="hoxVSz2P+SimSun" w:eastAsia="hoxVSz2P+SimSun"/>
                <w:color w:val="000000"/>
                <w:sz w:val="21"/>
              </w:rPr>
              <w:t>截至2026年3月，土地复垦费用账户余额1,115,566.33元。</w:t>
            </w:r>
          </w:p>
          <w:p w14:paraId="27A49885">
            <w:pPr>
              <w:widowControl/>
              <w:autoSpaceDE w:val="0"/>
              <w:autoSpaceDN w:val="0"/>
              <w:spacing w:before="162" w:after="0" w:line="210" w:lineRule="exact"/>
              <w:ind w:left="524" w:right="0" w:firstLine="0"/>
              <w:jc w:val="left"/>
            </w:pPr>
            <w:r>
              <w:rPr>
                <w:rFonts w:ascii="hoxVSz2P+SimSun" w:hAnsi="hoxVSz2P+SimSun" w:eastAsia="hoxVSz2P+SimSun"/>
                <w:b/>
                <w:color w:val="000000"/>
                <w:sz w:val="21"/>
              </w:rPr>
              <w:t>（六）生态状况</w:t>
            </w:r>
          </w:p>
          <w:p w14:paraId="62F671D2">
            <w:pPr>
              <w:widowControl/>
              <w:tabs>
                <w:tab w:val="left" w:pos="524"/>
              </w:tabs>
              <w:autoSpaceDE w:val="0"/>
              <w:autoSpaceDN w:val="0"/>
              <w:spacing w:before="2" w:after="0" w:line="374" w:lineRule="exact"/>
              <w:ind w:left="104" w:right="0" w:firstLine="0"/>
              <w:jc w:val="left"/>
            </w:pPr>
            <w:r>
              <w:tab/>
            </w:r>
            <w:r>
              <w:rPr>
                <w:rFonts w:ascii="hoxVSz2P+SimSun" w:hAnsi="hoxVSz2P+SimSun" w:eastAsia="hoxVSz2P+SimSun"/>
                <w:b/>
                <w:color w:val="000000"/>
                <w:sz w:val="21"/>
              </w:rPr>
              <w:t>1．矿区生态系统分类</w:t>
            </w:r>
            <w:r>
              <w:br w:type="textWrapping"/>
            </w:r>
            <w:r>
              <w:tab/>
            </w:r>
            <w:r>
              <w:rPr>
                <w:rFonts w:ascii="hoxVSz2P+SimSun" w:hAnsi="hoxVSz2P+SimSun" w:eastAsia="hoxVSz2P+SimSun"/>
                <w:color w:val="000000"/>
                <w:sz w:val="21"/>
              </w:rPr>
              <w:t>根据《中国生态分类系统标准》《生态系统评估生态系统格局与质量评价方法》（GB/T 42340-2023）《中华人民共和国国家生态环境标准》（HJ1166-2021），并结合遥感影像解析和实地调查，采用图形叠置法，得出矿区生态系统类型。基于遥感影像解译与现场核查，矿山范围内涉及的生态系统主要以森林生态系统、灌丛生态系统、农田生态系统。</w:t>
            </w:r>
          </w:p>
          <w:p w14:paraId="0CA1DAAB">
            <w:pPr>
              <w:widowControl/>
              <w:tabs>
                <w:tab w:val="left" w:pos="524"/>
              </w:tabs>
              <w:autoSpaceDE w:val="0"/>
              <w:autoSpaceDN w:val="0"/>
              <w:spacing w:before="2" w:after="0" w:line="374" w:lineRule="exact"/>
              <w:ind w:left="104" w:right="0" w:firstLine="0"/>
              <w:jc w:val="left"/>
            </w:pPr>
            <w:r>
              <w:tab/>
            </w:r>
            <w:r>
              <w:rPr>
                <w:rFonts w:ascii="hoxVSz2P+SimSun" w:hAnsi="hoxVSz2P+SimSun" w:eastAsia="hoxVSz2P+SimSun"/>
                <w:b/>
                <w:color w:val="000000"/>
                <w:sz w:val="21"/>
              </w:rPr>
              <w:t>2．矿区重要生态敏感区状况</w:t>
            </w:r>
            <w:r>
              <w:br w:type="textWrapping"/>
            </w:r>
            <w:r>
              <w:tab/>
            </w:r>
            <w:r>
              <w:rPr>
                <w:rFonts w:ascii="hoxVSz2P+SimSun" w:hAnsi="hoxVSz2P+SimSun" w:eastAsia="hoxVSz2P+SimSun"/>
                <w:color w:val="000000"/>
                <w:sz w:val="21"/>
              </w:rPr>
              <w:t>根据石林彝族自治县矿山管控要求、相关规划及项目环评备案信息，石林县金源矿业有限责任公司石林县万箐冲普通建筑材料用石灰岩矿矿区未涉及重要生态敏感区。矿区不在圭山国家森林公园、石林世界自然遗产地、石林国家地质公园等法定保护区域范围内，与上述敏感区保持合规安全距离。矿区未划入生态保护红线、永久基本农田、用林用草禁止区，也不涉及水资源保护区、地质遗迹核心保护区。区域内无文物古迹、古村落、历史文化保护地等人文敏感点，亦不属于石林彝族自治县重点生态保护或建设项目范围。</w:t>
            </w:r>
          </w:p>
          <w:p w14:paraId="01F3B202">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3．矿区生态退化情况</w:t>
            </w:r>
            <w:r>
              <w:br w:type="textWrapping"/>
            </w:r>
            <w:r>
              <w:tab/>
            </w:r>
            <w:r>
              <w:rPr>
                <w:rFonts w:ascii="hoxVSz2P+SimSun" w:hAnsi="hoxVSz2P+SimSun" w:eastAsia="hoxVSz2P+SimSun"/>
                <w:color w:val="000000"/>
                <w:sz w:val="21"/>
              </w:rPr>
              <w:t>根据现场调查及相关资料分析，石林县金源矿业有限责任公司石林县万箐冲普通建筑材料用石灰岩矿矿区生态退化主要源于采矿活动扰动。矿区现状存在一定面积裸地，采矿场及运输道路建设损毁部分次生灌丛、草地，累计损毁植被覆盖区域面积较小且相对分散。区域原生植被遭破坏后，以次生灌丛、杂草为主导的植被群落结构简单，生物多样性较低，仅分布小型啮齿类、常见鸟类等普通物种，无珍稀濒危动植物集中分布。同时，采矿活动导致局部地表裸露，存在轻度水土流失潜在风险，但未造成大规模地貌破碎或生态系统功能丧失。总体来看，矿区生态退化程度较轻，生态系统未发生不可逆破坏，通过实施场地平整、土壤改良、植被重建等生态修复措施，可逐步恢复区域植被覆盖与生态功能，修复难度较低。</w:t>
            </w:r>
          </w:p>
        </w:tc>
      </w:tr>
    </w:tbl>
    <w:p w14:paraId="33F4AF67">
      <w:pPr>
        <w:widowControl/>
        <w:autoSpaceDE w:val="0"/>
        <w:autoSpaceDN w:val="0"/>
        <w:spacing w:before="340" w:after="0" w:line="198" w:lineRule="exact"/>
        <w:ind w:left="0" w:right="4650" w:firstLine="0"/>
        <w:jc w:val="right"/>
      </w:pPr>
      <w:r>
        <w:rPr>
          <w:rFonts w:ascii="Y0vupBaf+TimesNewRomanPSMT" w:hAnsi="Y0vupBaf+TimesNewRomanPSMT" w:eastAsia="Y0vupBaf+TimesNewRomanPSMT"/>
          <w:color w:val="000000"/>
          <w:sz w:val="18"/>
        </w:rPr>
        <w:t>10</w:t>
      </w:r>
    </w:p>
    <w:p w14:paraId="7ACB1385">
      <w:pPr>
        <w:sectPr>
          <w:pgSz w:w="11906" w:h="17238"/>
          <w:pgMar w:top="718" w:right="1212" w:bottom="496" w:left="1440" w:header="720" w:footer="720" w:gutter="0"/>
          <w:cols w:equalWidth="0" w:num="1">
            <w:col w:w="9254"/>
          </w:cols>
          <w:docGrid w:linePitch="360" w:charSpace="0"/>
        </w:sectPr>
      </w:pPr>
    </w:p>
    <w:p w14:paraId="4EE16A9B">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3CA6BD65">
        <w:tblPrEx>
          <w:tblCellMar>
            <w:top w:w="0" w:type="dxa"/>
            <w:left w:w="108" w:type="dxa"/>
            <w:bottom w:w="0" w:type="dxa"/>
            <w:right w:w="108" w:type="dxa"/>
          </w:tblCellMar>
        </w:tblPrEx>
        <w:trPr>
          <w:trHeight w:val="13754"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3DBC30F3">
            <w:pPr>
              <w:widowControl/>
              <w:autoSpaceDE w:val="0"/>
              <w:autoSpaceDN w:val="0"/>
              <w:spacing w:before="84" w:after="0" w:line="210" w:lineRule="exact"/>
              <w:ind w:left="104" w:right="0" w:firstLine="0"/>
              <w:jc w:val="left"/>
            </w:pPr>
            <w:r>
              <w:rPr>
                <w:rFonts w:ascii="hoxVSz2P+SimSun" w:hAnsi="hoxVSz2P+SimSun" w:eastAsia="hoxVSz2P+SimSun"/>
                <w:b/>
                <w:color w:val="000000"/>
                <w:sz w:val="21"/>
              </w:rPr>
              <w:t>三、矿区生态环境问题</w:t>
            </w:r>
          </w:p>
          <w:p w14:paraId="207507CE">
            <w:pPr>
              <w:widowControl/>
              <w:autoSpaceDE w:val="0"/>
              <w:autoSpaceDN w:val="0"/>
              <w:spacing w:before="164" w:after="0" w:line="210" w:lineRule="exact"/>
              <w:ind w:left="524" w:right="0" w:firstLine="0"/>
              <w:jc w:val="left"/>
            </w:pPr>
            <w:r>
              <w:rPr>
                <w:rFonts w:ascii="hoxVSz2P+SimSun" w:hAnsi="hoxVSz2P+SimSun" w:eastAsia="hoxVSz2P+SimSun"/>
                <w:b/>
                <w:color w:val="000000"/>
                <w:sz w:val="21"/>
              </w:rPr>
              <w:t>（一）矿区生态环境问题</w:t>
            </w:r>
          </w:p>
          <w:p w14:paraId="52E4C162">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1．地质灾害风险</w:t>
            </w:r>
            <w:r>
              <w:br w:type="textWrapping"/>
            </w:r>
            <w:r>
              <w:tab/>
            </w:r>
            <w:r>
              <w:rPr>
                <w:rFonts w:ascii="hoxVSz2P+SimSun" w:hAnsi="hoxVSz2P+SimSun" w:eastAsia="hoxVSz2P+SimSun"/>
                <w:color w:val="000000"/>
                <w:sz w:val="21"/>
              </w:rPr>
              <w:t>（1）现状问题：据本次实地调查，整个项目区范围内无滑坡、崩塌、泥石流等地质灾害发育，无地质灾害分布。采场中存在1条边坡（BP1），为前期采矿形成的边坡，位于矿权中部，总体成北西走向。该边坡坡向与地层倾向基本一致，开采边坡岩性为浅灰、灰白色石灰岩。呈单斜层状产出，属较硬-坚硬岩组，边坡局部发生滑坡、危岩滚落、崩塌的可能性较小，该边坡属于次稳定边坡。主要危害采矿人员及设备安全，危害程度及危险性中等。</w:t>
            </w:r>
          </w:p>
          <w:p w14:paraId="1C467996">
            <w:pPr>
              <w:widowControl/>
              <w:tabs>
                <w:tab w:val="left" w:pos="524"/>
              </w:tabs>
              <w:autoSpaceDE w:val="0"/>
              <w:autoSpaceDN w:val="0"/>
              <w:spacing w:before="0" w:after="0" w:line="376" w:lineRule="exact"/>
              <w:ind w:left="104" w:right="0" w:firstLine="0"/>
              <w:jc w:val="left"/>
            </w:pPr>
            <w:r>
              <w:tab/>
            </w:r>
            <w:r>
              <w:rPr>
                <w:rFonts w:ascii="hoxVSz2P+SimSun" w:hAnsi="hoxVSz2P+SimSun" w:eastAsia="hoxVSz2P+SimSun"/>
                <w:color w:val="000000"/>
                <w:sz w:val="21"/>
              </w:rPr>
              <w:t>（2）受损预测：根据现场调查，该矿山及周边现状地质灾害不发育。因此预测矿业活动加剧现状地质灾害的可能性小，其危害、危险性小。</w:t>
            </w:r>
          </w:p>
          <w:p w14:paraId="72D7BC26">
            <w:pPr>
              <w:widowControl/>
              <w:autoSpaceDE w:val="0"/>
              <w:autoSpaceDN w:val="0"/>
              <w:spacing w:before="0" w:after="0" w:line="374" w:lineRule="exact"/>
              <w:ind w:left="104" w:right="104" w:firstLine="420"/>
              <w:jc w:val="both"/>
            </w:pPr>
            <w:r>
              <w:rPr>
                <w:rFonts w:ascii="hoxVSz2P+SimSun" w:hAnsi="hoxVSz2P+SimSun" w:eastAsia="hoxVSz2P+SimSun"/>
                <w:color w:val="000000"/>
                <w:sz w:val="21"/>
              </w:rPr>
              <w:t>未来该采区的开采面积与开采深度将不断扩大，破坏了原来山体的稳定性，加上开采中机械爆破的扰动与自然因素的作用，可能会诱发的局部崩塌、滑坡等露采区采矿人员及设备遭受边坡滑坡、崩塌的可能性较中-大等，危害程度及危险性总中-大等。根据现开采方案将来进行的采矿活动，边坡BP1将被清除。</w:t>
            </w:r>
          </w:p>
          <w:p w14:paraId="0D66685E">
            <w:pPr>
              <w:widowControl/>
              <w:tabs>
                <w:tab w:val="left" w:pos="524"/>
              </w:tabs>
              <w:autoSpaceDE w:val="0"/>
              <w:autoSpaceDN w:val="0"/>
              <w:spacing w:before="2" w:after="0" w:line="374" w:lineRule="exact"/>
              <w:ind w:left="104" w:right="0" w:firstLine="0"/>
              <w:jc w:val="left"/>
            </w:pPr>
            <w:r>
              <w:tab/>
            </w:r>
            <w:r>
              <w:rPr>
                <w:rFonts w:ascii="hoxVSz2P+SimSun" w:hAnsi="hoxVSz2P+SimSun" w:eastAsia="hoxVSz2P+SimSun"/>
                <w:b/>
                <w:color w:val="000000"/>
                <w:sz w:val="21"/>
              </w:rPr>
              <w:t>2．地形地貌景观破坏</w:t>
            </w:r>
            <w:r>
              <w:br w:type="textWrapping"/>
            </w:r>
            <w:r>
              <w:tab/>
            </w:r>
            <w:r>
              <w:rPr>
                <w:rFonts w:ascii="hoxVSz2P+SimSun" w:hAnsi="hoxVSz2P+SimSun" w:eastAsia="hoxVSz2P+SimSun"/>
                <w:color w:val="000000"/>
                <w:sz w:val="21"/>
              </w:rPr>
              <w:t>（1）现状问题：项目区无自然保护区、名胜古迹、风景旅游区、生态保护区及无重要的地质地貌景观和地质遗迹，未处于重要交通干线两侧可视范围之内。</w:t>
            </w:r>
          </w:p>
          <w:p w14:paraId="6E232B24">
            <w:pPr>
              <w:widowControl/>
              <w:autoSpaceDE w:val="0"/>
              <w:autoSpaceDN w:val="0"/>
              <w:spacing w:before="0" w:after="0" w:line="374" w:lineRule="exact"/>
              <w:ind w:left="104" w:right="0" w:firstLine="420"/>
              <w:jc w:val="left"/>
            </w:pPr>
            <w:r>
              <w:rPr>
                <w:rFonts w:ascii="hoxVSz2P+SimSun" w:hAnsi="hoxVSz2P+SimSun" w:eastAsia="hoxVSz2P+SimSun"/>
                <w:color w:val="000000"/>
                <w:sz w:val="21"/>
              </w:rPr>
              <w:t>露天采矿形成1个露天采坑，地面设施场地主要建有办公生活区、矿山仓库、以及矿山道路。以上矿业活动影响和破坏了地形地貌的自然完整性和连续性，改变了地表形态、坡度和走向，形成人为干预地貌，破坏形式主要表现为对斜坡开挖，地表整平、堆料堆积、道路切坡等。</w:t>
            </w:r>
          </w:p>
          <w:p w14:paraId="3D756D2A">
            <w:pPr>
              <w:widowControl/>
              <w:autoSpaceDE w:val="0"/>
              <w:autoSpaceDN w:val="0"/>
              <w:spacing w:before="0" w:after="0" w:line="326" w:lineRule="exact"/>
              <w:ind w:left="104" w:right="104" w:firstLine="420"/>
              <w:jc w:val="both"/>
            </w:pPr>
            <w:r>
              <w:rPr>
                <w:rFonts w:ascii="hoxVSz2P+SimSun" w:hAnsi="hoxVSz2P+SimSun" w:eastAsia="hoxVSz2P+SimSun"/>
                <w:color w:val="000000"/>
                <w:sz w:val="21"/>
              </w:rPr>
              <w:t>（2）受损预测：该矿为延续、变更矿山，未来需新建露天开采的露天采场、新修建矿山道路、沉淀池等地表开采配套设施。未来矿山生产运营过程中施工场地平整、采场大面积开挖将使原有植被及土壤结构遭到破坏，增加裸露土地面积。造成地形地貌的破坏严重，对原生地形地貌景观影响和破坏程度较大。</w:t>
            </w:r>
          </w:p>
          <w:p w14:paraId="2D5BB70E">
            <w:pPr>
              <w:widowControl/>
              <w:tabs>
                <w:tab w:val="left" w:pos="524"/>
                <w:tab w:val="left" w:pos="4218"/>
              </w:tabs>
              <w:autoSpaceDE w:val="0"/>
              <w:autoSpaceDN w:val="0"/>
              <w:spacing w:before="52" w:after="0" w:line="326" w:lineRule="exact"/>
              <w:ind w:left="104" w:right="0" w:firstLine="0"/>
              <w:jc w:val="left"/>
            </w:pPr>
            <w:r>
              <w:tab/>
            </w:r>
            <w:r>
              <w:rPr>
                <w:rFonts w:ascii="hoxVSz2P+SimSun" w:hAnsi="hoxVSz2P+SimSun" w:eastAsia="hoxVSz2P+SimSun"/>
                <w:b/>
                <w:color w:val="000000"/>
                <w:sz w:val="21"/>
              </w:rPr>
              <w:t>3．含水层破坏</w:t>
            </w:r>
            <w:r>
              <w:br w:type="textWrapping"/>
            </w:r>
            <w:r>
              <w:tab/>
            </w:r>
            <w:r>
              <w:rPr>
                <w:rFonts w:ascii="hoxVSz2P+SimSun" w:hAnsi="hoxVSz2P+SimSun" w:eastAsia="hoxVSz2P+SimSun"/>
                <w:color w:val="000000"/>
                <w:sz w:val="21"/>
              </w:rPr>
              <w:t xml:space="preserve">（1）现状问题：矿山已开采多年，现已形成一个南北长约340m，东西宽约400m的不规则的露天采坑，破坏的含水层主要为第四系（Q </w:t>
            </w:r>
            <w:r>
              <w:rPr>
                <w:rFonts w:ascii="hoxVSz2P+SimSun" w:hAnsi="hoxVSz2P+SimSun" w:eastAsia="hoxVSz2P+SimSun"/>
                <w:color w:val="000000"/>
                <w:w w:val="96"/>
                <w:sz w:val="11"/>
              </w:rPr>
              <w:t>4edl</w:t>
            </w:r>
            <w:r>
              <w:rPr>
                <w:rFonts w:ascii="hoxVSz2P+SimSun" w:hAnsi="hoxVSz2P+SimSun" w:eastAsia="hoxVSz2P+SimSun"/>
                <w:color w:val="000000"/>
                <w:sz w:val="21"/>
              </w:rPr>
              <w:t>）松散堆积层孔隙含水层、古生界泥盆系上统一打得组（D</w:t>
            </w:r>
            <w:r>
              <w:rPr>
                <w:rFonts w:ascii="hoxVSz2P+SimSun" w:hAnsi="hoxVSz2P+SimSun" w:eastAsia="hoxVSz2P+SimSun"/>
                <w:color w:val="000000"/>
                <w:w w:val="96"/>
                <w:sz w:val="11"/>
              </w:rPr>
              <w:t>3</w:t>
            </w:r>
            <w:r>
              <w:rPr>
                <w:rFonts w:ascii="hoxVSz2P+SimSun" w:hAnsi="hoxVSz2P+SimSun" w:eastAsia="hoxVSz2P+SimSun"/>
                <w:color w:val="000000"/>
                <w:sz w:val="21"/>
              </w:rPr>
              <w:t>y）岩溶裂隙含水层，由于地下水埋藏较深，采场开采主要对含水层上部结构形成破坏，以及对含水层补、排泄条件有一定程度破坏，对含水层结构破坏较轻。地下水位下降、水量减少或疏干，大气降水是露天采场主要充水因素，无侧向补给量，天然状态下与区域含水层和地表水体联系不密切，排水强度与大气降水强度紧密相关。现状露天采场最低标高2066m，高于区内最低侵蚀基准面（标高2055.84m），且高于地下水位，采坑内无地下水涌出，因此矿区及周围主要含水层水位无明显变化，矿区及周围地表水体无漏失现象，现阶段的矿业活动对含水层影响和破坏程度较轻。。</w:t>
            </w:r>
          </w:p>
          <w:p w14:paraId="73421DC3">
            <w:pPr>
              <w:widowControl/>
              <w:autoSpaceDE w:val="0"/>
              <w:autoSpaceDN w:val="0"/>
              <w:spacing w:before="0" w:after="0" w:line="326" w:lineRule="exact"/>
              <w:ind w:left="104" w:right="104" w:firstLine="420"/>
              <w:jc w:val="both"/>
            </w:pPr>
            <w:r>
              <w:rPr>
                <w:rFonts w:ascii="hoxVSz2P+SimSun" w:hAnsi="hoxVSz2P+SimSun" w:eastAsia="hoxVSz2P+SimSun"/>
                <w:color w:val="000000"/>
                <w:sz w:val="21"/>
              </w:rPr>
              <w:t xml:space="preserve">（2）受损预测：未来露天采场开采区地下水类型分为孔隙水及岩溶水2种类型。松散堆积层孔隙水主要赋存于第四系残坡积层（Q </w:t>
            </w:r>
            <w:r>
              <w:rPr>
                <w:rFonts w:ascii="hoxVSz2P+SimSun" w:hAnsi="hoxVSz2P+SimSun" w:eastAsia="hoxVSz2P+SimSun"/>
                <w:color w:val="000000"/>
                <w:w w:val="96"/>
                <w:sz w:val="11"/>
              </w:rPr>
              <w:t>4edl</w:t>
            </w:r>
            <w:r>
              <w:rPr>
                <w:rFonts w:ascii="hoxVSz2P+SimSun" w:hAnsi="hoxVSz2P+SimSun" w:eastAsia="hoxVSz2P+SimSun"/>
                <w:color w:val="000000"/>
                <w:sz w:val="21"/>
              </w:rPr>
              <w:t>）地层中，含水性严格受季节或地形的控制，动态变化大，富水性弱。碳酸盐岩类岩溶裂隙含水层主要赋存于古生界泥盆系上统一打得组（D</w:t>
            </w:r>
            <w:r>
              <w:rPr>
                <w:rFonts w:ascii="hoxVSz2P+SimSun" w:hAnsi="hoxVSz2P+SimSun" w:eastAsia="hoxVSz2P+SimSun"/>
                <w:color w:val="000000"/>
                <w:w w:val="96"/>
                <w:sz w:val="11"/>
              </w:rPr>
              <w:t>3</w:t>
            </w:r>
            <w:r>
              <w:rPr>
                <w:rFonts w:ascii="hoxVSz2P+SimSun" w:hAnsi="hoxVSz2P+SimSun" w:eastAsia="hoxVSz2P+SimSun"/>
                <w:color w:val="000000"/>
                <w:sz w:val="21"/>
              </w:rPr>
              <w:t>y）地层中，岩溶不发育，常见粘土充填，地下水主要赋存在岩溶裂隙中，接受大气降水补给，少量为上覆第四系孔隙水的下渗补给，总体富水性强，但未发现地下水泉点露头，说明区内地下水位埋</w:t>
            </w:r>
          </w:p>
        </w:tc>
      </w:tr>
    </w:tbl>
    <w:p w14:paraId="4FBAA2D0">
      <w:pPr>
        <w:widowControl/>
        <w:autoSpaceDE w:val="0"/>
        <w:autoSpaceDN w:val="0"/>
        <w:spacing w:before="448" w:after="0" w:line="198" w:lineRule="exact"/>
        <w:ind w:left="0" w:right="4650" w:firstLine="0"/>
        <w:jc w:val="right"/>
      </w:pPr>
      <w:r>
        <w:rPr>
          <w:rFonts w:ascii="Y0vupBaf+TimesNewRomanPSMT" w:hAnsi="Y0vupBaf+TimesNewRomanPSMT" w:eastAsia="Y0vupBaf+TimesNewRomanPSMT"/>
          <w:color w:val="000000"/>
          <w:sz w:val="18"/>
        </w:rPr>
        <w:t>11</w:t>
      </w:r>
    </w:p>
    <w:p w14:paraId="45EEE239">
      <w:pPr>
        <w:sectPr>
          <w:pgSz w:w="11906" w:h="17238"/>
          <w:pgMar w:top="718" w:right="1212" w:bottom="496" w:left="1440" w:header="720" w:footer="720" w:gutter="0"/>
          <w:cols w:equalWidth="0" w:num="1">
            <w:col w:w="9254"/>
          </w:cols>
          <w:docGrid w:linePitch="360" w:charSpace="0"/>
        </w:sectPr>
      </w:pPr>
    </w:p>
    <w:p w14:paraId="351B2E43">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79DE18B7">
        <w:tblPrEx>
          <w:tblCellMar>
            <w:top w:w="0" w:type="dxa"/>
            <w:left w:w="108" w:type="dxa"/>
            <w:bottom w:w="0" w:type="dxa"/>
            <w:right w:w="108" w:type="dxa"/>
          </w:tblCellMar>
        </w:tblPrEx>
        <w:trPr>
          <w:trHeight w:val="13576"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1DD8047F">
            <w:pPr>
              <w:widowControl/>
              <w:autoSpaceDE w:val="0"/>
              <w:autoSpaceDN w:val="0"/>
              <w:spacing w:before="0" w:after="0" w:line="312" w:lineRule="exact"/>
              <w:ind w:left="104" w:right="0" w:firstLine="0"/>
              <w:jc w:val="left"/>
            </w:pPr>
            <w:r>
              <w:rPr>
                <w:rFonts w:ascii="hoxVSz2P+SimSun" w:hAnsi="hoxVSz2P+SimSun" w:eastAsia="hoxVSz2P+SimSun"/>
                <w:color w:val="000000"/>
                <w:sz w:val="21"/>
              </w:rPr>
              <w:t>深较深。矿区所在位置地势较高，地下水补给面积较小，因此地下水对矿床充水影响不大。矿山沿用露天开采，设计最低开采标高为2066m，后续的开采在最低侵蚀基准面（2055.84m）及地下水位以上，地下水对矿坑基本无充水影响。露天拟采场内无地表水分布，地表径流和排泄条件良好，且矿体位于当地侵蚀基准面以上，大气降雨是采场积水的主要来源，大气降水进入露天采场，部分入渗补给地下水，部分向采场汇集排泄，最终通过截、排水沟排出场外，雨季坑底积水可采用抽水水泵抽排。因此，未来露天采场开采发生涌水的可能性较小，影响较轻。</w:t>
            </w:r>
          </w:p>
          <w:p w14:paraId="5CCE9810">
            <w:pPr>
              <w:widowControl/>
              <w:tabs>
                <w:tab w:val="left" w:pos="524"/>
              </w:tabs>
              <w:autoSpaceDE w:val="0"/>
              <w:autoSpaceDN w:val="0"/>
              <w:spacing w:before="4" w:after="0" w:line="374" w:lineRule="exact"/>
              <w:ind w:left="104" w:right="0" w:firstLine="0"/>
              <w:jc w:val="left"/>
            </w:pPr>
            <w:r>
              <w:tab/>
            </w:r>
            <w:r>
              <w:rPr>
                <w:rFonts w:ascii="hoxVSz2P+SimSun" w:hAnsi="hoxVSz2P+SimSun" w:eastAsia="hoxVSz2P+SimSun"/>
                <w:b/>
                <w:color w:val="000000"/>
                <w:sz w:val="21"/>
              </w:rPr>
              <w:t>4．土壤环境破坏</w:t>
            </w:r>
            <w:r>
              <w:br w:type="textWrapping"/>
            </w:r>
            <w:r>
              <w:tab/>
            </w:r>
            <w:r>
              <w:rPr>
                <w:rFonts w:ascii="hoxVSz2P+SimSun" w:hAnsi="hoxVSz2P+SimSun" w:eastAsia="hoxVSz2P+SimSun"/>
                <w:color w:val="000000"/>
                <w:sz w:val="21"/>
              </w:rPr>
              <w:t>（1）现状问题：矿区土层覆盖厚度约0m～5.14m，地表岩石出露一般，多为土体覆盖。经实地调查矿区及周边土壤PH值5.5-6.6之间，偏弱酸性，质地粘重，缺磷少钾，土地质量差，上覆腐殖质厚度不足3cm。</w:t>
            </w:r>
          </w:p>
          <w:p w14:paraId="3B783EF1">
            <w:pPr>
              <w:widowControl/>
              <w:autoSpaceDE w:val="0"/>
              <w:autoSpaceDN w:val="0"/>
              <w:spacing w:before="0" w:after="0" w:line="374" w:lineRule="exact"/>
              <w:ind w:left="104" w:right="0" w:firstLine="420"/>
              <w:jc w:val="left"/>
            </w:pPr>
            <w:r>
              <w:rPr>
                <w:rFonts w:ascii="hoxVSz2P+SimSun" w:hAnsi="hoxVSz2P+SimSun" w:eastAsia="hoxVSz2P+SimSun"/>
                <w:color w:val="000000"/>
                <w:sz w:val="21"/>
              </w:rPr>
              <w:t>（2）受损预测：本矿山生活污水和生产用水均采用管道收集，处理达标后回用，污废水不会形成地表漫流。同时，采场周围均设置截水沟，雨水不会进入形成地表径流。综上，本矿山通过地表漫流对区域土壤造成污染的可能性较小。开采及堆积的矿石若未及时铲装运输，在雨水冲刷下沿水流渗入土壤，化学物质经土壤吸附作用长时间富集、运移转换，可能会使得土壤组成、结构和功能发生变化。但根据矿石的化学成分分析，淋滤水不含有害有毒物质，不会对土壤造成污染，影响程度为轻度。</w:t>
            </w:r>
          </w:p>
          <w:p w14:paraId="14E3FD21">
            <w:pPr>
              <w:widowControl/>
              <w:tabs>
                <w:tab w:val="left" w:pos="524"/>
                <w:tab w:val="left" w:pos="1832"/>
                <w:tab w:val="left" w:pos="1836"/>
                <w:tab w:val="left" w:pos="4672"/>
                <w:tab w:val="left" w:pos="4822"/>
                <w:tab w:val="left" w:pos="6660"/>
                <w:tab w:val="left" w:pos="6712"/>
                <w:tab w:val="left" w:pos="870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（二）矿区土地损毁问题</w:t>
            </w:r>
            <w:r>
              <w:br w:type="textWrapping"/>
            </w:r>
            <w:r>
              <w:tab/>
            </w:r>
            <w:r>
              <w:rPr>
                <w:rFonts w:ascii="hoxVSz2P+SimSun" w:hAnsi="hoxVSz2P+SimSun" w:eastAsia="hoxVSz2P+SimSun"/>
                <w:color w:val="000000"/>
                <w:sz w:val="21"/>
              </w:rPr>
              <w:t xml:space="preserve">1.现状问题：矿山现状已损毁共计16.5870hm </w:t>
            </w:r>
            <w:r>
              <w:rPr>
                <w:rFonts w:ascii="hoxVSz2P+SimSun" w:hAnsi="hoxVSz2P+SimSun" w:eastAsia="hoxVSz2P+SimSun"/>
                <w:color w:val="000000"/>
                <w:w w:val="96"/>
                <w:sz w:val="11"/>
              </w:rPr>
              <w:t>2</w:t>
            </w:r>
            <w:r>
              <w:rPr>
                <w:rFonts w:ascii="hoxVSz2P+SimSun" w:hAnsi="hoxVSz2P+SimSun" w:eastAsia="hoxVSz2P+SimSun"/>
                <w:color w:val="000000"/>
                <w:sz w:val="21"/>
              </w:rPr>
              <w:t xml:space="preserve">，其中旱地0.3679hm </w:t>
            </w:r>
            <w:r>
              <w:rPr>
                <w:rFonts w:ascii="hoxVSz2P+SimSun" w:hAnsi="hoxVSz2P+SimSun" w:eastAsia="hoxVSz2P+SimSun"/>
                <w:color w:val="000000"/>
                <w:w w:val="96"/>
                <w:sz w:val="11"/>
              </w:rPr>
              <w:t>2</w:t>
            </w:r>
            <w:r>
              <w:rPr>
                <w:rFonts w:ascii="hoxVSz2P+SimSun" w:hAnsi="hoxVSz2P+SimSun" w:eastAsia="hoxVSz2P+SimSun"/>
                <w:color w:val="000000"/>
                <w:sz w:val="21"/>
              </w:rPr>
              <w:t xml:space="preserve">、乔木林地3.4660hm </w:t>
            </w:r>
            <w:r>
              <w:rPr>
                <w:rFonts w:ascii="hoxVSz2P+SimSun" w:hAnsi="hoxVSz2P+SimSun" w:eastAsia="hoxVSz2P+SimSun"/>
                <w:color w:val="000000"/>
                <w:w w:val="96"/>
                <w:sz w:val="11"/>
              </w:rPr>
              <w:t>2</w:t>
            </w:r>
            <w:r>
              <w:rPr>
                <w:rFonts w:ascii="hoxVSz2P+SimSun" w:hAnsi="hoxVSz2P+SimSun" w:eastAsia="hoxVSz2P+SimSun"/>
                <w:color w:val="000000"/>
                <w:sz w:val="21"/>
              </w:rPr>
              <w:t xml:space="preserve">、灌木林地0.0757hm </w:t>
            </w:r>
            <w:r>
              <w:rPr>
                <w:rFonts w:ascii="hoxVSz2P+SimSun" w:hAnsi="hoxVSz2P+SimSun" w:eastAsia="hoxVSz2P+SimSun"/>
                <w:color w:val="000000"/>
                <w:w w:val="96"/>
                <w:sz w:val="11"/>
              </w:rPr>
              <w:t>2</w:t>
            </w:r>
            <w:r>
              <w:rPr>
                <w:rFonts w:ascii="hoxVSz2P+SimSun" w:hAnsi="hoxVSz2P+SimSun" w:eastAsia="hoxVSz2P+SimSun"/>
                <w:color w:val="000000"/>
                <w:sz w:val="21"/>
              </w:rPr>
              <w:t xml:space="preserve">、商业服务业设施用地0.0727hm </w:t>
            </w:r>
            <w:r>
              <w:rPr>
                <w:rFonts w:ascii="hoxVSz2P+SimSun" w:hAnsi="hoxVSz2P+SimSun" w:eastAsia="hoxVSz2P+SimSun"/>
                <w:color w:val="000000"/>
                <w:w w:val="96"/>
                <w:sz w:val="11"/>
              </w:rPr>
              <w:t>2</w:t>
            </w:r>
            <w:r>
              <w:rPr>
                <w:rFonts w:ascii="hoxVSz2P+SimSun" w:hAnsi="hoxVSz2P+SimSun" w:eastAsia="hoxVSz2P+SimSun"/>
                <w:color w:val="000000"/>
                <w:sz w:val="21"/>
              </w:rPr>
              <w:t xml:space="preserve">、农村道路0.0954hm </w:t>
            </w:r>
            <w:r>
              <w:rPr>
                <w:rFonts w:ascii="hoxVSz2P+SimSun" w:hAnsi="hoxVSz2P+SimSun" w:eastAsia="hoxVSz2P+SimSun"/>
                <w:color w:val="000000"/>
                <w:w w:val="96"/>
                <w:sz w:val="11"/>
              </w:rPr>
              <w:t>2</w:t>
            </w:r>
            <w:r>
              <w:rPr>
                <w:rFonts w:ascii="hoxVSz2P+SimSun" w:hAnsi="hoxVSz2P+SimSun" w:eastAsia="hoxVSz2P+SimSun"/>
                <w:color w:val="000000"/>
                <w:sz w:val="21"/>
              </w:rPr>
              <w:t xml:space="preserve">、采矿用地12.2423hm </w:t>
            </w:r>
            <w:r>
              <w:rPr>
                <w:rFonts w:ascii="hoxVSz2P+SimSun" w:hAnsi="hoxVSz2P+SimSun" w:eastAsia="hoxVSz2P+SimSun"/>
                <w:color w:val="000000"/>
                <w:w w:val="96"/>
                <w:sz w:val="11"/>
              </w:rPr>
              <w:t>2</w:t>
            </w:r>
            <w:r>
              <w:rPr>
                <w:rFonts w:ascii="hoxVSz2P+SimSun" w:hAnsi="hoxVSz2P+SimSun" w:eastAsia="hoxVSz2P+SimSun"/>
                <w:color w:val="000000"/>
                <w:sz w:val="21"/>
              </w:rPr>
              <w:t xml:space="preserve">、后备耕地0.0670hm </w:t>
            </w:r>
            <w:r>
              <w:rPr>
                <w:rFonts w:ascii="hoxVSz2P+SimSun" w:hAnsi="hoxVSz2P+SimSun" w:eastAsia="hoxVSz2P+SimSun"/>
                <w:color w:val="000000"/>
                <w:w w:val="96"/>
                <w:sz w:val="11"/>
              </w:rPr>
              <w:t>2</w:t>
            </w:r>
            <w:r>
              <w:rPr>
                <w:rFonts w:ascii="hoxVSz2P+SimSun" w:hAnsi="hoxVSz2P+SimSun" w:eastAsia="hoxVSz2P+SimSun"/>
                <w:color w:val="000000"/>
                <w:sz w:val="21"/>
              </w:rPr>
              <w:t>；土地权属均属西街口镇与糯衣村民委员会。</w:t>
            </w:r>
          </w:p>
          <w:p w14:paraId="54018B7E">
            <w:pPr>
              <w:widowControl/>
              <w:tabs>
                <w:tab w:val="left" w:pos="524"/>
                <w:tab w:val="left" w:pos="1626"/>
                <w:tab w:val="left" w:pos="4258"/>
                <w:tab w:val="left" w:pos="4590"/>
                <w:tab w:val="left" w:pos="6382"/>
                <w:tab w:val="left" w:pos="8384"/>
              </w:tabs>
              <w:autoSpaceDE w:val="0"/>
              <w:autoSpaceDN w:val="0"/>
              <w:spacing w:before="0" w:after="0" w:line="374" w:lineRule="exact"/>
              <w:ind w:left="104" w:right="0" w:firstLine="0"/>
              <w:jc w:val="left"/>
            </w:pPr>
            <w:r>
              <w:tab/>
            </w:r>
            <w:r>
              <w:rPr>
                <w:rFonts w:ascii="hoxVSz2P+SimSun" w:hAnsi="hoxVSz2P+SimSun" w:eastAsia="hoxVSz2P+SimSun"/>
                <w:color w:val="000000"/>
                <w:sz w:val="21"/>
              </w:rPr>
              <w:t xml:space="preserve">2.预测问题：通过对矿山开采历史、采矿工艺流程分析，并结合矿山实地踏勘的情况进行统计分析，预计在后期矿山开采拟损毁4.3568hm </w:t>
            </w:r>
            <w:r>
              <w:rPr>
                <w:rFonts w:ascii="hoxVSz2P+SimSun" w:hAnsi="hoxVSz2P+SimSun" w:eastAsia="hoxVSz2P+SimSun"/>
                <w:color w:val="000000"/>
                <w:w w:val="96"/>
                <w:sz w:val="11"/>
              </w:rPr>
              <w:t>2</w:t>
            </w:r>
            <w:r>
              <w:rPr>
                <w:rFonts w:ascii="hoxVSz2P+SimSun" w:hAnsi="hoxVSz2P+SimSun" w:eastAsia="hoxVSz2P+SimSun"/>
                <w:color w:val="000000"/>
                <w:sz w:val="21"/>
              </w:rPr>
              <w:t xml:space="preserve">土地损毁。根据石林县2024年国土变更调查数据，按土地利用现状类型统计，其损毁旱地0.7612hm </w:t>
            </w:r>
            <w:r>
              <w:rPr>
                <w:rFonts w:ascii="hoxVSz2P+SimSun" w:hAnsi="hoxVSz2P+SimSun" w:eastAsia="hoxVSz2P+SimSun"/>
                <w:color w:val="000000"/>
                <w:w w:val="96"/>
                <w:sz w:val="11"/>
              </w:rPr>
              <w:t>2</w:t>
            </w:r>
            <w:r>
              <w:rPr>
                <w:rFonts w:ascii="hoxVSz2P+SimSun" w:hAnsi="hoxVSz2P+SimSun" w:eastAsia="hoxVSz2P+SimSun"/>
                <w:color w:val="000000"/>
                <w:sz w:val="21"/>
              </w:rPr>
              <w:t xml:space="preserve">，水浇地0.1861hm </w:t>
            </w:r>
            <w:r>
              <w:rPr>
                <w:rFonts w:ascii="hoxVSz2P+SimSun" w:hAnsi="hoxVSz2P+SimSun" w:eastAsia="hoxVSz2P+SimSun"/>
                <w:color w:val="000000"/>
                <w:w w:val="96"/>
                <w:sz w:val="11"/>
              </w:rPr>
              <w:t>2</w:t>
            </w:r>
            <w:r>
              <w:rPr>
                <w:rFonts w:ascii="hoxVSz2P+SimSun" w:hAnsi="hoxVSz2P+SimSun" w:eastAsia="hoxVSz2P+SimSun"/>
                <w:color w:val="000000"/>
                <w:sz w:val="21"/>
              </w:rPr>
              <w:t xml:space="preserve">，乔木林地1.2907hm </w:t>
            </w:r>
            <w:r>
              <w:rPr>
                <w:rFonts w:ascii="hoxVSz2P+SimSun" w:hAnsi="hoxVSz2P+SimSun" w:eastAsia="hoxVSz2P+SimSun"/>
                <w:color w:val="000000"/>
                <w:w w:val="96"/>
                <w:sz w:val="11"/>
              </w:rPr>
              <w:t>2</w:t>
            </w:r>
            <w:r>
              <w:rPr>
                <w:rFonts w:ascii="hoxVSz2P+SimSun" w:hAnsi="hoxVSz2P+SimSun" w:eastAsia="hoxVSz2P+SimSun"/>
                <w:color w:val="000000"/>
                <w:sz w:val="21"/>
              </w:rPr>
              <w:t xml:space="preserve">，灌木林地2.1188hm </w:t>
            </w:r>
            <w:r>
              <w:rPr>
                <w:rFonts w:ascii="hoxVSz2P+SimSun" w:hAnsi="hoxVSz2P+SimSun" w:eastAsia="hoxVSz2P+SimSun"/>
                <w:color w:val="000000"/>
                <w:w w:val="96"/>
                <w:sz w:val="11"/>
              </w:rPr>
              <w:t>2</w:t>
            </w:r>
            <w:r>
              <w:rPr>
                <w:rFonts w:ascii="hoxVSz2P+SimSun" w:hAnsi="hoxVSz2P+SimSun" w:eastAsia="hoxVSz2P+SimSun"/>
                <w:color w:val="000000"/>
                <w:sz w:val="21"/>
              </w:rPr>
              <w:t>；土地权属均属西街口镇与糯衣村民委员会。</w:t>
            </w:r>
          </w:p>
          <w:p w14:paraId="69F2196C">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（三）矿区生态环境问题</w:t>
            </w:r>
            <w:r>
              <w:br w:type="textWrapping"/>
            </w:r>
            <w:r>
              <w:tab/>
            </w:r>
            <w:r>
              <w:rPr>
                <w:rFonts w:ascii="hoxVSz2P+SimSun" w:hAnsi="hoxVSz2P+SimSun" w:eastAsia="hoxVSz2P+SimSun"/>
                <w:color w:val="000000"/>
                <w:sz w:val="21"/>
              </w:rPr>
              <w:t>1.现状问题：矿区经过多年的开采历史矿区现状存在一定面积裸地，采矿场及运输道路建设损毁部分次生灌丛、草地，累计损毁植被覆盖区域面积较小且相对分散。区域原生植被遭破坏后，以次生灌丛、杂草为主导的植被群落结构简单，生物多样性较低，仅分布小型啮齿类、常见鸟类等普通物种，无珍稀濒危动植物集中分布。同时，采矿活动导致局部地表裸露，存在轻度水土流失潜在风险，但未造成大规模地貌破碎或生态系统功能丧失。总体来看，矿区生态退化程度较轻，存在一定的生物多样性降低，基本生态结构和功能破坏或丧失，生态退化等问题。现状矿山建设开采对生态系统影响“较轻”。</w:t>
            </w:r>
          </w:p>
          <w:p w14:paraId="6BDB714F">
            <w:pPr>
              <w:widowControl/>
              <w:autoSpaceDE w:val="0"/>
              <w:autoSpaceDN w:val="0"/>
              <w:spacing w:before="0" w:after="0" w:line="374" w:lineRule="exact"/>
              <w:ind w:left="104" w:right="104" w:firstLine="420"/>
              <w:jc w:val="both"/>
            </w:pPr>
            <w:r>
              <w:rPr>
                <w:rFonts w:ascii="hoxVSz2P+SimSun" w:hAnsi="hoxVSz2P+SimSun" w:eastAsia="hoxVSz2P+SimSun"/>
                <w:color w:val="000000"/>
                <w:sz w:val="21"/>
              </w:rPr>
              <w:t>2.受损预测：预计在未来采矿方式为露天开采，采矿活动的进行及地面工程设施的建设均要对地表植被进行清除、开挖地表和地面建设，造成施工直接影响区域内地表植被的完全破坏，施工间接影响区域一定范围的植被也将会遭到不同程度的破坏。</w:t>
            </w:r>
          </w:p>
          <w:p w14:paraId="797D3FFF">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color w:val="000000"/>
                <w:sz w:val="21"/>
              </w:rPr>
              <w:t>通过现场调查，矿山所在地没有珍稀动植物，影响的植被为石林县常见种类，区域分布广泛，未来矿山开采造成的生境破碎化，不会造成植被类型和植物物种的灭绝；由于矿区地表生产设施</w:t>
            </w:r>
          </w:p>
        </w:tc>
      </w:tr>
    </w:tbl>
    <w:p w14:paraId="47021564">
      <w:pPr>
        <w:widowControl/>
        <w:autoSpaceDE w:val="0"/>
        <w:autoSpaceDN w:val="0"/>
        <w:spacing w:before="626" w:after="0" w:line="198" w:lineRule="exact"/>
        <w:ind w:left="0" w:right="4650" w:firstLine="0"/>
        <w:jc w:val="right"/>
      </w:pPr>
      <w:r>
        <w:rPr>
          <w:rFonts w:ascii="Y0vupBaf+TimesNewRomanPSMT" w:hAnsi="Y0vupBaf+TimesNewRomanPSMT" w:eastAsia="Y0vupBaf+TimesNewRomanPSMT"/>
          <w:color w:val="000000"/>
          <w:sz w:val="18"/>
        </w:rPr>
        <w:t>12</w:t>
      </w:r>
    </w:p>
    <w:p w14:paraId="72FA5B85">
      <w:pPr>
        <w:sectPr>
          <w:pgSz w:w="11906" w:h="17238"/>
          <w:pgMar w:top="718" w:right="1212" w:bottom="496" w:left="1440" w:header="720" w:footer="720" w:gutter="0"/>
          <w:cols w:equalWidth="0" w:num="1">
            <w:col w:w="9254"/>
          </w:cols>
          <w:docGrid w:linePitch="360" w:charSpace="0"/>
        </w:sectPr>
      </w:pPr>
    </w:p>
    <w:p w14:paraId="00C43242">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7926711F">
        <w:tblPrEx>
          <w:tblCellMar>
            <w:top w:w="0" w:type="dxa"/>
            <w:left w:w="108" w:type="dxa"/>
            <w:bottom w:w="0" w:type="dxa"/>
            <w:right w:w="108" w:type="dxa"/>
          </w:tblCellMar>
        </w:tblPrEx>
        <w:trPr>
          <w:trHeight w:val="2632"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DCC2297">
            <w:pPr>
              <w:widowControl/>
              <w:autoSpaceDE w:val="0"/>
              <w:autoSpaceDN w:val="0"/>
              <w:spacing w:before="0" w:after="0" w:line="362" w:lineRule="exact"/>
              <w:ind w:left="104" w:right="0" w:firstLine="0"/>
              <w:jc w:val="left"/>
            </w:pPr>
            <w:r>
              <w:rPr>
                <w:rFonts w:ascii="hoxVSz2P+SimSun" w:hAnsi="hoxVSz2P+SimSun" w:eastAsia="hoxVSz2P+SimSun"/>
                <w:color w:val="000000"/>
                <w:sz w:val="21"/>
              </w:rPr>
              <w:t>工程建设造成的生境破碎化及生产施工机械、人员活动频繁与运输车辆等因素，会造成矿区植被的破坏和小型动物的迁徙，但是不会对区域动物、植物的种类及数量造成大的不利影响；未来矿山开采中注意及时利用当地植被物种复垦绿化生态修复区，不会对当地及邻近地区植物种类的生存和繁衍造成严重影响，且矿区周边地区环境条件与矿山开采区域相同，野生动物可就近迁入周边地区继续生存繁衍。因此，矿山开发不会对本区域内植物种群的年龄结构、空间分布格局、种群更新等产生大的影响，也不会引起物种的损失，预测矿山开采对区内土地资源影响、破坏程度、生态系统影响总体为“较严重”，矿山闭采后通过生态修复可逐步恢复。</w:t>
            </w:r>
          </w:p>
        </w:tc>
      </w:tr>
      <w:tr w14:paraId="620F80CD">
        <w:tblPrEx>
          <w:tblCellMar>
            <w:top w:w="0" w:type="dxa"/>
            <w:left w:w="108" w:type="dxa"/>
            <w:bottom w:w="0" w:type="dxa"/>
            <w:right w:w="108" w:type="dxa"/>
          </w:tblCellMar>
        </w:tblPrEx>
        <w:trPr>
          <w:trHeight w:val="11258"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6433E966">
            <w:pPr>
              <w:widowControl/>
              <w:autoSpaceDE w:val="0"/>
              <w:autoSpaceDN w:val="0"/>
              <w:spacing w:before="82" w:after="0" w:line="210" w:lineRule="exact"/>
              <w:ind w:left="104" w:right="0" w:firstLine="0"/>
              <w:jc w:val="left"/>
            </w:pPr>
            <w:r>
              <w:rPr>
                <w:rFonts w:ascii="hoxVSz2P+SimSun" w:hAnsi="hoxVSz2P+SimSun" w:eastAsia="hoxVSz2P+SimSun"/>
                <w:b/>
                <w:color w:val="000000"/>
                <w:sz w:val="21"/>
              </w:rPr>
              <w:t>四、矿区生态修复措施</w:t>
            </w:r>
          </w:p>
          <w:p w14:paraId="5D71D463">
            <w:pPr>
              <w:widowControl/>
              <w:autoSpaceDE w:val="0"/>
              <w:autoSpaceDN w:val="0"/>
              <w:spacing w:before="166" w:after="0" w:line="208" w:lineRule="exact"/>
              <w:ind w:left="524" w:right="0" w:firstLine="0"/>
              <w:jc w:val="left"/>
            </w:pPr>
            <w:r>
              <w:rPr>
                <w:rFonts w:ascii="hoxVSz2P+SimSun" w:hAnsi="hoxVSz2P+SimSun" w:eastAsia="hoxVSz2P+SimSun"/>
                <w:b/>
                <w:color w:val="000000"/>
                <w:sz w:val="21"/>
              </w:rPr>
              <w:t>(一）保护、预防控制措施</w:t>
            </w:r>
          </w:p>
          <w:p w14:paraId="27F82235">
            <w:pPr>
              <w:widowControl/>
              <w:autoSpaceDE w:val="0"/>
              <w:autoSpaceDN w:val="0"/>
              <w:spacing w:before="164" w:after="0" w:line="208" w:lineRule="exact"/>
              <w:ind w:left="524" w:right="0" w:firstLine="0"/>
              <w:jc w:val="left"/>
            </w:pPr>
            <w:r>
              <w:rPr>
                <w:rFonts w:ascii="hoxVSz2P+SimSun" w:hAnsi="hoxVSz2P+SimSun" w:eastAsia="hoxVSz2P+SimSun"/>
                <w:b/>
                <w:color w:val="000000"/>
                <w:sz w:val="21"/>
              </w:rPr>
              <w:t>1.敏感目标保护</w:t>
            </w:r>
          </w:p>
          <w:p w14:paraId="3D3B44E9">
            <w:pPr>
              <w:widowControl/>
              <w:autoSpaceDE w:val="0"/>
              <w:autoSpaceDN w:val="0"/>
              <w:spacing w:before="50" w:after="0" w:line="274" w:lineRule="exact"/>
              <w:ind w:left="104" w:right="104" w:firstLine="420"/>
              <w:jc w:val="both"/>
            </w:pPr>
            <w:r>
              <w:rPr>
                <w:rFonts w:ascii="hoxVSz2P+SimSun" w:hAnsi="hoxVSz2P+SimSun" w:eastAsia="hoxVSz2P+SimSun"/>
                <w:color w:val="000000"/>
                <w:sz w:val="21"/>
              </w:rPr>
              <w:t>矿山工程应避让各类敏感区，符合自然保护地、生态保护红线、水源地等管理要求以及国土空间规划管控要求。为保护矿区及周围耕地、永久基本农田等敏感目标，亦保证人身安全，防止无关人员进入，本方案在各地质灾害危险区域和各受损区块周围设置警示标识进行提醒。</w:t>
            </w:r>
          </w:p>
          <w:p w14:paraId="4120DCB3">
            <w:pPr>
              <w:widowControl/>
              <w:autoSpaceDE w:val="0"/>
              <w:autoSpaceDN w:val="0"/>
              <w:spacing w:before="114" w:after="0" w:line="210" w:lineRule="exact"/>
              <w:ind w:left="524" w:right="0" w:firstLine="0"/>
              <w:jc w:val="left"/>
            </w:pPr>
            <w:r>
              <w:rPr>
                <w:rFonts w:ascii="hoxVSz2P+SimSun" w:hAnsi="hoxVSz2P+SimSun" w:eastAsia="hoxVSz2P+SimSun"/>
                <w:b/>
                <w:color w:val="000000"/>
                <w:sz w:val="21"/>
              </w:rPr>
              <w:t>2.表土剥离与植被移植利用</w:t>
            </w:r>
          </w:p>
          <w:p w14:paraId="29209A07">
            <w:pPr>
              <w:widowControl/>
              <w:autoSpaceDE w:val="0"/>
              <w:autoSpaceDN w:val="0"/>
              <w:spacing w:before="164" w:after="0" w:line="210" w:lineRule="exact"/>
              <w:ind w:left="524" w:right="0" w:firstLine="0"/>
              <w:jc w:val="left"/>
            </w:pPr>
            <w:r>
              <w:rPr>
                <w:rFonts w:ascii="hoxVSz2P+SimSun" w:hAnsi="hoxVSz2P+SimSun" w:eastAsia="hoxVSz2P+SimSun"/>
                <w:color w:val="000000"/>
                <w:sz w:val="21"/>
              </w:rPr>
              <w:t>（1）表土剥离</w:t>
            </w:r>
          </w:p>
          <w:p w14:paraId="17E31195">
            <w:pPr>
              <w:widowControl/>
              <w:autoSpaceDE w:val="0"/>
              <w:autoSpaceDN w:val="0"/>
              <w:spacing w:before="164" w:after="0" w:line="210" w:lineRule="exact"/>
              <w:ind w:left="524" w:right="0" w:firstLine="0"/>
              <w:jc w:val="left"/>
            </w:pPr>
            <w:r>
              <w:rPr>
                <w:rFonts w:ascii="hoxVSz2P+SimSun" w:hAnsi="hoxVSz2P+SimSun" w:eastAsia="hoxVSz2P+SimSun"/>
                <w:color w:val="000000"/>
                <w:sz w:val="21"/>
              </w:rPr>
              <w:t>土源是生态修复的一个主要因素，土源量多少对生态修复方向有决定性的作用。因矿山为已</w:t>
            </w:r>
          </w:p>
          <w:p w14:paraId="723BACE5">
            <w:pPr>
              <w:widowControl/>
              <w:autoSpaceDE w:val="0"/>
              <w:autoSpaceDN w:val="0"/>
              <w:spacing w:before="166" w:after="0" w:line="208" w:lineRule="exact"/>
              <w:ind w:left="0" w:right="0" w:firstLine="0"/>
              <w:jc w:val="center"/>
            </w:pPr>
            <w:r>
              <w:rPr>
                <w:rFonts w:ascii="hoxVSz2P+SimSun" w:hAnsi="hoxVSz2P+SimSun" w:eastAsia="hoxVSz2P+SimSun"/>
                <w:color w:val="000000"/>
                <w:sz w:val="21"/>
              </w:rPr>
              <w:t>建多年矿山，现状北部基本已损毁，后期拟损毁土地主要为拟建露天采场1采区、2采区、3采</w:t>
            </w:r>
          </w:p>
          <w:p w14:paraId="08B08279">
            <w:pPr>
              <w:widowControl/>
              <w:autoSpaceDE w:val="0"/>
              <w:autoSpaceDN w:val="0"/>
              <w:spacing w:before="166" w:after="90" w:line="208" w:lineRule="exact"/>
              <w:ind w:left="104" w:right="0" w:firstLine="0"/>
              <w:jc w:val="left"/>
            </w:pPr>
            <w:r>
              <w:rPr>
                <w:rFonts w:ascii="hoxVSz2P+SimSun" w:hAnsi="hoxVSz2P+SimSun" w:eastAsia="hoxVSz2P+SimSun"/>
                <w:color w:val="000000"/>
                <w:sz w:val="21"/>
              </w:rPr>
              <w:t>区，拟建矿山道路、拟建沉淀池等，主要损毁乔木林地、灌木林地，其中拟建1采区有表土剥离，</w:t>
            </w:r>
          </w:p>
          <w:tbl>
            <w:tblPr>
              <w:tblStyle w:val="2"/>
              <w:tblW w:w="0" w:type="auto"/>
              <w:tblInd w:w="44" w:type="dxa"/>
              <w:tblLayout w:type="fixed"/>
              <w:tblCellMar>
                <w:top w:w="0" w:type="dxa"/>
                <w:left w:w="108" w:type="dxa"/>
                <w:bottom w:w="0" w:type="dxa"/>
                <w:right w:w="108" w:type="dxa"/>
              </w:tblCellMar>
            </w:tblPr>
            <w:tblGrid>
              <w:gridCol w:w="8160"/>
              <w:gridCol w:w="400"/>
            </w:tblGrid>
            <w:tr w14:paraId="6E0976FF">
              <w:tblPrEx>
                <w:tblCellMar>
                  <w:top w:w="0" w:type="dxa"/>
                  <w:left w:w="108" w:type="dxa"/>
                  <w:bottom w:w="0" w:type="dxa"/>
                  <w:right w:w="108" w:type="dxa"/>
                </w:tblCellMar>
              </w:tblPrEx>
              <w:trPr>
                <w:trHeight w:val="718" w:hRule="exact"/>
              </w:trPr>
              <w:tc>
                <w:tcPr>
                  <w:tcW w:w="8160" w:type="dxa"/>
                  <w:tcMar>
                    <w:left w:w="0" w:type="dxa"/>
                    <w:right w:w="0" w:type="dxa"/>
                  </w:tcMar>
                </w:tcPr>
                <w:p w14:paraId="3CCE098E">
                  <w:pPr>
                    <w:widowControl/>
                    <w:autoSpaceDE w:val="0"/>
                    <w:autoSpaceDN w:val="0"/>
                    <w:spacing w:before="60" w:after="0" w:line="226" w:lineRule="exact"/>
                    <w:ind w:left="60" w:right="0" w:firstLine="0"/>
                    <w:jc w:val="left"/>
                  </w:pPr>
                  <w:r>
                    <w:rPr>
                      <w:rFonts w:ascii="hoxVSz2P+SimSun" w:hAnsi="hoxVSz2P+SimSun" w:eastAsia="hoxVSz2P+SimSun"/>
                      <w:color w:val="000000"/>
                      <w:sz w:val="21"/>
                    </w:rPr>
                    <w:t xml:space="preserve">平均厚度40cm，拟建1采区面积为3.0282hm </w:t>
                  </w:r>
                  <w:r>
                    <w:rPr>
                      <w:rFonts w:ascii="hoxVSz2P+SimSun" w:hAnsi="hoxVSz2P+SimSun" w:eastAsia="hoxVSz2P+SimSun"/>
                      <w:color w:val="000000"/>
                      <w:w w:val="96"/>
                      <w:sz w:val="11"/>
                    </w:rPr>
                    <w:t>2</w:t>
                  </w:r>
                  <w:r>
                    <w:rPr>
                      <w:rFonts w:ascii="hoxVSz2P+SimSun" w:hAnsi="hoxVSz2P+SimSun" w:eastAsia="hoxVSz2P+SimSun"/>
                      <w:color w:val="000000"/>
                      <w:sz w:val="21"/>
                    </w:rPr>
                    <w:t xml:space="preserve">，预计可以剥离表土11204.3m </w:t>
                  </w:r>
                  <w:r>
                    <w:rPr>
                      <w:rFonts w:ascii="hoxVSz2P+SimSun" w:hAnsi="hoxVSz2P+SimSun" w:eastAsia="hoxVSz2P+SimSun"/>
                      <w:color w:val="000000"/>
                      <w:w w:val="96"/>
                      <w:sz w:val="11"/>
                    </w:rPr>
                    <w:t>3</w:t>
                  </w:r>
                </w:p>
                <w:p w14:paraId="575399A2">
                  <w:pPr>
                    <w:widowControl/>
                    <w:autoSpaceDE w:val="0"/>
                    <w:autoSpaceDN w:val="0"/>
                    <w:spacing w:before="148" w:after="0" w:line="226" w:lineRule="exact"/>
                    <w:ind w:left="480" w:right="0" w:firstLine="0"/>
                    <w:jc w:val="left"/>
                  </w:pPr>
                  <w:r>
                    <w:rPr>
                      <w:rFonts w:ascii="hoxVSz2P+SimSun" w:hAnsi="hoxVSz2P+SimSun" w:eastAsia="hoxVSz2P+SimSun"/>
                      <w:color w:val="000000"/>
                      <w:sz w:val="21"/>
                    </w:rPr>
                    <w:t xml:space="preserve">。拟建矿山道路0.3738hm </w:t>
                  </w:r>
                  <w:r>
                    <w:rPr>
                      <w:rFonts w:ascii="hoxVSz2P+SimSun" w:hAnsi="hoxVSz2P+SimSun" w:eastAsia="hoxVSz2P+SimSun"/>
                      <w:color w:val="000000"/>
                      <w:w w:val="96"/>
                      <w:sz w:val="11"/>
                    </w:rPr>
                    <w:t>2</w:t>
                  </w:r>
                  <w:r>
                    <w:rPr>
                      <w:rFonts w:ascii="hoxVSz2P+SimSun" w:hAnsi="hoxVSz2P+SimSun" w:eastAsia="hoxVSz2P+SimSun"/>
                      <w:color w:val="000000"/>
                      <w:sz w:val="21"/>
                    </w:rPr>
                    <w:t>有表土剥离，平均厚度40cm，预计可以剥离表土1383.1m</w:t>
                  </w:r>
                </w:p>
              </w:tc>
              <w:tc>
                <w:tcPr>
                  <w:tcW w:w="400" w:type="dxa"/>
                  <w:tcMar>
                    <w:left w:w="0" w:type="dxa"/>
                    <w:right w:w="0" w:type="dxa"/>
                  </w:tcMar>
                </w:tcPr>
                <w:p w14:paraId="0F16CED9">
                  <w:pPr>
                    <w:widowControl/>
                    <w:autoSpaceDE w:val="0"/>
                    <w:autoSpaceDN w:val="0"/>
                    <w:spacing w:before="434" w:after="0" w:line="106" w:lineRule="exact"/>
                    <w:ind w:left="12" w:right="0" w:firstLine="0"/>
                    <w:jc w:val="left"/>
                  </w:pPr>
                  <w:r>
                    <w:rPr>
                      <w:rFonts w:ascii="hoxVSz2P+SimSun" w:hAnsi="hoxVSz2P+SimSun" w:eastAsia="hoxVSz2P+SimSun"/>
                      <w:color w:val="000000"/>
                      <w:w w:val="96"/>
                      <w:sz w:val="11"/>
                    </w:rPr>
                    <w:t>3</w:t>
                  </w:r>
                </w:p>
              </w:tc>
            </w:tr>
          </w:tbl>
          <w:p w14:paraId="4D3F276E">
            <w:pPr>
              <w:widowControl/>
              <w:autoSpaceDE w:val="0"/>
              <w:autoSpaceDN w:val="0"/>
              <w:spacing w:before="56" w:after="0" w:line="210" w:lineRule="exact"/>
              <w:ind w:left="524" w:right="0" w:firstLine="0"/>
              <w:jc w:val="left"/>
            </w:pPr>
            <w:r>
              <w:rPr>
                <w:rFonts w:ascii="hoxVSz2P+SimSun" w:hAnsi="hoxVSz2P+SimSun" w:eastAsia="hoxVSz2P+SimSun"/>
                <w:color w:val="000000"/>
                <w:sz w:val="21"/>
              </w:rPr>
              <w:t>。剥离的表土统一收集堆放在现露天采场内进行培肥管护。</w:t>
            </w:r>
          </w:p>
          <w:p w14:paraId="7CCD9A14">
            <w:pPr>
              <w:widowControl/>
              <w:autoSpaceDE w:val="0"/>
              <w:autoSpaceDN w:val="0"/>
              <w:spacing w:before="112" w:after="0" w:line="210" w:lineRule="exact"/>
              <w:ind w:left="524" w:right="0" w:firstLine="0"/>
              <w:jc w:val="left"/>
            </w:pPr>
            <w:r>
              <w:rPr>
                <w:rFonts w:ascii="hoxVSz2P+SimSun" w:hAnsi="hoxVSz2P+SimSun" w:eastAsia="hoxVSz2P+SimSun"/>
                <w:color w:val="000000"/>
                <w:sz w:val="21"/>
              </w:rPr>
              <w:t>（2）植被移植利用</w:t>
            </w:r>
          </w:p>
          <w:p w14:paraId="7E029E13">
            <w:pPr>
              <w:widowControl/>
              <w:autoSpaceDE w:val="0"/>
              <w:autoSpaceDN w:val="0"/>
              <w:spacing w:before="164" w:after="0" w:line="210" w:lineRule="exact"/>
              <w:ind w:left="524" w:right="0" w:firstLine="0"/>
              <w:jc w:val="left"/>
            </w:pPr>
            <w:r>
              <w:rPr>
                <w:rFonts w:ascii="hoxVSz2P+SimSun" w:hAnsi="hoxVSz2P+SimSun" w:eastAsia="hoxVSz2P+SimSun"/>
                <w:color w:val="000000"/>
                <w:sz w:val="21"/>
              </w:rPr>
              <w:t>根据现场调查，本矿山无珍惜树种，不涉及植被移植。</w:t>
            </w:r>
          </w:p>
          <w:p w14:paraId="71B82C21">
            <w:pPr>
              <w:widowControl/>
              <w:autoSpaceDE w:val="0"/>
              <w:autoSpaceDN w:val="0"/>
              <w:spacing w:before="168" w:after="0" w:line="208" w:lineRule="exact"/>
              <w:ind w:left="524" w:right="0" w:firstLine="0"/>
              <w:jc w:val="left"/>
            </w:pPr>
            <w:r>
              <w:rPr>
                <w:rFonts w:ascii="hoxVSz2P+SimSun" w:hAnsi="hoxVSz2P+SimSun" w:eastAsia="hoxVSz2P+SimSun"/>
                <w:b/>
                <w:color w:val="000000"/>
                <w:sz w:val="21"/>
              </w:rPr>
              <w:t>（二）修复措施</w:t>
            </w:r>
          </w:p>
          <w:p w14:paraId="5118ED04">
            <w:pPr>
              <w:widowControl/>
              <w:autoSpaceDE w:val="0"/>
              <w:autoSpaceDN w:val="0"/>
              <w:spacing w:before="132" w:after="0" w:line="210" w:lineRule="exact"/>
              <w:ind w:left="524" w:right="0" w:firstLine="0"/>
              <w:jc w:val="left"/>
            </w:pPr>
            <w:r>
              <w:rPr>
                <w:rFonts w:ascii="hoxVSz2P+SimSun" w:hAnsi="hoxVSz2P+SimSun" w:eastAsia="hoxVSz2P+SimSun"/>
                <w:color w:val="000000"/>
                <w:sz w:val="21"/>
              </w:rPr>
              <w:t>本项目修复措施包括地貌重塑工程、土壤重构工程、植被重建工程、景观营造工程、监测及</w:t>
            </w:r>
          </w:p>
          <w:p w14:paraId="3437F9CE">
            <w:pPr>
              <w:widowControl/>
              <w:autoSpaceDE w:val="0"/>
              <w:autoSpaceDN w:val="0"/>
              <w:spacing w:before="102" w:after="0" w:line="210" w:lineRule="exact"/>
              <w:ind w:left="104" w:right="0" w:firstLine="0"/>
              <w:jc w:val="left"/>
            </w:pPr>
            <w:r>
              <w:rPr>
                <w:rFonts w:ascii="hoxVSz2P+SimSun" w:hAnsi="hoxVSz2P+SimSun" w:eastAsia="hoxVSz2P+SimSun"/>
                <w:color w:val="000000"/>
                <w:sz w:val="21"/>
              </w:rPr>
              <w:t>管护工程，具体修复措施为：</w:t>
            </w:r>
          </w:p>
          <w:p w14:paraId="58547DDF">
            <w:pPr>
              <w:widowControl/>
              <w:tabs>
                <w:tab w:val="left" w:pos="524"/>
                <w:tab w:val="left" w:pos="3740"/>
              </w:tabs>
              <w:autoSpaceDE w:val="0"/>
              <w:autoSpaceDN w:val="0"/>
              <w:spacing w:before="34" w:after="0" w:line="278" w:lineRule="exact"/>
              <w:ind w:left="104" w:right="0" w:firstLine="0"/>
              <w:jc w:val="left"/>
            </w:pPr>
            <w:r>
              <w:tab/>
            </w:r>
            <w:r>
              <w:rPr>
                <w:rFonts w:ascii="hoxVSz2P+SimSun" w:hAnsi="hoxVSz2P+SimSun" w:eastAsia="hoxVSz2P+SimSun"/>
                <w:b/>
                <w:color w:val="000000"/>
                <w:sz w:val="21"/>
              </w:rPr>
              <w:t>1.越界区域，复垦方向：乔木林地、旱地、其他草地</w:t>
            </w:r>
            <w:r>
              <w:br w:type="textWrapping"/>
            </w:r>
            <w:r>
              <w:tab/>
            </w:r>
            <w:r>
              <w:rPr>
                <w:rFonts w:ascii="hoxVSz2P+SimSun" w:hAnsi="hoxVSz2P+SimSun" w:eastAsia="hoxVSz2P+SimSun"/>
                <w:b/>
                <w:color w:val="000000"/>
                <w:sz w:val="21"/>
              </w:rPr>
              <w:t xml:space="preserve">矿山越界区域修复面积共3.9073hm </w:t>
            </w:r>
            <w:r>
              <w:rPr>
                <w:rFonts w:ascii="hoxVSz2P+SimSun" w:hAnsi="hoxVSz2P+SimSun" w:eastAsia="hoxVSz2P+SimSun"/>
                <w:b/>
                <w:color w:val="000000"/>
                <w:w w:val="96"/>
                <w:sz w:val="11"/>
              </w:rPr>
              <w:t>2</w:t>
            </w:r>
            <w:r>
              <w:rPr>
                <w:rFonts w:ascii="hoxVSz2P+SimSun" w:hAnsi="hoxVSz2P+SimSun" w:eastAsia="hoxVSz2P+SimSun"/>
                <w:color w:val="000000"/>
                <w:sz w:val="21"/>
              </w:rPr>
              <w:t>，根据现场查看，矿权人已对越界场地进行了清理、平整、覆土工作、植被恢复等工作（见照片2-9），预备修复为林地、草地、旱地。因各场地仅进行了初步的修复工作未经主管部门组织验收，所以本次将一并纳入本方案统一规划修复工程，待矿区全面修复完成通过主管部门验收合格后一并核销。</w:t>
            </w:r>
          </w:p>
          <w:p w14:paraId="0F0CE01D">
            <w:pPr>
              <w:widowControl/>
              <w:autoSpaceDE w:val="0"/>
              <w:autoSpaceDN w:val="0"/>
              <w:spacing w:before="0" w:after="0" w:line="272" w:lineRule="exact"/>
              <w:ind w:left="104" w:right="0" w:firstLine="420"/>
              <w:jc w:val="left"/>
            </w:pPr>
            <w:r>
              <w:rPr>
                <w:rFonts w:ascii="hoxVSz2P+SimSun" w:hAnsi="hoxVSz2P+SimSun" w:eastAsia="hoxVSz2P+SimSun"/>
                <w:color w:val="000000"/>
                <w:sz w:val="21"/>
              </w:rPr>
              <w:t>根据本次现场调查，矿山已修复林草区现状修复效果一般，主要表现为种植密度稀疏、单一、废石块较多等。已修复旱地区域效果尚可，场地平整度、覆土质量等基本满足修复要求。本次主要对区内一些植被发育稀疏或恢复效果达不到验收标准的区域进行植被补植和管护，对旱地区施用一定量的商品有机肥做基肥，提高土壤保水保肥性能，待整个矿区全面修复完成通过主管部门验收合格后一并核销。</w:t>
            </w:r>
          </w:p>
          <w:p w14:paraId="75ABEFEF">
            <w:pPr>
              <w:widowControl/>
              <w:autoSpaceDE w:val="0"/>
              <w:autoSpaceDN w:val="0"/>
              <w:spacing w:before="0" w:after="0" w:line="272" w:lineRule="exact"/>
              <w:ind w:left="524" w:right="1296" w:firstLine="0"/>
              <w:jc w:val="left"/>
            </w:pPr>
            <w:r>
              <w:rPr>
                <w:rFonts w:ascii="hoxVSz2P+SimSun" w:hAnsi="hoxVSz2P+SimSun" w:eastAsia="hoxVSz2P+SimSun"/>
                <w:color w:val="000000"/>
                <w:sz w:val="21"/>
              </w:rPr>
              <w:t>（1）地貌重塑工程</w:t>
            </w:r>
            <w:r>
              <w:br w:type="textWrapping"/>
            </w:r>
            <w:r>
              <w:rPr>
                <w:rFonts w:ascii="hoxVSz2P+SimSun" w:hAnsi="hoxVSz2P+SimSun" w:eastAsia="hoxVSz2P+SimSun"/>
                <w:color w:val="000000"/>
                <w:sz w:val="21"/>
              </w:rPr>
              <w:t>对其场地进行平整，并在修复单元周围设置警示标牌，提醒人畜过往需注意。</w:t>
            </w:r>
          </w:p>
          <w:p w14:paraId="257EAB7D">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1）安全警示工程</w:t>
            </w:r>
            <w:r>
              <w:br w:type="textWrapping"/>
            </w:r>
            <w:r>
              <w:tab/>
            </w:r>
            <w:r>
              <w:rPr>
                <w:rFonts w:ascii="hoxVSz2P+SimSun" w:hAnsi="hoxVSz2P+SimSun" w:eastAsia="hoxVSz2P+SimSun"/>
                <w:color w:val="000000"/>
                <w:sz w:val="21"/>
              </w:rPr>
              <w:t>本方案拟采取在越界区域设置永久性警示标牌、立牌公示，提醒人畜过往需注意。尺寸设计具体见单体图，共设置警示标牌2块。</w:t>
            </w:r>
          </w:p>
          <w:p w14:paraId="73682858">
            <w:pPr>
              <w:widowControl/>
              <w:autoSpaceDE w:val="0"/>
              <w:autoSpaceDN w:val="0"/>
              <w:spacing w:before="62" w:after="0" w:line="210" w:lineRule="exact"/>
              <w:ind w:left="524" w:right="0" w:firstLine="0"/>
              <w:jc w:val="left"/>
            </w:pPr>
            <w:r>
              <w:rPr>
                <w:rFonts w:ascii="hoxVSz2P+SimSun" w:hAnsi="hoxVSz2P+SimSun" w:eastAsia="hoxVSz2P+SimSun"/>
                <w:color w:val="000000"/>
                <w:sz w:val="21"/>
              </w:rPr>
              <w:t>2）平整工程</w:t>
            </w:r>
          </w:p>
          <w:p w14:paraId="5B7A5DFF">
            <w:pPr>
              <w:widowControl/>
              <w:autoSpaceDE w:val="0"/>
              <w:autoSpaceDN w:val="0"/>
              <w:spacing w:before="62" w:after="0" w:line="208" w:lineRule="exact"/>
              <w:ind w:left="524" w:right="0" w:firstLine="0"/>
              <w:jc w:val="left"/>
            </w:pPr>
            <w:r>
              <w:rPr>
                <w:rFonts w:ascii="hoxVSz2P+SimSun" w:hAnsi="hoxVSz2P+SimSun" w:eastAsia="hoxVSz2P+SimSun"/>
                <w:color w:val="000000"/>
                <w:sz w:val="21"/>
              </w:rPr>
              <w:t>该区域现已经进行过恢复本次不用再进行平整。</w:t>
            </w:r>
          </w:p>
        </w:tc>
      </w:tr>
    </w:tbl>
    <w:p w14:paraId="5FC7D6D7">
      <w:pPr>
        <w:widowControl/>
        <w:autoSpaceDE w:val="0"/>
        <w:autoSpaceDN w:val="0"/>
        <w:spacing w:before="312" w:after="0" w:line="198" w:lineRule="exact"/>
        <w:ind w:left="0" w:right="4650" w:firstLine="0"/>
        <w:jc w:val="right"/>
      </w:pPr>
      <w:r>
        <w:rPr>
          <w:rFonts w:ascii="Y0vupBaf+TimesNewRomanPSMT" w:hAnsi="Y0vupBaf+TimesNewRomanPSMT" w:eastAsia="Y0vupBaf+TimesNewRomanPSMT"/>
          <w:color w:val="000000"/>
          <w:sz w:val="18"/>
        </w:rPr>
        <w:t>13</w:t>
      </w:r>
    </w:p>
    <w:p w14:paraId="30F0629B">
      <w:pPr>
        <w:sectPr>
          <w:pgSz w:w="11906" w:h="17238"/>
          <w:pgMar w:top="718" w:right="1212" w:bottom="496" w:left="1440" w:header="720" w:footer="720" w:gutter="0"/>
          <w:cols w:equalWidth="0" w:num="1">
            <w:col w:w="9254"/>
          </w:cols>
          <w:docGrid w:linePitch="360" w:charSpace="0"/>
        </w:sectPr>
      </w:pPr>
    </w:p>
    <w:p w14:paraId="2A55B10D">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676B5418">
        <w:tblPrEx>
          <w:tblCellMar>
            <w:top w:w="0" w:type="dxa"/>
            <w:left w:w="108" w:type="dxa"/>
            <w:bottom w:w="0" w:type="dxa"/>
            <w:right w:w="108" w:type="dxa"/>
          </w:tblCellMar>
        </w:tblPrEx>
        <w:trPr>
          <w:trHeight w:val="13870"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7ED4CE63">
            <w:pPr>
              <w:widowControl/>
              <w:autoSpaceDE w:val="0"/>
              <w:autoSpaceDN w:val="0"/>
              <w:spacing w:before="34" w:after="0" w:line="210" w:lineRule="exact"/>
              <w:ind w:left="524" w:right="0" w:firstLine="0"/>
              <w:jc w:val="left"/>
            </w:pPr>
            <w:r>
              <w:rPr>
                <w:rFonts w:ascii="hoxVSz2P+SimSun" w:hAnsi="hoxVSz2P+SimSun" w:eastAsia="hoxVSz2P+SimSun"/>
                <w:color w:val="000000"/>
                <w:sz w:val="21"/>
              </w:rPr>
              <w:t>（2）土壤重构工程</w:t>
            </w:r>
          </w:p>
          <w:p w14:paraId="7D32D018">
            <w:pPr>
              <w:widowControl/>
              <w:autoSpaceDE w:val="0"/>
              <w:autoSpaceDN w:val="0"/>
              <w:spacing w:before="62" w:after="0" w:line="208" w:lineRule="exact"/>
              <w:ind w:left="524" w:right="0" w:firstLine="0"/>
              <w:jc w:val="left"/>
            </w:pPr>
            <w:r>
              <w:rPr>
                <w:rFonts w:ascii="hoxVSz2P+SimSun" w:hAnsi="hoxVSz2P+SimSun" w:eastAsia="hoxVSz2P+SimSun"/>
                <w:color w:val="000000"/>
                <w:sz w:val="21"/>
              </w:rPr>
              <w:t>1）表土覆盖</w:t>
            </w:r>
          </w:p>
          <w:p w14:paraId="2F1860D3">
            <w:pPr>
              <w:widowControl/>
              <w:autoSpaceDE w:val="0"/>
              <w:autoSpaceDN w:val="0"/>
              <w:spacing w:before="62" w:after="0" w:line="210" w:lineRule="exact"/>
              <w:ind w:left="524" w:right="0" w:firstLine="0"/>
              <w:jc w:val="left"/>
            </w:pPr>
            <w:r>
              <w:rPr>
                <w:rFonts w:ascii="hoxVSz2P+SimSun" w:hAnsi="hoxVSz2P+SimSun" w:eastAsia="hoxVSz2P+SimSun"/>
                <w:color w:val="000000"/>
                <w:sz w:val="21"/>
              </w:rPr>
              <w:t>越界区域现已经进行恢复无需进行覆土。</w:t>
            </w:r>
          </w:p>
          <w:p w14:paraId="29A10383">
            <w:pPr>
              <w:widowControl/>
              <w:autoSpaceDE w:val="0"/>
              <w:autoSpaceDN w:val="0"/>
              <w:spacing w:before="64" w:after="0" w:line="210" w:lineRule="exact"/>
              <w:ind w:left="524" w:right="0" w:firstLine="0"/>
              <w:jc w:val="left"/>
            </w:pPr>
            <w:r>
              <w:rPr>
                <w:rFonts w:ascii="hoxVSz2P+SimSun" w:hAnsi="hoxVSz2P+SimSun" w:eastAsia="hoxVSz2P+SimSun"/>
                <w:color w:val="000000"/>
                <w:sz w:val="21"/>
              </w:rPr>
              <w:t>2）土壤翻耕</w:t>
            </w:r>
          </w:p>
          <w:p w14:paraId="74114772">
            <w:pPr>
              <w:widowControl/>
              <w:autoSpaceDE w:val="0"/>
              <w:autoSpaceDN w:val="0"/>
              <w:spacing w:before="62" w:after="0" w:line="208" w:lineRule="exact"/>
              <w:ind w:left="524" w:right="0" w:firstLine="0"/>
              <w:jc w:val="left"/>
            </w:pPr>
            <w:r>
              <w:rPr>
                <w:rFonts w:ascii="hoxVSz2P+SimSun" w:hAnsi="hoxVSz2P+SimSun" w:eastAsia="hoxVSz2P+SimSun"/>
                <w:color w:val="000000"/>
                <w:sz w:val="21"/>
              </w:rPr>
              <w:t>现在旱地已恢复使用，故现阶段不在进行翻耕。</w:t>
            </w:r>
          </w:p>
          <w:p w14:paraId="3515F07E">
            <w:pPr>
              <w:widowControl/>
              <w:autoSpaceDE w:val="0"/>
              <w:autoSpaceDN w:val="0"/>
              <w:spacing w:before="2" w:after="0" w:line="272" w:lineRule="exact"/>
              <w:ind w:left="524" w:right="144" w:firstLine="0"/>
              <w:jc w:val="left"/>
            </w:pPr>
            <w:r>
              <w:rPr>
                <w:rFonts w:ascii="hoxVSz2P+SimSun" w:hAnsi="hoxVSz2P+SimSun" w:eastAsia="hoxVSz2P+SimSun"/>
                <w:color w:val="000000"/>
                <w:sz w:val="21"/>
              </w:rPr>
              <w:t>3）培肥改良</w:t>
            </w:r>
            <w:r>
              <w:br w:type="textWrapping"/>
            </w:r>
            <w:r>
              <w:rPr>
                <w:rFonts w:ascii="hoxVSz2P+SimSun" w:hAnsi="hoxVSz2P+SimSun" w:eastAsia="hoxVSz2P+SimSun"/>
                <w:color w:val="000000"/>
                <w:sz w:val="21"/>
              </w:rPr>
              <w:t xml:space="preserve">耕地：对越界区域增施有机肥，有机肥增施量为15t/hm </w:t>
            </w:r>
            <w:r>
              <w:rPr>
                <w:rFonts w:ascii="hoxVSz2P+SimSun" w:hAnsi="hoxVSz2P+SimSun" w:eastAsia="hoxVSz2P+SimSun"/>
                <w:color w:val="000000"/>
                <w:w w:val="96"/>
                <w:sz w:val="11"/>
              </w:rPr>
              <w:t>2</w:t>
            </w:r>
            <w:r>
              <w:rPr>
                <w:rFonts w:ascii="hoxVSz2P+SimSun" w:hAnsi="hoxVSz2P+SimSun" w:eastAsia="hoxVSz2P+SimSun"/>
                <w:color w:val="000000"/>
                <w:sz w:val="21"/>
              </w:rPr>
              <w:t>（1000kg/亩），连续施肥3年。统计施肥总面积2.6414×3=7.9242hm²。</w:t>
            </w:r>
          </w:p>
          <w:p w14:paraId="58B9EC36">
            <w:pPr>
              <w:widowControl/>
              <w:autoSpaceDE w:val="0"/>
              <w:autoSpaceDN w:val="0"/>
              <w:spacing w:before="62" w:after="24" w:line="210" w:lineRule="exact"/>
              <w:ind w:left="524" w:right="0" w:firstLine="0"/>
              <w:jc w:val="left"/>
            </w:pPr>
            <w:r>
              <w:rPr>
                <w:rFonts w:ascii="hoxVSz2P+SimSun" w:hAnsi="hoxVSz2P+SimSun" w:eastAsia="hoxVSz2P+SimSun"/>
                <w:color w:val="000000"/>
                <w:sz w:val="21"/>
              </w:rPr>
              <w:t>林地：本方案采用有机肥改良土壤，栽植时底肥施有机肥，乔木每株施有机肥5kg，灌木每</w:t>
            </w:r>
          </w:p>
          <w:tbl>
            <w:tblPr>
              <w:tblStyle w:val="2"/>
              <w:tblW w:w="0" w:type="auto"/>
              <w:tblInd w:w="44" w:type="dxa"/>
              <w:tblLayout w:type="fixed"/>
              <w:tblCellMar>
                <w:top w:w="0" w:type="dxa"/>
                <w:left w:w="108" w:type="dxa"/>
                <w:bottom w:w="0" w:type="dxa"/>
                <w:right w:w="108" w:type="dxa"/>
              </w:tblCellMar>
            </w:tblPr>
            <w:tblGrid>
              <w:gridCol w:w="3140"/>
              <w:gridCol w:w="3740"/>
              <w:gridCol w:w="1980"/>
            </w:tblGrid>
            <w:tr w14:paraId="27A398CF">
              <w:tblPrEx>
                <w:tblCellMar>
                  <w:top w:w="0" w:type="dxa"/>
                  <w:left w:w="108" w:type="dxa"/>
                  <w:bottom w:w="0" w:type="dxa"/>
                  <w:right w:w="108" w:type="dxa"/>
                </w:tblCellMar>
              </w:tblPrEx>
              <w:trPr>
                <w:trHeight w:val="268" w:hRule="exact"/>
              </w:trPr>
              <w:tc>
                <w:tcPr>
                  <w:tcW w:w="3140" w:type="dxa"/>
                  <w:tcMar>
                    <w:left w:w="0" w:type="dxa"/>
                    <w:right w:w="0" w:type="dxa"/>
                  </w:tcMar>
                </w:tcPr>
                <w:p w14:paraId="3A18C48A">
                  <w:pPr>
                    <w:widowControl/>
                    <w:autoSpaceDE w:val="0"/>
                    <w:autoSpaceDN w:val="0"/>
                    <w:spacing w:before="40" w:after="0" w:line="210" w:lineRule="exact"/>
                    <w:ind w:left="0" w:right="0" w:firstLine="0"/>
                    <w:jc w:val="center"/>
                  </w:pPr>
                  <w:r>
                    <w:rPr>
                      <w:rFonts w:ascii="hoxVSz2P+SimSun" w:hAnsi="hoxVSz2P+SimSun" w:eastAsia="hoxVSz2P+SimSun"/>
                      <w:color w:val="000000"/>
                      <w:sz w:val="21"/>
                    </w:rPr>
                    <w:t>株施有机肥3kg，乔木2500株/hm</w:t>
                  </w:r>
                </w:p>
              </w:tc>
              <w:tc>
                <w:tcPr>
                  <w:tcW w:w="5720" w:type="dxa"/>
                  <w:gridSpan w:val="2"/>
                  <w:tcMar>
                    <w:left w:w="0" w:type="dxa"/>
                    <w:right w:w="0" w:type="dxa"/>
                  </w:tcMar>
                </w:tcPr>
                <w:p w14:paraId="42925DFB">
                  <w:pPr>
                    <w:widowControl/>
                    <w:autoSpaceDE w:val="0"/>
                    <w:autoSpaceDN w:val="0"/>
                    <w:spacing w:before="24"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 xml:space="preserve">，灌木2500株/hm </w:t>
                  </w:r>
                  <w:r>
                    <w:rPr>
                      <w:rFonts w:ascii="hoxVSz2P+SimSun" w:hAnsi="hoxVSz2P+SimSun" w:eastAsia="hoxVSz2P+SimSun"/>
                      <w:color w:val="000000"/>
                      <w:w w:val="96"/>
                      <w:sz w:val="11"/>
                    </w:rPr>
                    <w:t>2</w:t>
                  </w:r>
                  <w:r>
                    <w:rPr>
                      <w:rFonts w:ascii="hoxVSz2P+SimSun" w:hAnsi="hoxVSz2P+SimSun" w:eastAsia="hoxVSz2P+SimSun"/>
                      <w:color w:val="000000"/>
                      <w:sz w:val="21"/>
                    </w:rPr>
                    <w:t xml:space="preserve">，有机肥20t/hm </w:t>
                  </w:r>
                  <w:r>
                    <w:rPr>
                      <w:rFonts w:ascii="hoxVSz2P+SimSun" w:hAnsi="hoxVSz2P+SimSun" w:eastAsia="hoxVSz2P+SimSun"/>
                      <w:color w:val="000000"/>
                      <w:w w:val="96"/>
                      <w:sz w:val="11"/>
                    </w:rPr>
                    <w:t>2</w:t>
                  </w:r>
                  <w:r>
                    <w:rPr>
                      <w:rFonts w:ascii="hoxVSz2P+SimSun" w:hAnsi="hoxVSz2P+SimSun" w:eastAsia="hoxVSz2P+SimSun"/>
                      <w:color w:val="000000"/>
                      <w:sz w:val="21"/>
                    </w:rPr>
                    <w:t>。栽植后乔木、灌木每年</w:t>
                  </w:r>
                </w:p>
              </w:tc>
            </w:tr>
            <w:tr w14:paraId="30980352">
              <w:tblPrEx>
                <w:tblCellMar>
                  <w:top w:w="0" w:type="dxa"/>
                  <w:left w:w="108" w:type="dxa"/>
                  <w:bottom w:w="0" w:type="dxa"/>
                  <w:right w:w="108" w:type="dxa"/>
                </w:tblCellMar>
              </w:tblPrEx>
              <w:trPr>
                <w:trHeight w:val="284" w:hRule="exact"/>
              </w:trPr>
              <w:tc>
                <w:tcPr>
                  <w:tcW w:w="6880" w:type="dxa"/>
                  <w:gridSpan w:val="2"/>
                  <w:tcMar>
                    <w:left w:w="0" w:type="dxa"/>
                    <w:right w:w="0" w:type="dxa"/>
                  </w:tcMar>
                </w:tcPr>
                <w:p w14:paraId="5DAED68C">
                  <w:pPr>
                    <w:widowControl/>
                    <w:autoSpaceDE w:val="0"/>
                    <w:autoSpaceDN w:val="0"/>
                    <w:spacing w:before="44" w:after="0" w:line="208" w:lineRule="exact"/>
                    <w:ind w:left="0" w:right="0" w:firstLine="0"/>
                    <w:jc w:val="center"/>
                  </w:pPr>
                  <w:r>
                    <w:rPr>
                      <w:rFonts w:ascii="hoxVSz2P+SimSun" w:hAnsi="hoxVSz2P+SimSun" w:eastAsia="hoxVSz2P+SimSun"/>
                      <w:color w:val="000000"/>
                      <w:sz w:val="21"/>
                    </w:rPr>
                    <w:t>追肥1次，连续3年，追肥乔木、灌木每株施有机肥200克（3000kg/（hm</w:t>
                  </w:r>
                </w:p>
              </w:tc>
              <w:tc>
                <w:tcPr>
                  <w:tcW w:w="1980" w:type="dxa"/>
                  <w:tcMar>
                    <w:left w:w="0" w:type="dxa"/>
                    <w:right w:w="0" w:type="dxa"/>
                  </w:tcMar>
                </w:tcPr>
                <w:p w14:paraId="05299982">
                  <w:pPr>
                    <w:widowControl/>
                    <w:autoSpaceDE w:val="0"/>
                    <w:autoSpaceDN w:val="0"/>
                    <w:spacing w:before="26" w:after="0" w:line="226" w:lineRule="exact"/>
                    <w:ind w:left="6" w:right="0" w:firstLine="0"/>
                    <w:jc w:val="left"/>
                  </w:pPr>
                  <w:r>
                    <w:rPr>
                      <w:rFonts w:ascii="hoxVSz2P+SimSun" w:hAnsi="hoxVSz2P+SimSun" w:eastAsia="hoxVSz2P+SimSun"/>
                      <w:color w:val="000000"/>
                      <w:w w:val="96"/>
                      <w:sz w:val="11"/>
                    </w:rPr>
                    <w:t>2</w:t>
                  </w:r>
                  <w:r>
                    <w:rPr>
                      <w:rFonts w:ascii="hoxVSz2P+SimSun" w:hAnsi="hoxVSz2P+SimSun" w:eastAsia="hoxVSz2P+SimSun"/>
                      <w:color w:val="000000"/>
                      <w:sz w:val="21"/>
                    </w:rPr>
                    <w:t>·3年））。</w:t>
                  </w:r>
                </w:p>
              </w:tc>
            </w:tr>
          </w:tbl>
          <w:p w14:paraId="0CBF65D4">
            <w:pPr>
              <w:widowControl/>
              <w:autoSpaceDE w:val="0"/>
              <w:autoSpaceDN w:val="0"/>
              <w:spacing w:before="34" w:after="0" w:line="208" w:lineRule="exact"/>
              <w:ind w:left="524" w:right="0" w:firstLine="0"/>
              <w:jc w:val="left"/>
            </w:pPr>
            <w:r>
              <w:rPr>
                <w:rFonts w:ascii="hoxVSz2P+SimSun" w:hAnsi="hoxVSz2P+SimSun" w:eastAsia="hoxVSz2P+SimSun"/>
                <w:color w:val="000000"/>
                <w:sz w:val="21"/>
              </w:rPr>
              <w:t>（3）植被重建工程</w:t>
            </w:r>
          </w:p>
          <w:p w14:paraId="04084228">
            <w:pPr>
              <w:widowControl/>
              <w:autoSpaceDE w:val="0"/>
              <w:autoSpaceDN w:val="0"/>
              <w:spacing w:before="62" w:after="0" w:line="210" w:lineRule="exact"/>
              <w:ind w:left="524" w:right="0" w:firstLine="0"/>
              <w:jc w:val="left"/>
            </w:pPr>
            <w:r>
              <w:rPr>
                <w:rFonts w:ascii="hoxVSz2P+SimSun" w:hAnsi="hoxVSz2P+SimSun" w:eastAsia="hoxVSz2P+SimSun"/>
                <w:color w:val="000000"/>
                <w:sz w:val="21"/>
              </w:rPr>
              <w:t>1）林草恢复工程</w:t>
            </w:r>
          </w:p>
          <w:p w14:paraId="6766DAE6">
            <w:pPr>
              <w:widowControl/>
              <w:autoSpaceDE w:val="0"/>
              <w:autoSpaceDN w:val="0"/>
              <w:spacing w:before="64" w:after="0" w:line="210" w:lineRule="exact"/>
              <w:ind w:left="524" w:right="0" w:firstLine="0"/>
              <w:jc w:val="left"/>
            </w:pPr>
            <w:r>
              <w:rPr>
                <w:rFonts w:ascii="hoxVSz2P+SimSun" w:hAnsi="hoxVSz2P+SimSun" w:eastAsia="hoxVSz2P+SimSun"/>
                <w:color w:val="000000"/>
                <w:sz w:val="21"/>
              </w:rPr>
              <w:t>对复垦区域进行补植。</w:t>
            </w:r>
          </w:p>
          <w:p w14:paraId="33C48385">
            <w:pPr>
              <w:widowControl/>
              <w:autoSpaceDE w:val="0"/>
              <w:autoSpaceDN w:val="0"/>
              <w:spacing w:before="62" w:after="0" w:line="208" w:lineRule="exact"/>
              <w:ind w:left="524" w:right="0" w:firstLine="0"/>
              <w:jc w:val="left"/>
            </w:pPr>
            <w:r>
              <w:rPr>
                <w:rFonts w:ascii="hoxVSz2P+SimSun" w:hAnsi="hoxVSz2P+SimSun" w:eastAsia="hoxVSz2P+SimSun"/>
                <w:color w:val="000000"/>
                <w:sz w:val="21"/>
              </w:rPr>
              <w:t>复垦为乔木林地补植面积为1.1316hm²，10％的补植量。</w:t>
            </w:r>
          </w:p>
          <w:p w14:paraId="7E975DC2">
            <w:pPr>
              <w:widowControl/>
              <w:autoSpaceDE w:val="0"/>
              <w:autoSpaceDN w:val="0"/>
              <w:spacing w:before="64" w:after="0" w:line="210" w:lineRule="exact"/>
              <w:ind w:left="524" w:right="0" w:firstLine="0"/>
              <w:jc w:val="left"/>
            </w:pPr>
            <w:r>
              <w:rPr>
                <w:rFonts w:ascii="hoxVSz2P+SimSun" w:hAnsi="hoxVSz2P+SimSun" w:eastAsia="hoxVSz2P+SimSun"/>
                <w:color w:val="000000"/>
                <w:sz w:val="21"/>
              </w:rPr>
              <w:t>共需补植乔木：（2500×0.1）×1.1316=283株；</w:t>
            </w:r>
          </w:p>
          <w:p w14:paraId="260969C1">
            <w:pPr>
              <w:widowControl/>
              <w:autoSpaceDE w:val="0"/>
              <w:autoSpaceDN w:val="0"/>
              <w:spacing w:before="62" w:after="0" w:line="210" w:lineRule="exact"/>
              <w:ind w:left="524" w:right="0" w:firstLine="0"/>
              <w:jc w:val="left"/>
            </w:pPr>
            <w:r>
              <w:rPr>
                <w:rFonts w:ascii="hoxVSz2P+SimSun" w:hAnsi="hoxVSz2P+SimSun" w:eastAsia="hoxVSz2P+SimSun"/>
                <w:color w:val="000000"/>
                <w:sz w:val="21"/>
              </w:rPr>
              <w:t>灌木：（2500×0.1）×1.1316=283株。</w:t>
            </w:r>
          </w:p>
          <w:p w14:paraId="5ED13859">
            <w:pPr>
              <w:widowControl/>
              <w:tabs>
                <w:tab w:val="left" w:pos="524"/>
                <w:tab w:val="left" w:pos="3516"/>
                <w:tab w:val="left" w:pos="7568"/>
              </w:tabs>
              <w:autoSpaceDE w:val="0"/>
              <w:autoSpaceDN w:val="0"/>
              <w:spacing w:before="0" w:after="0" w:line="272" w:lineRule="exact"/>
              <w:ind w:left="104" w:right="0" w:firstLine="0"/>
              <w:jc w:val="left"/>
            </w:pPr>
            <w:r>
              <w:tab/>
            </w:r>
            <w:r>
              <w:rPr>
                <w:rFonts w:ascii="hoxVSz2P+SimSun" w:hAnsi="hoxVSz2P+SimSun" w:eastAsia="hoxVSz2P+SimSun"/>
                <w:color w:val="000000"/>
                <w:sz w:val="21"/>
              </w:rPr>
              <w:t xml:space="preserve">本单元植物措施采取乔灌草结合的方式，草籽选择狗牙根，撒播量按60kg/hm </w:t>
            </w:r>
            <w:r>
              <w:rPr>
                <w:rFonts w:ascii="hoxVSz2P+SimSun" w:hAnsi="hoxVSz2P+SimSun" w:eastAsia="hoxVSz2P+SimSun"/>
                <w:color w:val="000000"/>
                <w:w w:val="96"/>
                <w:sz w:val="11"/>
              </w:rPr>
              <w:t>2</w:t>
            </w:r>
            <w:r>
              <w:rPr>
                <w:rFonts w:ascii="hoxVSz2P+SimSun" w:hAnsi="hoxVSz2P+SimSun" w:eastAsia="hoxVSz2P+SimSun"/>
                <w:color w:val="000000"/>
                <w:sz w:val="21"/>
              </w:rPr>
              <w:t xml:space="preserve">。共需撒播面积1.1316+0.1314（草地）=1.2630hm </w:t>
            </w:r>
            <w:r>
              <w:rPr>
                <w:rFonts w:ascii="hoxVSz2P+SimSun" w:hAnsi="hoxVSz2P+SimSun" w:eastAsia="hoxVSz2P+SimSun"/>
                <w:color w:val="000000"/>
                <w:w w:val="96"/>
                <w:sz w:val="11"/>
              </w:rPr>
              <w:t>2</w:t>
            </w:r>
            <w:r>
              <w:rPr>
                <w:rFonts w:ascii="hoxVSz2P+SimSun" w:hAnsi="hoxVSz2P+SimSun" w:eastAsia="hoxVSz2P+SimSun"/>
                <w:color w:val="000000"/>
                <w:sz w:val="21"/>
              </w:rPr>
              <w:t>。</w:t>
            </w:r>
          </w:p>
          <w:p w14:paraId="60D11F67">
            <w:pPr>
              <w:widowControl/>
              <w:tabs>
                <w:tab w:val="left" w:pos="524"/>
                <w:tab w:val="left" w:pos="4162"/>
              </w:tabs>
              <w:autoSpaceDE w:val="0"/>
              <w:autoSpaceDN w:val="0"/>
              <w:spacing w:before="10" w:after="0" w:line="282" w:lineRule="exact"/>
              <w:ind w:left="104" w:right="0" w:firstLine="0"/>
              <w:jc w:val="left"/>
            </w:pPr>
            <w:r>
              <w:tab/>
            </w:r>
            <w:r>
              <w:rPr>
                <w:rFonts w:ascii="hoxVSz2P+SimSun" w:hAnsi="hoxVSz2P+SimSun" w:eastAsia="hoxVSz2P+SimSun"/>
                <w:b/>
                <w:color w:val="000000"/>
                <w:sz w:val="21"/>
              </w:rPr>
              <w:t>2.拟建露天采场1采区，修复方向：乔木林地、灌木林地、其他草地</w:t>
            </w:r>
            <w:r>
              <w:br w:type="textWrapping"/>
            </w:r>
            <w:r>
              <w:tab/>
            </w:r>
            <w:r>
              <w:rPr>
                <w:rFonts w:ascii="hoxVSz2P+SimSun" w:hAnsi="hoxVSz2P+SimSun" w:eastAsia="hoxVSz2P+SimSun"/>
                <w:b/>
                <w:color w:val="000000"/>
                <w:sz w:val="21"/>
              </w:rPr>
              <w:t xml:space="preserve">拟建露天采场1采区修复面积3.0077hm </w:t>
            </w:r>
            <w:r>
              <w:rPr>
                <w:rFonts w:ascii="hoxVSz2P+SimSun" w:hAnsi="hoxVSz2P+SimSun" w:eastAsia="hoxVSz2P+SimSun"/>
                <w:b/>
                <w:color w:val="000000"/>
                <w:w w:val="96"/>
                <w:sz w:val="11"/>
              </w:rPr>
              <w:t>2</w:t>
            </w:r>
            <w:r>
              <w:rPr>
                <w:rFonts w:ascii="hoxVSz2P+SimSun" w:hAnsi="hoxVSz2P+SimSun" w:eastAsia="hoxVSz2P+SimSun"/>
                <w:color w:val="000000"/>
                <w:sz w:val="21"/>
              </w:rPr>
              <w:t>，修复地类为林地、草地；在该区域采矿活动结束后修复，工程设计如下：</w:t>
            </w:r>
          </w:p>
          <w:p w14:paraId="0E840FAD">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（1）地貌重塑工程</w:t>
            </w:r>
            <w:r>
              <w:br w:type="textWrapping"/>
            </w:r>
            <w:r>
              <w:tab/>
            </w:r>
            <w:r>
              <w:rPr>
                <w:rFonts w:ascii="hoxVSz2P+SimSun" w:hAnsi="hoxVSz2P+SimSun" w:eastAsia="hoxVSz2P+SimSun"/>
                <w:color w:val="000000"/>
                <w:sz w:val="21"/>
              </w:rPr>
              <w:t>根据开发方案，后期在拟建露天采场1采区中采矿过程中形成的高度边坡易引发地质灾害。开发方案已经对该采区设计了防水措施及工程。设计预防治理措施较为合理，可靠。故本次对该区域防水工程不再重复。后续不再统计其工作量及经费预算。</w:t>
            </w:r>
          </w:p>
          <w:p w14:paraId="394DB8D3">
            <w:pPr>
              <w:widowControl/>
              <w:tabs>
                <w:tab w:val="left" w:pos="524"/>
                <w:tab w:val="left" w:pos="3778"/>
                <w:tab w:val="left" w:pos="6660"/>
              </w:tabs>
              <w:autoSpaceDE w:val="0"/>
              <w:autoSpaceDN w:val="0"/>
              <w:spacing w:before="0" w:after="0" w:line="272" w:lineRule="exact"/>
              <w:ind w:left="104" w:right="0" w:firstLine="0"/>
              <w:jc w:val="left"/>
            </w:pPr>
            <w:r>
              <w:tab/>
            </w:r>
            <w:r>
              <w:rPr>
                <w:rFonts w:ascii="hoxVSz2P+SimSun" w:hAnsi="hoxVSz2P+SimSun" w:eastAsia="hoxVSz2P+SimSun"/>
                <w:color w:val="000000"/>
                <w:sz w:val="21"/>
              </w:rPr>
              <w:t>1）平整工程</w:t>
            </w:r>
            <w:r>
              <w:br w:type="textWrapping"/>
            </w:r>
            <w:r>
              <w:tab/>
            </w:r>
            <w:r>
              <w:rPr>
                <w:rFonts w:ascii="hoxVSz2P+SimSun" w:hAnsi="hoxVSz2P+SimSun" w:eastAsia="hoxVSz2P+SimSun"/>
                <w:color w:val="000000"/>
                <w:sz w:val="21"/>
              </w:rPr>
              <w:t xml:space="preserve">①场地修理：主要针对露天采场采帮平台进行，平整面积1.9224hm </w:t>
            </w:r>
            <w:r>
              <w:rPr>
                <w:rFonts w:ascii="hoxVSz2P+SimSun" w:hAnsi="hoxVSz2P+SimSun" w:eastAsia="hoxVSz2P+SimSun"/>
                <w:color w:val="000000"/>
                <w:w w:val="96"/>
                <w:sz w:val="11"/>
              </w:rPr>
              <w:t>2</w:t>
            </w:r>
            <w:r>
              <w:rPr>
                <w:rFonts w:ascii="hoxVSz2P+SimSun" w:hAnsi="hoxVSz2P+SimSun" w:eastAsia="hoxVSz2P+SimSun"/>
                <w:color w:val="000000"/>
                <w:sz w:val="21"/>
              </w:rPr>
              <w:t xml:space="preserve">，平整厚度50cm（挖方20cm、填方30cm），平整工作量9612hm </w:t>
            </w:r>
            <w:r>
              <w:rPr>
                <w:rFonts w:ascii="hoxVSz2P+SimSun" w:hAnsi="hoxVSz2P+SimSun" w:eastAsia="hoxVSz2P+SimSun"/>
                <w:color w:val="000000"/>
                <w:w w:val="96"/>
                <w:sz w:val="11"/>
              </w:rPr>
              <w:t>2</w:t>
            </w:r>
            <w:r>
              <w:rPr>
                <w:rFonts w:ascii="hoxVSz2P+SimSun" w:hAnsi="hoxVSz2P+SimSun" w:eastAsia="hoxVSz2P+SimSun"/>
                <w:color w:val="000000"/>
                <w:sz w:val="21"/>
              </w:rPr>
              <w:t>。</w:t>
            </w:r>
          </w:p>
          <w:p w14:paraId="7FF6C324">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2）安全警示工程</w:t>
            </w:r>
            <w:r>
              <w:br w:type="textWrapping"/>
            </w:r>
            <w:r>
              <w:tab/>
            </w:r>
            <w:r>
              <w:rPr>
                <w:rFonts w:ascii="hoxVSz2P+SimSun" w:hAnsi="hoxVSz2P+SimSun" w:eastAsia="hoxVSz2P+SimSun"/>
                <w:color w:val="000000"/>
                <w:sz w:val="21"/>
              </w:rPr>
              <w:t>①警示牌：主要在露天采场边坡坡顶及坡脚、道路路口醒目处竖立警示标牌，提醒过往车辆人员注意安全，尺寸设计见单体图，共设置9块。</w:t>
            </w:r>
          </w:p>
          <w:p w14:paraId="3722F21C">
            <w:pPr>
              <w:widowControl/>
              <w:autoSpaceDE w:val="0"/>
              <w:autoSpaceDN w:val="0"/>
              <w:spacing w:before="62" w:after="0" w:line="210" w:lineRule="exact"/>
              <w:ind w:left="524" w:right="0" w:firstLine="0"/>
              <w:jc w:val="left"/>
            </w:pPr>
            <w:r>
              <w:rPr>
                <w:rFonts w:ascii="hoxVSz2P+SimSun" w:hAnsi="hoxVSz2P+SimSun" w:eastAsia="hoxVSz2P+SimSun"/>
                <w:color w:val="000000"/>
                <w:sz w:val="21"/>
              </w:rPr>
              <w:t>（2）土壤重构工程</w:t>
            </w:r>
          </w:p>
          <w:p w14:paraId="357C5949">
            <w:pPr>
              <w:widowControl/>
              <w:autoSpaceDE w:val="0"/>
              <w:autoSpaceDN w:val="0"/>
              <w:spacing w:before="64" w:after="0" w:line="210" w:lineRule="exact"/>
              <w:ind w:left="524" w:right="0" w:firstLine="0"/>
              <w:jc w:val="left"/>
            </w:pPr>
            <w:r>
              <w:rPr>
                <w:rFonts w:ascii="hoxVSz2P+SimSun" w:hAnsi="hoxVSz2P+SimSun" w:eastAsia="hoxVSz2P+SimSun"/>
                <w:color w:val="000000"/>
                <w:sz w:val="21"/>
              </w:rPr>
              <w:t>1）表土覆盖</w:t>
            </w:r>
          </w:p>
          <w:p w14:paraId="467C849E">
            <w:pPr>
              <w:widowControl/>
              <w:autoSpaceDE w:val="0"/>
              <w:autoSpaceDN w:val="0"/>
              <w:spacing w:before="112" w:after="90" w:line="210" w:lineRule="exact"/>
              <w:ind w:left="524" w:right="0" w:firstLine="0"/>
              <w:jc w:val="left"/>
            </w:pPr>
            <w:r>
              <w:rPr>
                <w:rFonts w:ascii="hoxVSz2P+SimSun" w:hAnsi="hoxVSz2P+SimSun" w:eastAsia="hoxVSz2P+SimSun"/>
                <w:color w:val="000000"/>
                <w:sz w:val="21"/>
              </w:rPr>
              <w:t>对拟建露天采场平台区区域进行覆土，统计拟建露天采场平台区修复乔木林、灌木林地面积</w:t>
            </w:r>
          </w:p>
          <w:tbl>
            <w:tblPr>
              <w:tblStyle w:val="2"/>
              <w:tblW w:w="0" w:type="auto"/>
              <w:tblInd w:w="44" w:type="dxa"/>
              <w:tblLayout w:type="fixed"/>
              <w:tblCellMar>
                <w:top w:w="0" w:type="dxa"/>
                <w:left w:w="108" w:type="dxa"/>
                <w:bottom w:w="0" w:type="dxa"/>
                <w:right w:w="108" w:type="dxa"/>
              </w:tblCellMar>
            </w:tblPr>
            <w:tblGrid>
              <w:gridCol w:w="880"/>
              <w:gridCol w:w="5740"/>
              <w:gridCol w:w="1160"/>
            </w:tblGrid>
            <w:tr w14:paraId="02D3E5A8">
              <w:tblPrEx>
                <w:tblCellMar>
                  <w:top w:w="0" w:type="dxa"/>
                  <w:left w:w="108" w:type="dxa"/>
                  <w:bottom w:w="0" w:type="dxa"/>
                  <w:right w:w="108" w:type="dxa"/>
                </w:tblCellMar>
              </w:tblPrEx>
              <w:trPr>
                <w:trHeight w:val="340" w:hRule="exact"/>
              </w:trPr>
              <w:tc>
                <w:tcPr>
                  <w:tcW w:w="880" w:type="dxa"/>
                  <w:tcMar>
                    <w:left w:w="0" w:type="dxa"/>
                    <w:right w:w="0" w:type="dxa"/>
                  </w:tcMar>
                </w:tcPr>
                <w:p w14:paraId="2730C3D3">
                  <w:pPr>
                    <w:widowControl/>
                    <w:autoSpaceDE w:val="0"/>
                    <w:autoSpaceDN w:val="0"/>
                    <w:spacing w:before="74" w:after="0" w:line="210" w:lineRule="exact"/>
                    <w:ind w:left="0" w:right="0" w:firstLine="0"/>
                    <w:jc w:val="center"/>
                  </w:pPr>
                  <w:r>
                    <w:rPr>
                      <w:rFonts w:ascii="hoxVSz2P+SimSun" w:hAnsi="hoxVSz2P+SimSun" w:eastAsia="hoxVSz2P+SimSun"/>
                      <w:color w:val="000000"/>
                      <w:sz w:val="21"/>
                    </w:rPr>
                    <w:t>1.9224hm</w:t>
                  </w:r>
                </w:p>
              </w:tc>
              <w:tc>
                <w:tcPr>
                  <w:tcW w:w="5740" w:type="dxa"/>
                  <w:tcMar>
                    <w:left w:w="0" w:type="dxa"/>
                    <w:right w:w="0" w:type="dxa"/>
                  </w:tcMar>
                </w:tcPr>
                <w:p w14:paraId="25F9349C">
                  <w:pPr>
                    <w:widowControl/>
                    <w:autoSpaceDE w:val="0"/>
                    <w:autoSpaceDN w:val="0"/>
                    <w:spacing w:before="60" w:after="0" w:line="224"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，覆土厚度30cm，土源堆场，则需覆土量为乔木林地5767.2m</w:t>
                  </w:r>
                </w:p>
              </w:tc>
              <w:tc>
                <w:tcPr>
                  <w:tcW w:w="1160" w:type="dxa"/>
                  <w:tcMar>
                    <w:left w:w="0" w:type="dxa"/>
                    <w:right w:w="0" w:type="dxa"/>
                  </w:tcMar>
                </w:tcPr>
                <w:p w14:paraId="07A436A2">
                  <w:pPr>
                    <w:widowControl/>
                    <w:autoSpaceDE w:val="0"/>
                    <w:autoSpaceDN w:val="0"/>
                    <w:spacing w:before="60" w:after="0" w:line="106" w:lineRule="exact"/>
                    <w:ind w:left="2" w:right="0" w:firstLine="0"/>
                    <w:jc w:val="left"/>
                  </w:pPr>
                  <w:r>
                    <w:rPr>
                      <w:rFonts w:ascii="hoxVSz2P+SimSun" w:hAnsi="hoxVSz2P+SimSun" w:eastAsia="hoxVSz2P+SimSun"/>
                      <w:color w:val="000000"/>
                      <w:w w:val="96"/>
                      <w:sz w:val="11"/>
                    </w:rPr>
                    <w:t>3</w:t>
                  </w:r>
                </w:p>
              </w:tc>
            </w:tr>
          </w:tbl>
          <w:p w14:paraId="553D5ED6">
            <w:pPr>
              <w:widowControl/>
              <w:autoSpaceDE w:val="0"/>
              <w:autoSpaceDN w:val="0"/>
              <w:spacing w:before="58" w:after="0" w:line="210" w:lineRule="exact"/>
              <w:ind w:left="524" w:right="0" w:firstLine="0"/>
              <w:jc w:val="left"/>
            </w:pPr>
            <w:r>
              <w:rPr>
                <w:rFonts w:ascii="hoxVSz2P+SimSun" w:hAnsi="hoxVSz2P+SimSun" w:eastAsia="hoxVSz2P+SimSun"/>
                <w:color w:val="000000"/>
                <w:sz w:val="21"/>
              </w:rPr>
              <w:t>。平均运距约1.5-2km以内。</w:t>
            </w:r>
          </w:p>
          <w:p w14:paraId="5DF3E0AA">
            <w:pPr>
              <w:widowControl/>
              <w:autoSpaceDE w:val="0"/>
              <w:autoSpaceDN w:val="0"/>
              <w:spacing w:before="4" w:after="24" w:line="270" w:lineRule="exact"/>
              <w:ind w:left="524" w:right="0" w:firstLine="0"/>
              <w:jc w:val="left"/>
            </w:pPr>
            <w:r>
              <w:rPr>
                <w:rFonts w:ascii="hoxVSz2P+SimSun" w:hAnsi="hoxVSz2P+SimSun" w:eastAsia="hoxVSz2P+SimSun"/>
                <w:color w:val="000000"/>
                <w:sz w:val="21"/>
              </w:rPr>
              <w:t>2）培肥改良</w:t>
            </w:r>
            <w:r>
              <w:br w:type="textWrapping"/>
            </w:r>
            <w:r>
              <w:rPr>
                <w:rFonts w:ascii="hoxVSz2P+SimSun" w:hAnsi="hoxVSz2P+SimSun" w:eastAsia="hoxVSz2P+SimSun"/>
                <w:color w:val="000000"/>
                <w:sz w:val="21"/>
              </w:rPr>
              <w:t>林地：本方案采用有机肥改良土壤，栽植时底肥施有机肥，乔木每株施有机肥5kg，灌木每</w:t>
            </w:r>
          </w:p>
          <w:tbl>
            <w:tblPr>
              <w:tblStyle w:val="2"/>
              <w:tblW w:w="0" w:type="auto"/>
              <w:tblInd w:w="44" w:type="dxa"/>
              <w:tblLayout w:type="fixed"/>
              <w:tblCellMar>
                <w:top w:w="0" w:type="dxa"/>
                <w:left w:w="108" w:type="dxa"/>
                <w:bottom w:w="0" w:type="dxa"/>
                <w:right w:w="108" w:type="dxa"/>
              </w:tblCellMar>
            </w:tblPr>
            <w:tblGrid>
              <w:gridCol w:w="3140"/>
              <w:gridCol w:w="3740"/>
              <w:gridCol w:w="1980"/>
            </w:tblGrid>
            <w:tr w14:paraId="074FDCB3">
              <w:tblPrEx>
                <w:tblCellMar>
                  <w:top w:w="0" w:type="dxa"/>
                  <w:left w:w="108" w:type="dxa"/>
                  <w:bottom w:w="0" w:type="dxa"/>
                  <w:right w:w="108" w:type="dxa"/>
                </w:tblCellMar>
              </w:tblPrEx>
              <w:trPr>
                <w:trHeight w:val="254" w:hRule="exact"/>
              </w:trPr>
              <w:tc>
                <w:tcPr>
                  <w:tcW w:w="3140" w:type="dxa"/>
                  <w:tcMar>
                    <w:left w:w="0" w:type="dxa"/>
                    <w:right w:w="0" w:type="dxa"/>
                  </w:tcMar>
                </w:tcPr>
                <w:p w14:paraId="196C6BEF">
                  <w:pPr>
                    <w:widowControl/>
                    <w:autoSpaceDE w:val="0"/>
                    <w:autoSpaceDN w:val="0"/>
                    <w:spacing w:before="40" w:after="0" w:line="210" w:lineRule="exact"/>
                    <w:ind w:left="0" w:right="0" w:firstLine="0"/>
                    <w:jc w:val="center"/>
                  </w:pPr>
                  <w:r>
                    <w:rPr>
                      <w:rFonts w:ascii="hoxVSz2P+SimSun" w:hAnsi="hoxVSz2P+SimSun" w:eastAsia="hoxVSz2P+SimSun"/>
                      <w:color w:val="000000"/>
                      <w:sz w:val="21"/>
                    </w:rPr>
                    <w:t>株施有机肥3kg，乔木2500株/hm</w:t>
                  </w:r>
                </w:p>
              </w:tc>
              <w:tc>
                <w:tcPr>
                  <w:tcW w:w="5720" w:type="dxa"/>
                  <w:gridSpan w:val="2"/>
                  <w:tcMar>
                    <w:left w:w="0" w:type="dxa"/>
                    <w:right w:w="0" w:type="dxa"/>
                  </w:tcMar>
                </w:tcPr>
                <w:p w14:paraId="4AC47D6F">
                  <w:pPr>
                    <w:widowControl/>
                    <w:autoSpaceDE w:val="0"/>
                    <w:autoSpaceDN w:val="0"/>
                    <w:spacing w:before="24"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 xml:space="preserve">，灌木2500株/hm </w:t>
                  </w:r>
                  <w:r>
                    <w:rPr>
                      <w:rFonts w:ascii="hoxVSz2P+SimSun" w:hAnsi="hoxVSz2P+SimSun" w:eastAsia="hoxVSz2P+SimSun"/>
                      <w:color w:val="000000"/>
                      <w:w w:val="96"/>
                      <w:sz w:val="11"/>
                    </w:rPr>
                    <w:t>2</w:t>
                  </w:r>
                  <w:r>
                    <w:rPr>
                      <w:rFonts w:ascii="hoxVSz2P+SimSun" w:hAnsi="hoxVSz2P+SimSun" w:eastAsia="hoxVSz2P+SimSun"/>
                      <w:color w:val="000000"/>
                      <w:sz w:val="21"/>
                    </w:rPr>
                    <w:t xml:space="preserve">，有机肥20t/hm </w:t>
                  </w:r>
                  <w:r>
                    <w:rPr>
                      <w:rFonts w:ascii="hoxVSz2P+SimSun" w:hAnsi="hoxVSz2P+SimSun" w:eastAsia="hoxVSz2P+SimSun"/>
                      <w:color w:val="000000"/>
                      <w:w w:val="96"/>
                      <w:sz w:val="11"/>
                    </w:rPr>
                    <w:t>2</w:t>
                  </w:r>
                  <w:r>
                    <w:rPr>
                      <w:rFonts w:ascii="hoxVSz2P+SimSun" w:hAnsi="hoxVSz2P+SimSun" w:eastAsia="hoxVSz2P+SimSun"/>
                      <w:color w:val="000000"/>
                      <w:sz w:val="21"/>
                    </w:rPr>
                    <w:t>。栽植后乔木、灌木每年</w:t>
                  </w:r>
                </w:p>
              </w:tc>
            </w:tr>
            <w:tr w14:paraId="625F49B2">
              <w:tblPrEx>
                <w:tblCellMar>
                  <w:top w:w="0" w:type="dxa"/>
                  <w:left w:w="108" w:type="dxa"/>
                  <w:bottom w:w="0" w:type="dxa"/>
                  <w:right w:w="108" w:type="dxa"/>
                </w:tblCellMar>
              </w:tblPrEx>
              <w:trPr>
                <w:trHeight w:val="300" w:hRule="exact"/>
              </w:trPr>
              <w:tc>
                <w:tcPr>
                  <w:tcW w:w="6880" w:type="dxa"/>
                  <w:gridSpan w:val="2"/>
                  <w:tcMar>
                    <w:left w:w="0" w:type="dxa"/>
                    <w:right w:w="0" w:type="dxa"/>
                  </w:tcMar>
                </w:tcPr>
                <w:p w14:paraId="74563230">
                  <w:pPr>
                    <w:widowControl/>
                    <w:autoSpaceDE w:val="0"/>
                    <w:autoSpaceDN w:val="0"/>
                    <w:spacing w:before="58" w:after="0" w:line="210" w:lineRule="exact"/>
                    <w:ind w:left="0" w:right="0" w:firstLine="0"/>
                    <w:jc w:val="center"/>
                  </w:pPr>
                  <w:r>
                    <w:rPr>
                      <w:rFonts w:ascii="hoxVSz2P+SimSun" w:hAnsi="hoxVSz2P+SimSun" w:eastAsia="hoxVSz2P+SimSun"/>
                      <w:color w:val="000000"/>
                      <w:sz w:val="21"/>
                    </w:rPr>
                    <w:t>追肥1次，连续3年，追肥乔木、灌木每株施有机肥200克（3000kg/（hm</w:t>
                  </w:r>
                </w:p>
              </w:tc>
              <w:tc>
                <w:tcPr>
                  <w:tcW w:w="1980" w:type="dxa"/>
                  <w:tcMar>
                    <w:left w:w="0" w:type="dxa"/>
                    <w:right w:w="0" w:type="dxa"/>
                  </w:tcMar>
                </w:tcPr>
                <w:p w14:paraId="36815B83">
                  <w:pPr>
                    <w:widowControl/>
                    <w:autoSpaceDE w:val="0"/>
                    <w:autoSpaceDN w:val="0"/>
                    <w:spacing w:before="42" w:after="0" w:line="226" w:lineRule="exact"/>
                    <w:ind w:left="6" w:right="0" w:firstLine="0"/>
                    <w:jc w:val="left"/>
                  </w:pPr>
                  <w:r>
                    <w:rPr>
                      <w:rFonts w:ascii="hoxVSz2P+SimSun" w:hAnsi="hoxVSz2P+SimSun" w:eastAsia="hoxVSz2P+SimSun"/>
                      <w:color w:val="000000"/>
                      <w:w w:val="96"/>
                      <w:sz w:val="11"/>
                    </w:rPr>
                    <w:t>2</w:t>
                  </w:r>
                  <w:r>
                    <w:rPr>
                      <w:rFonts w:ascii="hoxVSz2P+SimSun" w:hAnsi="hoxVSz2P+SimSun" w:eastAsia="hoxVSz2P+SimSun"/>
                      <w:color w:val="000000"/>
                      <w:sz w:val="21"/>
                    </w:rPr>
                    <w:t>·3年））。</w:t>
                  </w:r>
                </w:p>
              </w:tc>
            </w:tr>
          </w:tbl>
          <w:p w14:paraId="3E9822B6">
            <w:pPr>
              <w:widowControl/>
              <w:autoSpaceDE w:val="0"/>
              <w:autoSpaceDN w:val="0"/>
              <w:spacing w:before="30" w:after="0" w:line="208" w:lineRule="exact"/>
              <w:ind w:left="524" w:right="0" w:firstLine="0"/>
              <w:jc w:val="left"/>
            </w:pPr>
            <w:r>
              <w:rPr>
                <w:rFonts w:ascii="hoxVSz2P+SimSun" w:hAnsi="hoxVSz2P+SimSun" w:eastAsia="hoxVSz2P+SimSun"/>
                <w:color w:val="000000"/>
                <w:sz w:val="21"/>
              </w:rPr>
              <w:t>（3）植被重建工程</w:t>
            </w:r>
          </w:p>
          <w:p w14:paraId="75AE6ED0">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1）林草恢复工程</w:t>
            </w:r>
            <w:r>
              <w:br w:type="textWrapping"/>
            </w:r>
            <w:r>
              <w:tab/>
            </w:r>
            <w:r>
              <w:rPr>
                <w:rFonts w:ascii="hoxVSz2P+SimSun" w:hAnsi="hoxVSz2P+SimSun" w:eastAsia="hoxVSz2P+SimSun"/>
                <w:color w:val="000000"/>
                <w:sz w:val="21"/>
              </w:rPr>
              <w:t>对复垦区域进行穴状整地、栽植苗木，本方案推介乔木选择雪松；灌木选择火棘；乔木植树密度2500株/hm²，采用穴状栽植，乔木按照0.5m×0.5m×0.5m规格进行设计；灌木植树密度2500株/hm²，灌木按照0.3m×0.3m×0.3m规格进行设计，种植株、行距为2m×2m。</w:t>
            </w:r>
          </w:p>
          <w:p w14:paraId="5EF8828C">
            <w:pPr>
              <w:widowControl/>
              <w:autoSpaceDE w:val="0"/>
              <w:autoSpaceDN w:val="0"/>
              <w:spacing w:before="62" w:after="0" w:line="210" w:lineRule="exact"/>
              <w:ind w:left="524" w:right="0" w:firstLine="0"/>
              <w:jc w:val="left"/>
            </w:pPr>
            <w:r>
              <w:rPr>
                <w:rFonts w:ascii="hoxVSz2P+SimSun" w:hAnsi="hoxVSz2P+SimSun" w:eastAsia="hoxVSz2P+SimSun"/>
                <w:color w:val="000000"/>
                <w:sz w:val="21"/>
              </w:rPr>
              <w:t>复垦为乔木林地面积为0.9416hm²，10％的补植量。</w:t>
            </w:r>
          </w:p>
          <w:p w14:paraId="0FA0F814">
            <w:pPr>
              <w:widowControl/>
              <w:autoSpaceDE w:val="0"/>
              <w:autoSpaceDN w:val="0"/>
              <w:spacing w:before="62" w:after="0" w:line="208" w:lineRule="exact"/>
              <w:ind w:left="524" w:right="0" w:firstLine="0"/>
              <w:jc w:val="left"/>
            </w:pPr>
            <w:r>
              <w:rPr>
                <w:rFonts w:ascii="hoxVSz2P+SimSun" w:hAnsi="hoxVSz2P+SimSun" w:eastAsia="hoxVSz2P+SimSun"/>
                <w:color w:val="000000"/>
                <w:sz w:val="21"/>
              </w:rPr>
              <w:t>共需栽植乔木：（2500×1.1）×0.9416=2590株；</w:t>
            </w:r>
          </w:p>
          <w:p w14:paraId="6E8BF01F">
            <w:pPr>
              <w:widowControl/>
              <w:autoSpaceDE w:val="0"/>
              <w:autoSpaceDN w:val="0"/>
              <w:spacing w:before="66" w:after="0" w:line="208" w:lineRule="exact"/>
              <w:ind w:left="524" w:right="0" w:firstLine="0"/>
              <w:jc w:val="left"/>
            </w:pPr>
            <w:r>
              <w:rPr>
                <w:rFonts w:ascii="hoxVSz2P+SimSun" w:hAnsi="hoxVSz2P+SimSun" w:eastAsia="hoxVSz2P+SimSun"/>
                <w:color w:val="000000"/>
                <w:sz w:val="21"/>
              </w:rPr>
              <w:t>灌木：（2500×1.1）×0.9416=2590株。</w:t>
            </w:r>
          </w:p>
          <w:p w14:paraId="227E30D5">
            <w:pPr>
              <w:widowControl/>
              <w:autoSpaceDE w:val="0"/>
              <w:autoSpaceDN w:val="0"/>
              <w:spacing w:before="62" w:after="0" w:line="210" w:lineRule="exact"/>
              <w:ind w:left="524" w:right="0" w:firstLine="0"/>
              <w:jc w:val="left"/>
            </w:pPr>
            <w:r>
              <w:rPr>
                <w:rFonts w:ascii="hoxVSz2P+SimSun" w:hAnsi="hoxVSz2P+SimSun" w:eastAsia="hoxVSz2P+SimSun"/>
                <w:color w:val="000000"/>
                <w:sz w:val="21"/>
              </w:rPr>
              <w:t>复垦为灌木林地面积为0.9808hm²增加10％的补植量。</w:t>
            </w:r>
          </w:p>
        </w:tc>
      </w:tr>
    </w:tbl>
    <w:p w14:paraId="4A40A4A3">
      <w:pPr>
        <w:widowControl/>
        <w:autoSpaceDE w:val="0"/>
        <w:autoSpaceDN w:val="0"/>
        <w:spacing w:before="332" w:after="0" w:line="198" w:lineRule="exact"/>
        <w:ind w:left="0" w:right="4650" w:firstLine="0"/>
        <w:jc w:val="right"/>
      </w:pPr>
      <w:r>
        <w:rPr>
          <w:rFonts w:ascii="Y0vupBaf+TimesNewRomanPSMT" w:hAnsi="Y0vupBaf+TimesNewRomanPSMT" w:eastAsia="Y0vupBaf+TimesNewRomanPSMT"/>
          <w:color w:val="000000"/>
          <w:sz w:val="18"/>
        </w:rPr>
        <w:t>14</w:t>
      </w:r>
    </w:p>
    <w:p w14:paraId="4A2E4052">
      <w:pPr>
        <w:sectPr>
          <w:pgSz w:w="11906" w:h="17238"/>
          <w:pgMar w:top="718" w:right="1212" w:bottom="496" w:left="1440" w:header="720" w:footer="720" w:gutter="0"/>
          <w:cols w:equalWidth="0" w:num="1">
            <w:col w:w="9254"/>
          </w:cols>
          <w:docGrid w:linePitch="360" w:charSpace="0"/>
        </w:sectPr>
      </w:pPr>
    </w:p>
    <w:p w14:paraId="6F9D59CB">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3408CC80">
        <w:tblPrEx>
          <w:tblCellMar>
            <w:top w:w="0" w:type="dxa"/>
            <w:left w:w="108" w:type="dxa"/>
            <w:bottom w:w="0" w:type="dxa"/>
            <w:right w:w="108" w:type="dxa"/>
          </w:tblCellMar>
        </w:tblPrEx>
        <w:trPr>
          <w:trHeight w:val="13830"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1B1A1FCC">
            <w:pPr>
              <w:widowControl/>
              <w:autoSpaceDE w:val="0"/>
              <w:autoSpaceDN w:val="0"/>
              <w:spacing w:before="34" w:after="0" w:line="210" w:lineRule="exact"/>
              <w:ind w:left="524" w:right="0" w:firstLine="0"/>
              <w:jc w:val="left"/>
            </w:pPr>
            <w:r>
              <w:rPr>
                <w:rFonts w:ascii="hoxVSz2P+SimSun" w:hAnsi="hoxVSz2P+SimSun" w:eastAsia="hoxVSz2P+SimSun"/>
                <w:color w:val="000000"/>
                <w:sz w:val="21"/>
              </w:rPr>
              <w:t>灌木：（2500×1.1）×0.9808=2698株。</w:t>
            </w:r>
          </w:p>
          <w:p w14:paraId="035F68A1">
            <w:pPr>
              <w:widowControl/>
              <w:autoSpaceDE w:val="0"/>
              <w:autoSpaceDN w:val="0"/>
              <w:spacing w:before="0" w:after="0" w:line="272" w:lineRule="exact"/>
              <w:ind w:left="104" w:right="104" w:firstLine="420"/>
              <w:jc w:val="both"/>
            </w:pPr>
            <w:r>
              <w:rPr>
                <w:rFonts w:ascii="hoxVSz2P+SimSun" w:hAnsi="hoxVSz2P+SimSun" w:eastAsia="hoxVSz2P+SimSun"/>
                <w:color w:val="000000"/>
                <w:sz w:val="21"/>
              </w:rPr>
              <w:t xml:space="preserve">边坡复垦为其他草地1.0853hm </w:t>
            </w:r>
            <w:r>
              <w:rPr>
                <w:rFonts w:ascii="hoxVSz2P+SimSun" w:hAnsi="hoxVSz2P+SimSun" w:eastAsia="hoxVSz2P+SimSun"/>
                <w:color w:val="000000"/>
                <w:w w:val="96"/>
                <w:sz w:val="11"/>
              </w:rPr>
              <w:t>2</w:t>
            </w:r>
            <w:r>
              <w:rPr>
                <w:rFonts w:ascii="hoxVSz2P+SimSun" w:hAnsi="hoxVSz2P+SimSun" w:eastAsia="hoxVSz2P+SimSun"/>
                <w:color w:val="000000"/>
                <w:sz w:val="21"/>
              </w:rPr>
              <w:t>，由于坡度较陡不进行覆土，绿化植物设计种植与边坡底部内侧及平台前缘，草本植物选择葛藤；经图上测量本修复区边坡长度约4474米，1株/米，考虑10％的补植量，约共需栽植藤本4922株。</w:t>
            </w:r>
          </w:p>
          <w:p w14:paraId="5076355D">
            <w:pPr>
              <w:widowControl/>
              <w:tabs>
                <w:tab w:val="left" w:pos="524"/>
                <w:tab w:val="left" w:pos="1206"/>
                <w:tab w:val="left" w:pos="7568"/>
              </w:tabs>
              <w:autoSpaceDE w:val="0"/>
              <w:autoSpaceDN w:val="0"/>
              <w:spacing w:before="0" w:after="0" w:line="272" w:lineRule="exact"/>
              <w:ind w:left="104" w:right="0" w:firstLine="0"/>
              <w:jc w:val="left"/>
            </w:pPr>
            <w:r>
              <w:tab/>
            </w:r>
            <w:r>
              <w:rPr>
                <w:rFonts w:ascii="hoxVSz2P+SimSun" w:hAnsi="hoxVSz2P+SimSun" w:eastAsia="hoxVSz2P+SimSun"/>
                <w:color w:val="000000"/>
                <w:sz w:val="21"/>
              </w:rPr>
              <w:t xml:space="preserve">本单元植物措施采取乔灌草结合的方式，草籽选择狗牙根，撒播量按60kg/hm </w:t>
            </w:r>
            <w:r>
              <w:rPr>
                <w:rFonts w:ascii="hoxVSz2P+SimSun" w:hAnsi="hoxVSz2P+SimSun" w:eastAsia="hoxVSz2P+SimSun"/>
                <w:color w:val="000000"/>
                <w:w w:val="96"/>
                <w:sz w:val="11"/>
              </w:rPr>
              <w:t>2</w:t>
            </w:r>
            <w:r>
              <w:rPr>
                <w:rFonts w:ascii="hoxVSz2P+SimSun" w:hAnsi="hoxVSz2P+SimSun" w:eastAsia="hoxVSz2P+SimSun"/>
                <w:color w:val="000000"/>
                <w:sz w:val="21"/>
              </w:rPr>
              <w:t xml:space="preserve">。共需撒播面积1.9224hm </w:t>
            </w:r>
            <w:r>
              <w:rPr>
                <w:rFonts w:ascii="hoxVSz2P+SimSun" w:hAnsi="hoxVSz2P+SimSun" w:eastAsia="hoxVSz2P+SimSun"/>
                <w:color w:val="000000"/>
                <w:w w:val="96"/>
                <w:sz w:val="11"/>
              </w:rPr>
              <w:t>2</w:t>
            </w:r>
            <w:r>
              <w:rPr>
                <w:rFonts w:ascii="hoxVSz2P+SimSun" w:hAnsi="hoxVSz2P+SimSun" w:eastAsia="hoxVSz2P+SimSun"/>
                <w:color w:val="000000"/>
                <w:sz w:val="21"/>
              </w:rPr>
              <w:t>。</w:t>
            </w:r>
          </w:p>
          <w:p w14:paraId="42348662">
            <w:pPr>
              <w:widowControl/>
              <w:autoSpaceDE w:val="0"/>
              <w:autoSpaceDN w:val="0"/>
              <w:spacing w:before="62" w:after="0" w:line="210" w:lineRule="exact"/>
              <w:ind w:left="524" w:right="0" w:firstLine="0"/>
              <w:jc w:val="left"/>
            </w:pPr>
            <w:r>
              <w:rPr>
                <w:rFonts w:ascii="hoxVSz2P+SimSun" w:hAnsi="hoxVSz2P+SimSun" w:eastAsia="hoxVSz2P+SimSun"/>
                <w:color w:val="000000"/>
                <w:sz w:val="21"/>
              </w:rPr>
              <w:t>2）配套工程</w:t>
            </w:r>
          </w:p>
          <w:p w14:paraId="0DEB976C">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滴管：针对露天拟采场平台区域设置滴灌带（管)4474m；</w:t>
            </w:r>
            <w:r>
              <w:br w:type="textWrapping"/>
            </w:r>
            <w:r>
              <w:tab/>
            </w:r>
            <w:r>
              <w:rPr>
                <w:rFonts w:ascii="hoxVSz2P+SimSun" w:hAnsi="hoxVSz2P+SimSun" w:eastAsia="hoxVSz2P+SimSun"/>
                <w:color w:val="000000"/>
                <w:sz w:val="21"/>
              </w:rPr>
              <w:t>储水罐：针对拟建露天采场1采区周边部保留两个沉淀池，可以用作蓄水池故，该采区不在设置移动储水罐。</w:t>
            </w:r>
          </w:p>
          <w:p w14:paraId="3B5F1B27">
            <w:pPr>
              <w:widowControl/>
              <w:autoSpaceDE w:val="0"/>
              <w:autoSpaceDN w:val="0"/>
              <w:spacing w:before="62" w:after="24" w:line="208" w:lineRule="exact"/>
              <w:ind w:left="524" w:right="0" w:firstLine="0"/>
              <w:jc w:val="left"/>
            </w:pPr>
            <w:r>
              <w:rPr>
                <w:rFonts w:ascii="hoxVSz2P+SimSun" w:hAnsi="hoxVSz2P+SimSun" w:eastAsia="hoxVSz2P+SimSun"/>
                <w:b/>
                <w:color w:val="000000"/>
                <w:sz w:val="21"/>
              </w:rPr>
              <w:t>3.拟建露天采场2采区，修复方向：旱地、乔木林地、其他草地</w:t>
            </w:r>
          </w:p>
          <w:tbl>
            <w:tblPr>
              <w:tblStyle w:val="2"/>
              <w:tblW w:w="0" w:type="auto"/>
              <w:tblInd w:w="44" w:type="dxa"/>
              <w:tblLayout w:type="fixed"/>
              <w:tblCellMar>
                <w:top w:w="0" w:type="dxa"/>
                <w:left w:w="108" w:type="dxa"/>
                <w:bottom w:w="0" w:type="dxa"/>
                <w:right w:w="108" w:type="dxa"/>
              </w:tblCellMar>
            </w:tblPr>
            <w:tblGrid>
              <w:gridCol w:w="4200"/>
              <w:gridCol w:w="2600"/>
              <w:gridCol w:w="2060"/>
            </w:tblGrid>
            <w:tr w14:paraId="3485FB33">
              <w:tblPrEx>
                <w:tblCellMar>
                  <w:top w:w="0" w:type="dxa"/>
                  <w:left w:w="108" w:type="dxa"/>
                  <w:bottom w:w="0" w:type="dxa"/>
                  <w:right w:w="108" w:type="dxa"/>
                </w:tblCellMar>
              </w:tblPrEx>
              <w:trPr>
                <w:trHeight w:val="264" w:hRule="exact"/>
              </w:trPr>
              <w:tc>
                <w:tcPr>
                  <w:tcW w:w="4200" w:type="dxa"/>
                  <w:tcMar>
                    <w:left w:w="0" w:type="dxa"/>
                    <w:right w:w="0" w:type="dxa"/>
                  </w:tcMar>
                </w:tcPr>
                <w:p w14:paraId="1AB6F950">
                  <w:pPr>
                    <w:widowControl/>
                    <w:autoSpaceDE w:val="0"/>
                    <w:autoSpaceDN w:val="0"/>
                    <w:spacing w:before="42" w:after="0" w:line="208" w:lineRule="exact"/>
                    <w:ind w:left="480" w:right="0" w:firstLine="0"/>
                    <w:jc w:val="left"/>
                  </w:pPr>
                  <w:r>
                    <w:rPr>
                      <w:rFonts w:ascii="hoxVSz2P+SimSun" w:hAnsi="hoxVSz2P+SimSun" w:eastAsia="hoxVSz2P+SimSun"/>
                      <w:b/>
                      <w:color w:val="000000"/>
                      <w:sz w:val="21"/>
                    </w:rPr>
                    <w:t>拟建露天采场2采区复垦面积12.5403hm</w:t>
                  </w:r>
                </w:p>
              </w:tc>
              <w:tc>
                <w:tcPr>
                  <w:tcW w:w="2600" w:type="dxa"/>
                  <w:tcMar>
                    <w:left w:w="0" w:type="dxa"/>
                    <w:right w:w="0" w:type="dxa"/>
                  </w:tcMar>
                </w:tcPr>
                <w:p w14:paraId="37FB2C39">
                  <w:pPr>
                    <w:widowControl/>
                    <w:autoSpaceDE w:val="0"/>
                    <w:autoSpaceDN w:val="0"/>
                    <w:spacing w:before="24" w:after="0" w:line="226" w:lineRule="exact"/>
                    <w:ind w:left="0" w:right="0" w:firstLine="0"/>
                    <w:jc w:val="center"/>
                  </w:pPr>
                  <w:r>
                    <w:rPr>
                      <w:rFonts w:ascii="hoxVSz2P+SimSun" w:hAnsi="hoxVSz2P+SimSun" w:eastAsia="hoxVSz2P+SimSun"/>
                      <w:b/>
                      <w:color w:val="000000"/>
                      <w:w w:val="96"/>
                      <w:sz w:val="11"/>
                    </w:rPr>
                    <w:t>2</w:t>
                  </w:r>
                  <w:r>
                    <w:rPr>
                      <w:rFonts w:ascii="hoxVSz2P+SimSun" w:hAnsi="hoxVSz2P+SimSun" w:eastAsia="hoxVSz2P+SimSun"/>
                      <w:color w:val="000000"/>
                      <w:sz w:val="21"/>
                    </w:rPr>
                    <w:t>，修复地类为旱地7.7731hm</w:t>
                  </w:r>
                </w:p>
              </w:tc>
              <w:tc>
                <w:tcPr>
                  <w:tcW w:w="2060" w:type="dxa"/>
                  <w:tcMar>
                    <w:left w:w="0" w:type="dxa"/>
                    <w:right w:w="0" w:type="dxa"/>
                  </w:tcMar>
                </w:tcPr>
                <w:p w14:paraId="2A1B7EE0">
                  <w:pPr>
                    <w:widowControl/>
                    <w:autoSpaceDE w:val="0"/>
                    <w:autoSpaceDN w:val="0"/>
                    <w:spacing w:before="24"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 xml:space="preserve">、乔木林地3.2957hm </w:t>
                  </w:r>
                  <w:r>
                    <w:rPr>
                      <w:rFonts w:ascii="hoxVSz2P+SimSun" w:hAnsi="hoxVSz2P+SimSun" w:eastAsia="hoxVSz2P+SimSun"/>
                      <w:color w:val="000000"/>
                      <w:w w:val="96"/>
                      <w:sz w:val="11"/>
                    </w:rPr>
                    <w:t>2</w:t>
                  </w:r>
                </w:p>
              </w:tc>
            </w:tr>
            <w:tr w14:paraId="039F5C78">
              <w:tblPrEx>
                <w:tblCellMar>
                  <w:top w:w="0" w:type="dxa"/>
                  <w:left w:w="108" w:type="dxa"/>
                  <w:bottom w:w="0" w:type="dxa"/>
                  <w:right w:w="108" w:type="dxa"/>
                </w:tblCellMar>
              </w:tblPrEx>
              <w:trPr>
                <w:trHeight w:val="290" w:hRule="exact"/>
              </w:trPr>
              <w:tc>
                <w:tcPr>
                  <w:tcW w:w="8860" w:type="dxa"/>
                  <w:gridSpan w:val="3"/>
                  <w:tcMar>
                    <w:left w:w="0" w:type="dxa"/>
                    <w:right w:w="0" w:type="dxa"/>
                  </w:tcMar>
                </w:tcPr>
                <w:p w14:paraId="65F10041">
                  <w:pPr>
                    <w:widowControl/>
                    <w:autoSpaceDE w:val="0"/>
                    <w:autoSpaceDN w:val="0"/>
                    <w:spacing w:before="34" w:after="0" w:line="224" w:lineRule="exact"/>
                    <w:ind w:left="0" w:right="0" w:firstLine="0"/>
                    <w:jc w:val="center"/>
                  </w:pPr>
                  <w:r>
                    <w:rPr>
                      <w:rFonts w:ascii="hoxVSz2P+SimSun" w:hAnsi="hoxVSz2P+SimSun" w:eastAsia="hoxVSz2P+SimSun"/>
                      <w:color w:val="000000"/>
                      <w:sz w:val="21"/>
                    </w:rPr>
                    <w:t xml:space="preserve">（包含底部平台10m林地隔离带）、其他草地0.8594hm </w:t>
                  </w:r>
                  <w:r>
                    <w:rPr>
                      <w:rFonts w:ascii="hoxVSz2P+SimSun" w:hAnsi="hoxVSz2P+SimSun" w:eastAsia="hoxVSz2P+SimSun"/>
                      <w:color w:val="000000"/>
                      <w:w w:val="96"/>
                      <w:sz w:val="11"/>
                    </w:rPr>
                    <w:t>2</w:t>
                  </w:r>
                  <w:r>
                    <w:rPr>
                      <w:rFonts w:ascii="hoxVSz2P+SimSun" w:hAnsi="hoxVSz2P+SimSun" w:eastAsia="hoxVSz2P+SimSun"/>
                      <w:color w:val="000000"/>
                      <w:sz w:val="21"/>
                    </w:rPr>
                    <w:t>；在生产结束后修复，工程设计如下：</w:t>
                  </w:r>
                </w:p>
              </w:tc>
            </w:tr>
          </w:tbl>
          <w:p w14:paraId="318DF908">
            <w:pPr>
              <w:widowControl/>
              <w:tabs>
                <w:tab w:val="left" w:pos="524"/>
              </w:tabs>
              <w:autoSpaceDE w:val="0"/>
              <w:autoSpaceDN w:val="0"/>
              <w:spacing w:before="0" w:after="0" w:line="264" w:lineRule="exact"/>
              <w:ind w:left="104" w:right="0" w:firstLine="0"/>
              <w:jc w:val="left"/>
            </w:pPr>
            <w:r>
              <w:tab/>
            </w:r>
            <w:r>
              <w:rPr>
                <w:rFonts w:ascii="hoxVSz2P+SimSun" w:hAnsi="hoxVSz2P+SimSun" w:eastAsia="hoxVSz2P+SimSun"/>
                <w:color w:val="000000"/>
                <w:sz w:val="21"/>
              </w:rPr>
              <w:t>（1）地貌重塑工程</w:t>
            </w:r>
            <w:r>
              <w:br w:type="textWrapping"/>
            </w:r>
            <w:r>
              <w:tab/>
            </w:r>
            <w:r>
              <w:rPr>
                <w:rFonts w:ascii="hoxVSz2P+SimSun" w:hAnsi="hoxVSz2P+SimSun" w:eastAsia="hoxVSz2P+SimSun"/>
                <w:color w:val="000000"/>
                <w:sz w:val="21"/>
              </w:rPr>
              <w:t>根据开发方案，后期在拟建露天采场2采区中采矿过程中形成的高度边坡易引发地质灾害。开发方案已经对该采区设计了防水措施及工程。设计预防治理措施较为合理，可靠。故本次对该区域防水工程不再重复。后续不再统计其工作量及经费预算。</w:t>
            </w:r>
          </w:p>
          <w:p w14:paraId="2070743E">
            <w:pPr>
              <w:widowControl/>
              <w:autoSpaceDE w:val="0"/>
              <w:autoSpaceDN w:val="0"/>
              <w:spacing w:before="62" w:after="50" w:line="208" w:lineRule="exact"/>
              <w:ind w:left="524" w:right="0" w:firstLine="0"/>
              <w:jc w:val="left"/>
            </w:pPr>
            <w:r>
              <w:rPr>
                <w:rFonts w:ascii="hoxVSz2P+SimSun" w:hAnsi="hoxVSz2P+SimSun" w:eastAsia="hoxVSz2P+SimSun"/>
                <w:color w:val="000000"/>
                <w:sz w:val="21"/>
              </w:rPr>
              <w:t>1）平整工程</w:t>
            </w:r>
          </w:p>
          <w:tbl>
            <w:tblPr>
              <w:tblStyle w:val="2"/>
              <w:tblW w:w="0" w:type="auto"/>
              <w:tblInd w:w="44" w:type="dxa"/>
              <w:tblLayout w:type="fixed"/>
              <w:tblCellMar>
                <w:top w:w="0" w:type="dxa"/>
                <w:left w:w="108" w:type="dxa"/>
                <w:bottom w:w="0" w:type="dxa"/>
                <w:right w:w="108" w:type="dxa"/>
              </w:tblCellMar>
            </w:tblPr>
            <w:tblGrid>
              <w:gridCol w:w="1580"/>
              <w:gridCol w:w="420"/>
              <w:gridCol w:w="6920"/>
            </w:tblGrid>
            <w:tr w14:paraId="7414CEC9">
              <w:tblPrEx>
                <w:tblCellMar>
                  <w:top w:w="0" w:type="dxa"/>
                  <w:left w:w="108" w:type="dxa"/>
                  <w:bottom w:w="0" w:type="dxa"/>
                  <w:right w:w="108" w:type="dxa"/>
                </w:tblCellMar>
              </w:tblPrEx>
              <w:trPr>
                <w:trHeight w:val="712" w:hRule="exact"/>
              </w:trPr>
              <w:tc>
                <w:tcPr>
                  <w:tcW w:w="8920" w:type="dxa"/>
                  <w:gridSpan w:val="3"/>
                  <w:tcMar>
                    <w:left w:w="0" w:type="dxa"/>
                    <w:right w:w="0" w:type="dxa"/>
                  </w:tcMar>
                </w:tcPr>
                <w:p w14:paraId="32142676">
                  <w:pPr>
                    <w:widowControl/>
                    <w:autoSpaceDE w:val="0"/>
                    <w:autoSpaceDN w:val="0"/>
                    <w:spacing w:before="50" w:after="0" w:line="224" w:lineRule="exact"/>
                    <w:ind w:left="480" w:right="0" w:firstLine="0"/>
                    <w:jc w:val="left"/>
                  </w:pPr>
                  <w:r>
                    <w:rPr>
                      <w:rFonts w:ascii="hoxVSz2P+SimSun" w:hAnsi="hoxVSz2P+SimSun" w:eastAsia="hoxVSz2P+SimSun"/>
                      <w:color w:val="000000"/>
                      <w:sz w:val="21"/>
                    </w:rPr>
                    <w:t xml:space="preserve">①场地修理：首先对场地进行场地平整，采用小型机械推土机平整，修复耕地面积7.7731hm </w:t>
                  </w:r>
                  <w:r>
                    <w:rPr>
                      <w:rFonts w:ascii="hoxVSz2P+SimSun" w:hAnsi="hoxVSz2P+SimSun" w:eastAsia="hoxVSz2P+SimSun"/>
                      <w:color w:val="000000"/>
                      <w:w w:val="96"/>
                      <w:sz w:val="11"/>
                    </w:rPr>
                    <w:t>2</w:t>
                  </w:r>
                  <w:r>
                    <w:rPr>
                      <w:rFonts w:ascii="hoxVSz2P+SimSun" w:hAnsi="hoxVSz2P+SimSun" w:eastAsia="hoxVSz2P+SimSun"/>
                      <w:color w:val="000000"/>
                      <w:sz w:val="21"/>
                    </w:rPr>
                    <w:t>、</w:t>
                  </w:r>
                </w:p>
                <w:p w14:paraId="2DBC770E">
                  <w:pPr>
                    <w:widowControl/>
                    <w:autoSpaceDE w:val="0"/>
                    <w:autoSpaceDN w:val="0"/>
                    <w:spacing w:before="148" w:after="0" w:line="226" w:lineRule="exact"/>
                    <w:ind w:left="0" w:right="0" w:firstLine="0"/>
                    <w:jc w:val="center"/>
                  </w:pPr>
                  <w:r>
                    <w:rPr>
                      <w:rFonts w:ascii="hoxVSz2P+SimSun" w:hAnsi="hoxVSz2P+SimSun" w:eastAsia="hoxVSz2P+SimSun"/>
                      <w:color w:val="000000"/>
                      <w:sz w:val="21"/>
                    </w:rPr>
                    <w:t xml:space="preserve">林地平整总面积为3.2957hm </w:t>
                  </w:r>
                  <w:r>
                    <w:rPr>
                      <w:rFonts w:ascii="hoxVSz2P+SimSun" w:hAnsi="hoxVSz2P+SimSun" w:eastAsia="hoxVSz2P+SimSun"/>
                      <w:color w:val="000000"/>
                      <w:w w:val="96"/>
                      <w:sz w:val="11"/>
                    </w:rPr>
                    <w:t>2</w:t>
                  </w:r>
                  <w:r>
                    <w:rPr>
                      <w:rFonts w:ascii="hoxVSz2P+SimSun" w:hAnsi="hoxVSz2P+SimSun" w:eastAsia="hoxVSz2P+SimSun"/>
                      <w:color w:val="000000"/>
                      <w:sz w:val="21"/>
                    </w:rPr>
                    <w:t>，平整厚度50cm（挖方20cm、填方30cm），耕地区域土地平整总</w:t>
                  </w:r>
                </w:p>
              </w:tc>
            </w:tr>
            <w:tr w14:paraId="43731931">
              <w:tblPrEx>
                <w:tblCellMar>
                  <w:top w:w="0" w:type="dxa"/>
                  <w:left w:w="108" w:type="dxa"/>
                  <w:bottom w:w="0" w:type="dxa"/>
                  <w:right w:w="108" w:type="dxa"/>
                </w:tblCellMar>
              </w:tblPrEx>
              <w:trPr>
                <w:trHeight w:val="380" w:hRule="exact"/>
              </w:trPr>
              <w:tc>
                <w:tcPr>
                  <w:tcW w:w="1580" w:type="dxa"/>
                  <w:tcMar>
                    <w:left w:w="0" w:type="dxa"/>
                    <w:right w:w="0" w:type="dxa"/>
                  </w:tcMar>
                </w:tcPr>
                <w:p w14:paraId="1F0BE5A0">
                  <w:pPr>
                    <w:widowControl/>
                    <w:autoSpaceDE w:val="0"/>
                    <w:autoSpaceDN w:val="0"/>
                    <w:spacing w:before="102" w:after="0" w:line="210" w:lineRule="exact"/>
                    <w:ind w:left="0" w:right="0" w:firstLine="0"/>
                    <w:jc w:val="center"/>
                  </w:pPr>
                  <w:r>
                    <w:rPr>
                      <w:rFonts w:ascii="hoxVSz2P+SimSun" w:hAnsi="hoxVSz2P+SimSun" w:eastAsia="hoxVSz2P+SimSun"/>
                      <w:color w:val="000000"/>
                      <w:sz w:val="21"/>
                    </w:rPr>
                    <w:t>方量为38865.5m</w:t>
                  </w:r>
                </w:p>
              </w:tc>
              <w:tc>
                <w:tcPr>
                  <w:tcW w:w="7340" w:type="dxa"/>
                  <w:gridSpan w:val="2"/>
                  <w:tcMar>
                    <w:left w:w="0" w:type="dxa"/>
                    <w:right w:w="0" w:type="dxa"/>
                  </w:tcMar>
                </w:tcPr>
                <w:p w14:paraId="4D393C4A">
                  <w:pPr>
                    <w:widowControl/>
                    <w:autoSpaceDE w:val="0"/>
                    <w:autoSpaceDN w:val="0"/>
                    <w:spacing w:before="86" w:after="0" w:line="106" w:lineRule="exact"/>
                    <w:ind w:left="2" w:right="0" w:firstLine="0"/>
                    <w:jc w:val="left"/>
                  </w:pPr>
                  <w:r>
                    <w:rPr>
                      <w:rFonts w:ascii="hoxVSz2P+SimSun" w:hAnsi="hoxVSz2P+SimSun" w:eastAsia="hoxVSz2P+SimSun"/>
                      <w:color w:val="000000"/>
                      <w:w w:val="96"/>
                      <w:sz w:val="11"/>
                    </w:rPr>
                    <w:t>3</w:t>
                  </w:r>
                </w:p>
              </w:tc>
            </w:tr>
            <w:tr w14:paraId="2C6BC510">
              <w:tblPrEx>
                <w:tblCellMar>
                  <w:top w:w="0" w:type="dxa"/>
                  <w:left w:w="108" w:type="dxa"/>
                  <w:bottom w:w="0" w:type="dxa"/>
                  <w:right w:w="108" w:type="dxa"/>
                </w:tblCellMar>
              </w:tblPrEx>
              <w:trPr>
                <w:trHeight w:val="362" w:hRule="exact"/>
              </w:trPr>
              <w:tc>
                <w:tcPr>
                  <w:tcW w:w="2000" w:type="dxa"/>
                  <w:gridSpan w:val="2"/>
                  <w:tcMar>
                    <w:left w:w="0" w:type="dxa"/>
                    <w:right w:w="0" w:type="dxa"/>
                  </w:tcMar>
                </w:tcPr>
                <w:p w14:paraId="32303CB6">
                  <w:pPr>
                    <w:widowControl/>
                    <w:autoSpaceDE w:val="0"/>
                    <w:autoSpaceDN w:val="0"/>
                    <w:spacing w:before="96" w:after="0" w:line="210" w:lineRule="exact"/>
                    <w:ind w:left="480" w:right="0" w:firstLine="0"/>
                    <w:jc w:val="left"/>
                  </w:pPr>
                  <w:r>
                    <w:rPr>
                      <w:rFonts w:ascii="hoxVSz2P+SimSun" w:hAnsi="hoxVSz2P+SimSun" w:eastAsia="hoxVSz2P+SimSun"/>
                      <w:color w:val="000000"/>
                      <w:sz w:val="21"/>
                    </w:rPr>
                    <w:t>、林地16478.5m</w:t>
                  </w:r>
                </w:p>
              </w:tc>
              <w:tc>
                <w:tcPr>
                  <w:tcW w:w="6920" w:type="dxa"/>
                  <w:tcMar>
                    <w:left w:w="0" w:type="dxa"/>
                    <w:right w:w="0" w:type="dxa"/>
                  </w:tcMar>
                </w:tcPr>
                <w:p w14:paraId="313D92D1">
                  <w:pPr>
                    <w:widowControl/>
                    <w:autoSpaceDE w:val="0"/>
                    <w:autoSpaceDN w:val="0"/>
                    <w:spacing w:before="82" w:after="0" w:line="106" w:lineRule="exact"/>
                    <w:ind w:left="2" w:right="0" w:firstLine="0"/>
                    <w:jc w:val="left"/>
                  </w:pPr>
                  <w:r>
                    <w:rPr>
                      <w:rFonts w:ascii="hoxVSz2P+SimSun" w:hAnsi="hoxVSz2P+SimSun" w:eastAsia="hoxVSz2P+SimSun"/>
                      <w:color w:val="000000"/>
                      <w:w w:val="96"/>
                      <w:sz w:val="11"/>
                    </w:rPr>
                    <w:t>3</w:t>
                  </w:r>
                </w:p>
              </w:tc>
            </w:tr>
          </w:tbl>
          <w:p w14:paraId="38888666">
            <w:pPr>
              <w:widowControl/>
              <w:autoSpaceDE w:val="0"/>
              <w:autoSpaceDN w:val="0"/>
              <w:spacing w:before="58" w:after="0" w:line="210" w:lineRule="exact"/>
              <w:ind w:left="524" w:right="0" w:firstLine="0"/>
              <w:jc w:val="left"/>
            </w:pPr>
            <w:r>
              <w:rPr>
                <w:rFonts w:ascii="hoxVSz2P+SimSun" w:hAnsi="hoxVSz2P+SimSun" w:eastAsia="hoxVSz2P+SimSun"/>
                <w:color w:val="000000"/>
                <w:sz w:val="21"/>
              </w:rPr>
              <w:t>。</w:t>
            </w:r>
          </w:p>
          <w:p w14:paraId="2DFC892A">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2）安全警示工程</w:t>
            </w:r>
            <w:r>
              <w:br w:type="textWrapping"/>
            </w:r>
            <w:r>
              <w:tab/>
            </w:r>
            <w:r>
              <w:rPr>
                <w:rFonts w:ascii="hoxVSz2P+SimSun" w:hAnsi="hoxVSz2P+SimSun" w:eastAsia="hoxVSz2P+SimSun"/>
                <w:color w:val="000000"/>
                <w:sz w:val="21"/>
              </w:rPr>
              <w:t>①警示牌：主要在露天采场边坡坡顶及坡脚、道路路口醒目处竖立警示标牌，提醒过往车辆人员注意安全。共设置9块。</w:t>
            </w:r>
          </w:p>
          <w:p w14:paraId="704E8BEE">
            <w:pPr>
              <w:widowControl/>
              <w:autoSpaceDE w:val="0"/>
              <w:autoSpaceDN w:val="0"/>
              <w:spacing w:before="64" w:after="0" w:line="210" w:lineRule="exact"/>
              <w:ind w:left="524" w:right="0" w:firstLine="0"/>
              <w:jc w:val="left"/>
            </w:pPr>
            <w:r>
              <w:rPr>
                <w:rFonts w:ascii="hoxVSz2P+SimSun" w:hAnsi="hoxVSz2P+SimSun" w:eastAsia="hoxVSz2P+SimSun"/>
                <w:color w:val="000000"/>
                <w:sz w:val="21"/>
              </w:rPr>
              <w:t>（2）土壤重构工程</w:t>
            </w:r>
          </w:p>
          <w:p w14:paraId="4706F0F5">
            <w:pPr>
              <w:widowControl/>
              <w:autoSpaceDE w:val="0"/>
              <w:autoSpaceDN w:val="0"/>
              <w:spacing w:before="62" w:after="0" w:line="208" w:lineRule="exact"/>
              <w:ind w:left="524" w:right="0" w:firstLine="0"/>
              <w:jc w:val="left"/>
            </w:pPr>
            <w:r>
              <w:rPr>
                <w:rFonts w:ascii="hoxVSz2P+SimSun" w:hAnsi="hoxVSz2P+SimSun" w:eastAsia="hoxVSz2P+SimSun"/>
                <w:color w:val="000000"/>
                <w:sz w:val="21"/>
              </w:rPr>
              <w:t>1）表土覆盖</w:t>
            </w:r>
          </w:p>
          <w:p w14:paraId="59856CB4">
            <w:pPr>
              <w:widowControl/>
              <w:autoSpaceDE w:val="0"/>
              <w:autoSpaceDN w:val="0"/>
              <w:spacing w:before="98" w:after="0" w:line="226" w:lineRule="exact"/>
              <w:ind w:left="524" w:right="0" w:firstLine="0"/>
              <w:jc w:val="left"/>
            </w:pPr>
            <w:r>
              <w:rPr>
                <w:rFonts w:ascii="hoxVSz2P+SimSun" w:hAnsi="hoxVSz2P+SimSun" w:eastAsia="hoxVSz2P+SimSun"/>
                <w:color w:val="000000"/>
                <w:sz w:val="21"/>
              </w:rPr>
              <w:t xml:space="preserve">拟建露天采场2采区区域进行覆土，统计修复旱地（底部平台）面积7.7731hm </w:t>
            </w:r>
            <w:r>
              <w:rPr>
                <w:rFonts w:ascii="hoxVSz2P+SimSun" w:hAnsi="hoxVSz2P+SimSun" w:eastAsia="hoxVSz2P+SimSun"/>
                <w:color w:val="000000"/>
                <w:w w:val="96"/>
                <w:sz w:val="11"/>
              </w:rPr>
              <w:t>2</w:t>
            </w:r>
            <w:r>
              <w:rPr>
                <w:rFonts w:ascii="hoxVSz2P+SimSun" w:hAnsi="hoxVSz2P+SimSun" w:eastAsia="hoxVSz2P+SimSun"/>
                <w:color w:val="000000"/>
                <w:sz w:val="21"/>
              </w:rPr>
              <w:t>，覆土厚度</w:t>
            </w:r>
          </w:p>
          <w:p w14:paraId="1DBBCD4E">
            <w:pPr>
              <w:widowControl/>
              <w:autoSpaceDE w:val="0"/>
              <w:autoSpaceDN w:val="0"/>
              <w:spacing w:before="148" w:after="0" w:line="226" w:lineRule="exact"/>
              <w:ind w:left="0" w:right="0" w:firstLine="0"/>
              <w:jc w:val="center"/>
            </w:pPr>
            <w:r>
              <w:rPr>
                <w:rFonts w:ascii="hoxVSz2P+SimSun" w:hAnsi="hoxVSz2P+SimSun" w:eastAsia="hoxVSz2P+SimSun"/>
                <w:color w:val="000000"/>
                <w:sz w:val="21"/>
              </w:rPr>
              <w:t xml:space="preserve">50cm，拟建露天采场平台区修复乔木林地面积3.2957hm </w:t>
            </w:r>
            <w:r>
              <w:rPr>
                <w:rFonts w:ascii="hoxVSz2P+SimSun" w:hAnsi="hoxVSz2P+SimSun" w:eastAsia="hoxVSz2P+SimSun"/>
                <w:color w:val="000000"/>
                <w:w w:val="96"/>
                <w:sz w:val="11"/>
              </w:rPr>
              <w:t>2</w:t>
            </w:r>
            <w:r>
              <w:rPr>
                <w:rFonts w:ascii="hoxVSz2P+SimSun" w:hAnsi="hoxVSz2P+SimSun" w:eastAsia="hoxVSz2P+SimSun"/>
                <w:color w:val="000000"/>
                <w:sz w:val="21"/>
              </w:rPr>
              <w:t xml:space="preserve">，修复灌木木林地面积0.6121hm </w:t>
            </w:r>
            <w:r>
              <w:rPr>
                <w:rFonts w:ascii="hoxVSz2P+SimSun" w:hAnsi="hoxVSz2P+SimSun" w:eastAsia="hoxVSz2P+SimSun"/>
                <w:color w:val="000000"/>
                <w:w w:val="96"/>
                <w:sz w:val="11"/>
              </w:rPr>
              <w:t>2</w:t>
            </w:r>
            <w:r>
              <w:rPr>
                <w:rFonts w:ascii="hoxVSz2P+SimSun" w:hAnsi="hoxVSz2P+SimSun" w:eastAsia="hoxVSz2P+SimSun"/>
                <w:color w:val="000000"/>
                <w:sz w:val="21"/>
              </w:rPr>
              <w:t>，覆土</w:t>
            </w:r>
          </w:p>
          <w:p w14:paraId="47629DE7">
            <w:pPr>
              <w:widowControl/>
              <w:autoSpaceDE w:val="0"/>
              <w:autoSpaceDN w:val="0"/>
              <w:spacing w:before="150" w:after="0" w:line="226" w:lineRule="exact"/>
              <w:ind w:left="0" w:right="0" w:firstLine="0"/>
              <w:jc w:val="center"/>
            </w:pPr>
            <w:r>
              <w:rPr>
                <w:rFonts w:ascii="hoxVSz2P+SimSun" w:hAnsi="hoxVSz2P+SimSun" w:eastAsia="hoxVSz2P+SimSun"/>
                <w:color w:val="000000"/>
                <w:sz w:val="21"/>
              </w:rPr>
              <w:t xml:space="preserve">厚度30cm，拟建露天采场边坡区修复其他草地面积0.8594hm </w:t>
            </w:r>
            <w:r>
              <w:rPr>
                <w:rFonts w:ascii="hoxVSz2P+SimSun" w:hAnsi="hoxVSz2P+SimSun" w:eastAsia="hoxVSz2P+SimSun"/>
                <w:color w:val="000000"/>
                <w:w w:val="96"/>
                <w:sz w:val="11"/>
              </w:rPr>
              <w:t>2</w:t>
            </w:r>
            <w:r>
              <w:rPr>
                <w:rFonts w:ascii="hoxVSz2P+SimSun" w:hAnsi="hoxVSz2P+SimSun" w:eastAsia="hoxVSz2P+SimSun"/>
                <w:color w:val="000000"/>
                <w:sz w:val="21"/>
              </w:rPr>
              <w:t>，土源来外购，则需覆土量分别为</w:t>
            </w:r>
          </w:p>
          <w:p w14:paraId="19C7002F">
            <w:pPr>
              <w:widowControl/>
              <w:autoSpaceDE w:val="0"/>
              <w:autoSpaceDN w:val="0"/>
              <w:spacing w:before="150" w:after="0" w:line="60" w:lineRule="exact"/>
              <w:ind w:left="1416" w:right="0" w:firstLine="0"/>
              <w:jc w:val="left"/>
            </w:pPr>
            <w:r>
              <w:rPr>
                <w:rFonts w:ascii="hoxVSz2P+SimSun" w:hAnsi="hoxVSz2P+SimSun" w:eastAsia="hoxVSz2P+SimSun"/>
                <w:color w:val="000000"/>
                <w:w w:val="96"/>
                <w:sz w:val="11"/>
              </w:rPr>
              <w:t>3</w:t>
            </w:r>
          </w:p>
          <w:p w14:paraId="2F00A6CD">
            <w:pPr>
              <w:widowControl/>
              <w:autoSpaceDE w:val="0"/>
              <w:autoSpaceDN w:val="0"/>
              <w:spacing w:before="0" w:after="0" w:line="164" w:lineRule="exact"/>
              <w:ind w:left="104" w:right="0" w:firstLine="0"/>
              <w:jc w:val="left"/>
            </w:pPr>
            <w:r>
              <w:rPr>
                <w:rFonts w:ascii="hoxVSz2P+SimSun" w:hAnsi="hoxVSz2P+SimSun" w:eastAsia="hoxVSz2P+SimSun"/>
                <w:color w:val="000000"/>
                <w:sz w:val="21"/>
              </w:rPr>
              <w:t>旱地38865.5m</w:t>
            </w:r>
          </w:p>
          <w:p w14:paraId="06F24B79">
            <w:pPr>
              <w:widowControl/>
              <w:autoSpaceDE w:val="0"/>
              <w:autoSpaceDN w:val="0"/>
              <w:spacing w:before="148" w:after="0" w:line="62" w:lineRule="exact"/>
              <w:ind w:left="0" w:right="6552" w:firstLine="0"/>
              <w:jc w:val="right"/>
            </w:pPr>
            <w:r>
              <w:rPr>
                <w:rFonts w:ascii="hoxVSz2P+SimSun" w:hAnsi="hoxVSz2P+SimSun" w:eastAsia="hoxVSz2P+SimSun"/>
                <w:color w:val="000000"/>
                <w:w w:val="96"/>
                <w:sz w:val="11"/>
              </w:rPr>
              <w:t>3</w:t>
            </w:r>
          </w:p>
          <w:p w14:paraId="7D5B055B">
            <w:pPr>
              <w:widowControl/>
              <w:autoSpaceDE w:val="0"/>
              <w:autoSpaceDN w:val="0"/>
              <w:spacing w:before="0" w:after="0" w:line="164" w:lineRule="exact"/>
              <w:ind w:left="524" w:right="0" w:firstLine="0"/>
              <w:jc w:val="left"/>
            </w:pPr>
            <w:r>
              <w:rPr>
                <w:rFonts w:ascii="hoxVSz2P+SimSun" w:hAnsi="hoxVSz2P+SimSun" w:eastAsia="hoxVSz2P+SimSun"/>
                <w:color w:val="000000"/>
                <w:sz w:val="21"/>
              </w:rPr>
              <w:t>、乔木林地9887.1m</w:t>
            </w:r>
          </w:p>
          <w:p w14:paraId="5A1B493F">
            <w:pPr>
              <w:widowControl/>
              <w:autoSpaceDE w:val="0"/>
              <w:autoSpaceDN w:val="0"/>
              <w:spacing w:before="148" w:after="0" w:line="62" w:lineRule="exact"/>
              <w:ind w:left="0" w:right="6552" w:firstLine="0"/>
              <w:jc w:val="right"/>
            </w:pPr>
            <w:r>
              <w:rPr>
                <w:rFonts w:ascii="hoxVSz2P+SimSun" w:hAnsi="hoxVSz2P+SimSun" w:eastAsia="hoxVSz2P+SimSun"/>
                <w:color w:val="000000"/>
                <w:w w:val="96"/>
                <w:sz w:val="11"/>
              </w:rPr>
              <w:t>3</w:t>
            </w:r>
          </w:p>
          <w:p w14:paraId="01DB8782">
            <w:pPr>
              <w:widowControl/>
              <w:autoSpaceDE w:val="0"/>
              <w:autoSpaceDN w:val="0"/>
              <w:spacing w:before="0" w:after="0" w:line="164" w:lineRule="exact"/>
              <w:ind w:left="524" w:right="0" w:firstLine="0"/>
              <w:jc w:val="left"/>
            </w:pPr>
            <w:r>
              <w:rPr>
                <w:rFonts w:ascii="hoxVSz2P+SimSun" w:hAnsi="hoxVSz2P+SimSun" w:eastAsia="hoxVSz2P+SimSun"/>
                <w:color w:val="000000"/>
                <w:sz w:val="21"/>
              </w:rPr>
              <w:t>，灌木林地1836.3m</w:t>
            </w:r>
          </w:p>
          <w:p w14:paraId="77894F9A">
            <w:pPr>
              <w:widowControl/>
              <w:autoSpaceDE w:val="0"/>
              <w:autoSpaceDN w:val="0"/>
              <w:spacing w:before="116" w:after="0" w:line="208" w:lineRule="exact"/>
              <w:ind w:left="524" w:right="0" w:firstLine="0"/>
              <w:jc w:val="left"/>
            </w:pPr>
            <w:r>
              <w:rPr>
                <w:rFonts w:ascii="hoxVSz2P+SimSun" w:hAnsi="hoxVSz2P+SimSun" w:eastAsia="hoxVSz2P+SimSun"/>
                <w:color w:val="000000"/>
                <w:sz w:val="21"/>
              </w:rPr>
              <w:t>平均运距约1.5-2km以内。</w:t>
            </w:r>
          </w:p>
          <w:p w14:paraId="228A1B21">
            <w:pPr>
              <w:widowControl/>
              <w:autoSpaceDE w:val="0"/>
              <w:autoSpaceDN w:val="0"/>
              <w:spacing w:before="0" w:after="0" w:line="272" w:lineRule="exact"/>
              <w:ind w:left="524" w:right="1728" w:firstLine="0"/>
              <w:jc w:val="left"/>
            </w:pPr>
            <w:r>
              <w:rPr>
                <w:rFonts w:ascii="hoxVSz2P+SimSun" w:hAnsi="hoxVSz2P+SimSun" w:eastAsia="hoxVSz2P+SimSun"/>
                <w:color w:val="000000"/>
                <w:sz w:val="21"/>
              </w:rPr>
              <w:t>2）土壤翻耕</w:t>
            </w:r>
            <w:r>
              <w:br w:type="textWrapping"/>
            </w:r>
            <w:r>
              <w:rPr>
                <w:rFonts w:ascii="hoxVSz2P+SimSun" w:hAnsi="hoxVSz2P+SimSun" w:eastAsia="hoxVSz2P+SimSun"/>
                <w:color w:val="000000"/>
                <w:sz w:val="21"/>
              </w:rPr>
              <w:t xml:space="preserve">对修复为耕地区域进行土壤翻耕，翻耕厚度30cm，翻耕面积7.7731hm </w:t>
            </w:r>
            <w:r>
              <w:rPr>
                <w:rFonts w:ascii="hoxVSz2P+SimSun" w:hAnsi="hoxVSz2P+SimSun" w:eastAsia="hoxVSz2P+SimSun"/>
                <w:color w:val="000000"/>
                <w:w w:val="96"/>
                <w:sz w:val="11"/>
              </w:rPr>
              <w:t>2</w:t>
            </w:r>
            <w:r>
              <w:rPr>
                <w:rFonts w:ascii="hoxVSz2P+SimSun" w:hAnsi="hoxVSz2P+SimSun" w:eastAsia="hoxVSz2P+SimSun"/>
                <w:color w:val="000000"/>
                <w:sz w:val="21"/>
              </w:rPr>
              <w:t>。</w:t>
            </w:r>
          </w:p>
          <w:p w14:paraId="445C07F9">
            <w:pPr>
              <w:widowControl/>
              <w:autoSpaceDE w:val="0"/>
              <w:autoSpaceDN w:val="0"/>
              <w:spacing w:before="0" w:after="0" w:line="272" w:lineRule="exact"/>
              <w:ind w:left="524" w:right="144" w:firstLine="0"/>
              <w:jc w:val="left"/>
            </w:pPr>
            <w:r>
              <w:rPr>
                <w:rFonts w:ascii="hoxVSz2P+SimSun" w:hAnsi="hoxVSz2P+SimSun" w:eastAsia="hoxVSz2P+SimSun"/>
                <w:color w:val="000000"/>
                <w:sz w:val="21"/>
              </w:rPr>
              <w:t>3）培肥改良</w:t>
            </w:r>
            <w:r>
              <w:br w:type="textWrapping"/>
            </w:r>
            <w:r>
              <w:rPr>
                <w:rFonts w:ascii="hoxVSz2P+SimSun" w:hAnsi="hoxVSz2P+SimSun" w:eastAsia="hoxVSz2P+SimSun"/>
                <w:color w:val="000000"/>
                <w:sz w:val="21"/>
              </w:rPr>
              <w:t xml:space="preserve">耕地：区域覆土后增施有机肥，有机肥增施量为15t/hm </w:t>
            </w:r>
            <w:r>
              <w:rPr>
                <w:rFonts w:ascii="hoxVSz2P+SimSun" w:hAnsi="hoxVSz2P+SimSun" w:eastAsia="hoxVSz2P+SimSun"/>
                <w:color w:val="000000"/>
                <w:w w:val="96"/>
                <w:sz w:val="11"/>
              </w:rPr>
              <w:t>2</w:t>
            </w:r>
            <w:r>
              <w:rPr>
                <w:rFonts w:ascii="hoxVSz2P+SimSun" w:hAnsi="hoxVSz2P+SimSun" w:eastAsia="hoxVSz2P+SimSun"/>
                <w:color w:val="000000"/>
                <w:sz w:val="21"/>
              </w:rPr>
              <w:t>（1000kg/亩），连续施肥3年。统计施肥总面积7.7731×3=23.3193hm²。</w:t>
            </w:r>
          </w:p>
          <w:p w14:paraId="0F6C0541">
            <w:pPr>
              <w:widowControl/>
              <w:autoSpaceDE w:val="0"/>
              <w:autoSpaceDN w:val="0"/>
              <w:spacing w:before="0" w:after="0" w:line="272" w:lineRule="exact"/>
              <w:ind w:left="104" w:right="96" w:firstLine="420"/>
              <w:jc w:val="both"/>
            </w:pPr>
            <w:r>
              <w:rPr>
                <w:rFonts w:ascii="hoxVSz2P+SimSun" w:hAnsi="hoxVSz2P+SimSun" w:eastAsia="hoxVSz2P+SimSun"/>
                <w:color w:val="000000"/>
                <w:sz w:val="21"/>
              </w:rPr>
              <w:t xml:space="preserve">林地：林地：本方案采用有机肥改良土壤，栽植时底肥施有机肥，乔木每株施有机肥5kg，灌木每株施有机肥3kg，乔木2500株/hm </w:t>
            </w:r>
            <w:r>
              <w:rPr>
                <w:rFonts w:ascii="hoxVSz2P+SimSun" w:hAnsi="hoxVSz2P+SimSun" w:eastAsia="hoxVSz2P+SimSun"/>
                <w:color w:val="000000"/>
                <w:w w:val="96"/>
                <w:sz w:val="11"/>
              </w:rPr>
              <w:t>2</w:t>
            </w:r>
            <w:r>
              <w:rPr>
                <w:rFonts w:ascii="hoxVSz2P+SimSun" w:hAnsi="hoxVSz2P+SimSun" w:eastAsia="hoxVSz2P+SimSun"/>
                <w:color w:val="000000"/>
                <w:sz w:val="21"/>
              </w:rPr>
              <w:t xml:space="preserve">，灌木2500株/hm </w:t>
            </w:r>
            <w:r>
              <w:rPr>
                <w:rFonts w:ascii="hoxVSz2P+SimSun" w:hAnsi="hoxVSz2P+SimSun" w:eastAsia="hoxVSz2P+SimSun"/>
                <w:color w:val="000000"/>
                <w:w w:val="96"/>
                <w:sz w:val="11"/>
              </w:rPr>
              <w:t>2</w:t>
            </w:r>
            <w:r>
              <w:rPr>
                <w:rFonts w:ascii="hoxVSz2P+SimSun" w:hAnsi="hoxVSz2P+SimSun" w:eastAsia="hoxVSz2P+SimSun"/>
                <w:color w:val="000000"/>
                <w:sz w:val="21"/>
              </w:rPr>
              <w:t xml:space="preserve">，有机肥20t/hm </w:t>
            </w:r>
            <w:r>
              <w:rPr>
                <w:rFonts w:ascii="hoxVSz2P+SimSun" w:hAnsi="hoxVSz2P+SimSun" w:eastAsia="hoxVSz2P+SimSun"/>
                <w:color w:val="000000"/>
                <w:w w:val="96"/>
                <w:sz w:val="11"/>
              </w:rPr>
              <w:t>2</w:t>
            </w:r>
            <w:r>
              <w:rPr>
                <w:rFonts w:ascii="hoxVSz2P+SimSun" w:hAnsi="hoxVSz2P+SimSun" w:eastAsia="hoxVSz2P+SimSun"/>
                <w:color w:val="000000"/>
                <w:sz w:val="21"/>
              </w:rPr>
              <w:t xml:space="preserve">。栽植后乔木、灌木每年追肥1次，连续3年，追肥乔木、灌木每株施有机肥200克（3000kg/（hm </w:t>
            </w:r>
            <w:r>
              <w:rPr>
                <w:rFonts w:ascii="hoxVSz2P+SimSun" w:hAnsi="hoxVSz2P+SimSun" w:eastAsia="hoxVSz2P+SimSun"/>
                <w:color w:val="000000"/>
                <w:w w:val="96"/>
                <w:sz w:val="11"/>
              </w:rPr>
              <w:t>2</w:t>
            </w:r>
            <w:r>
              <w:rPr>
                <w:rFonts w:ascii="hoxVSz2P+SimSun" w:hAnsi="hoxVSz2P+SimSun" w:eastAsia="hoxVSz2P+SimSun"/>
                <w:color w:val="000000"/>
                <w:sz w:val="21"/>
              </w:rPr>
              <w:t>·3年））。</w:t>
            </w:r>
          </w:p>
          <w:p w14:paraId="1BAE9F0F">
            <w:pPr>
              <w:widowControl/>
              <w:autoSpaceDE w:val="0"/>
              <w:autoSpaceDN w:val="0"/>
              <w:spacing w:before="62" w:after="0" w:line="208" w:lineRule="exact"/>
              <w:ind w:left="524" w:right="0" w:firstLine="0"/>
              <w:jc w:val="left"/>
            </w:pPr>
            <w:r>
              <w:rPr>
                <w:rFonts w:ascii="hoxVSz2P+SimSun" w:hAnsi="hoxVSz2P+SimSun" w:eastAsia="hoxVSz2P+SimSun"/>
                <w:color w:val="000000"/>
                <w:sz w:val="21"/>
              </w:rPr>
              <w:t>（3）植被重建工程</w:t>
            </w:r>
          </w:p>
          <w:p w14:paraId="370C1E25">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1）林草恢复工程</w:t>
            </w:r>
            <w:r>
              <w:br w:type="textWrapping"/>
            </w:r>
            <w:r>
              <w:tab/>
            </w:r>
            <w:r>
              <w:rPr>
                <w:rFonts w:ascii="hoxVSz2P+SimSun" w:hAnsi="hoxVSz2P+SimSun" w:eastAsia="hoxVSz2P+SimSun"/>
                <w:color w:val="000000"/>
                <w:sz w:val="21"/>
              </w:rPr>
              <w:t>对复垦区域进行穴状整地、栽植苗木，树种优先选择乡土树种，本方案推介乔木选择雪松；灌木选择火棘；乔木植树密度2500株/hm²，采用穴状栽植，乔木按照0.5m×0.5m×0.5m规格进</w:t>
            </w:r>
          </w:p>
        </w:tc>
      </w:tr>
    </w:tbl>
    <w:p w14:paraId="613EDDDB">
      <w:pPr>
        <w:widowControl/>
        <w:autoSpaceDE w:val="0"/>
        <w:autoSpaceDN w:val="0"/>
        <w:spacing w:before="372" w:after="0" w:line="198" w:lineRule="exact"/>
        <w:ind w:left="0" w:right="4650" w:firstLine="0"/>
        <w:jc w:val="right"/>
      </w:pPr>
      <w:r>
        <w:rPr>
          <w:rFonts w:ascii="Y0vupBaf+TimesNewRomanPSMT" w:hAnsi="Y0vupBaf+TimesNewRomanPSMT" w:eastAsia="Y0vupBaf+TimesNewRomanPSMT"/>
          <w:color w:val="000000"/>
          <w:sz w:val="18"/>
        </w:rPr>
        <w:t>15</w:t>
      </w:r>
    </w:p>
    <w:p w14:paraId="0130277E">
      <w:pPr>
        <w:sectPr>
          <w:pgSz w:w="11906" w:h="17238"/>
          <w:pgMar w:top="718" w:right="1212" w:bottom="496" w:left="1440" w:header="720" w:footer="720" w:gutter="0"/>
          <w:cols w:equalWidth="0" w:num="1">
            <w:col w:w="9254"/>
          </w:cols>
          <w:docGrid w:linePitch="360" w:charSpace="0"/>
        </w:sectPr>
      </w:pPr>
    </w:p>
    <w:p w14:paraId="278DAD16">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27FF0862">
        <w:tblPrEx>
          <w:tblCellMar>
            <w:top w:w="0" w:type="dxa"/>
            <w:left w:w="108" w:type="dxa"/>
            <w:bottom w:w="0" w:type="dxa"/>
            <w:right w:w="108" w:type="dxa"/>
          </w:tblCellMar>
        </w:tblPrEx>
        <w:trPr>
          <w:trHeight w:val="13732"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D1E7D7D">
            <w:pPr>
              <w:widowControl/>
              <w:autoSpaceDE w:val="0"/>
              <w:autoSpaceDN w:val="0"/>
              <w:spacing w:before="0" w:after="0" w:line="256" w:lineRule="exact"/>
              <w:ind w:left="104" w:right="0" w:firstLine="0"/>
              <w:jc w:val="left"/>
            </w:pPr>
            <w:r>
              <w:rPr>
                <w:rFonts w:ascii="hoxVSz2P+SimSun" w:hAnsi="hoxVSz2P+SimSun" w:eastAsia="hoxVSz2P+SimSun"/>
                <w:color w:val="000000"/>
                <w:sz w:val="21"/>
              </w:rPr>
              <w:t>行设计；灌木植树密度2500株/hm²，灌木按照0.3m×0.3m×0.3m规格进行设计，种植株、行距为2m×2m。</w:t>
            </w:r>
          </w:p>
          <w:p w14:paraId="40C9F948">
            <w:pPr>
              <w:widowControl/>
              <w:autoSpaceDE w:val="0"/>
              <w:autoSpaceDN w:val="0"/>
              <w:spacing w:before="62" w:after="0" w:line="210" w:lineRule="exact"/>
              <w:ind w:left="524" w:right="0" w:firstLine="0"/>
              <w:jc w:val="left"/>
            </w:pPr>
            <w:r>
              <w:rPr>
                <w:rFonts w:ascii="hoxVSz2P+SimSun" w:hAnsi="hoxVSz2P+SimSun" w:eastAsia="hoxVSz2P+SimSun"/>
                <w:color w:val="000000"/>
                <w:sz w:val="21"/>
              </w:rPr>
              <w:t>复垦为乔木林地面积为3.2957hm²，增加10％的补植量。</w:t>
            </w:r>
          </w:p>
          <w:p w14:paraId="233E32C1">
            <w:pPr>
              <w:widowControl/>
              <w:autoSpaceDE w:val="0"/>
              <w:autoSpaceDN w:val="0"/>
              <w:spacing w:before="64" w:after="0" w:line="210" w:lineRule="exact"/>
              <w:ind w:left="524" w:right="0" w:firstLine="0"/>
              <w:jc w:val="left"/>
            </w:pPr>
            <w:r>
              <w:rPr>
                <w:rFonts w:ascii="hoxVSz2P+SimSun" w:hAnsi="hoxVSz2P+SimSun" w:eastAsia="hoxVSz2P+SimSun"/>
                <w:color w:val="000000"/>
                <w:sz w:val="21"/>
              </w:rPr>
              <w:t>共需栽植乔木：（2500×1.1）×3.2957=9064株；</w:t>
            </w:r>
          </w:p>
          <w:p w14:paraId="4D33C587">
            <w:pPr>
              <w:widowControl/>
              <w:autoSpaceDE w:val="0"/>
              <w:autoSpaceDN w:val="0"/>
              <w:spacing w:before="62" w:after="0" w:line="208" w:lineRule="exact"/>
              <w:ind w:left="524" w:right="0" w:firstLine="0"/>
              <w:jc w:val="left"/>
            </w:pPr>
            <w:r>
              <w:rPr>
                <w:rFonts w:ascii="hoxVSz2P+SimSun" w:hAnsi="hoxVSz2P+SimSun" w:eastAsia="hoxVSz2P+SimSun"/>
                <w:color w:val="000000"/>
                <w:sz w:val="21"/>
              </w:rPr>
              <w:t>灌木：（2500×1.1）×3.2957=9064株。</w:t>
            </w:r>
          </w:p>
          <w:p w14:paraId="261815E3">
            <w:pPr>
              <w:widowControl/>
              <w:autoSpaceDE w:val="0"/>
              <w:autoSpaceDN w:val="0"/>
              <w:spacing w:before="64" w:after="0" w:line="210" w:lineRule="exact"/>
              <w:ind w:left="524" w:right="0" w:firstLine="0"/>
              <w:jc w:val="left"/>
            </w:pPr>
            <w:r>
              <w:rPr>
                <w:rFonts w:ascii="hoxVSz2P+SimSun" w:hAnsi="hoxVSz2P+SimSun" w:eastAsia="hoxVSz2P+SimSun"/>
                <w:color w:val="000000"/>
                <w:sz w:val="21"/>
              </w:rPr>
              <w:t>灌木：（2500×1.1）×0.6121=1684株。</w:t>
            </w:r>
          </w:p>
          <w:p w14:paraId="5FCEE4FF">
            <w:pPr>
              <w:widowControl/>
              <w:autoSpaceDE w:val="0"/>
              <w:autoSpaceDN w:val="0"/>
              <w:spacing w:before="0" w:after="0" w:line="272" w:lineRule="exact"/>
              <w:ind w:left="104" w:right="104" w:firstLine="420"/>
              <w:jc w:val="both"/>
            </w:pPr>
            <w:r>
              <w:rPr>
                <w:rFonts w:ascii="hoxVSz2P+SimSun" w:hAnsi="hoxVSz2P+SimSun" w:eastAsia="hoxVSz2P+SimSun"/>
                <w:color w:val="000000"/>
                <w:sz w:val="21"/>
              </w:rPr>
              <w:t xml:space="preserve">边坡复垦为其他草地0.8594hm </w:t>
            </w:r>
            <w:r>
              <w:rPr>
                <w:rFonts w:ascii="hoxVSz2P+SimSun" w:hAnsi="hoxVSz2P+SimSun" w:eastAsia="hoxVSz2P+SimSun"/>
                <w:color w:val="000000"/>
                <w:w w:val="96"/>
                <w:sz w:val="11"/>
              </w:rPr>
              <w:t>2</w:t>
            </w:r>
            <w:r>
              <w:rPr>
                <w:rFonts w:ascii="hoxVSz2P+SimSun" w:hAnsi="hoxVSz2P+SimSun" w:eastAsia="hoxVSz2P+SimSun"/>
                <w:color w:val="000000"/>
                <w:sz w:val="21"/>
              </w:rPr>
              <w:t>，由于坡度较陡不进行覆土，绿化植物设计种植与边坡底部内侧及平台前缘，草本植物选择葛藤。经测量边坡长度约为2740m，1株/米，考虑10％的补植量，约共需栽植藤本3014株。</w:t>
            </w:r>
          </w:p>
          <w:p w14:paraId="5ED65770">
            <w:pPr>
              <w:widowControl/>
              <w:tabs>
                <w:tab w:val="left" w:pos="524"/>
                <w:tab w:val="left" w:pos="1206"/>
                <w:tab w:val="left" w:pos="7568"/>
              </w:tabs>
              <w:autoSpaceDE w:val="0"/>
              <w:autoSpaceDN w:val="0"/>
              <w:spacing w:before="4" w:after="0" w:line="270" w:lineRule="exact"/>
              <w:ind w:left="104" w:right="0" w:firstLine="0"/>
              <w:jc w:val="left"/>
            </w:pPr>
            <w:r>
              <w:tab/>
            </w:r>
            <w:r>
              <w:rPr>
                <w:rFonts w:ascii="hoxVSz2P+SimSun" w:hAnsi="hoxVSz2P+SimSun" w:eastAsia="hoxVSz2P+SimSun"/>
                <w:color w:val="000000"/>
                <w:sz w:val="21"/>
              </w:rPr>
              <w:t xml:space="preserve">本单元植物措施采取乔灌草结合的方式，草籽选择狗牙根，撒播量按60kg/hm </w:t>
            </w:r>
            <w:r>
              <w:rPr>
                <w:rFonts w:ascii="hoxVSz2P+SimSun" w:hAnsi="hoxVSz2P+SimSun" w:eastAsia="hoxVSz2P+SimSun"/>
                <w:color w:val="000000"/>
                <w:w w:val="96"/>
                <w:sz w:val="11"/>
              </w:rPr>
              <w:t>2</w:t>
            </w:r>
            <w:r>
              <w:rPr>
                <w:rFonts w:ascii="hoxVSz2P+SimSun" w:hAnsi="hoxVSz2P+SimSun" w:eastAsia="hoxVSz2P+SimSun"/>
                <w:color w:val="000000"/>
                <w:sz w:val="21"/>
              </w:rPr>
              <w:t xml:space="preserve">。共需撒播面积3.9078hm </w:t>
            </w:r>
            <w:r>
              <w:rPr>
                <w:rFonts w:ascii="hoxVSz2P+SimSun" w:hAnsi="hoxVSz2P+SimSun" w:eastAsia="hoxVSz2P+SimSun"/>
                <w:color w:val="000000"/>
                <w:w w:val="96"/>
                <w:sz w:val="11"/>
              </w:rPr>
              <w:t>2</w:t>
            </w:r>
            <w:r>
              <w:rPr>
                <w:rFonts w:ascii="hoxVSz2P+SimSun" w:hAnsi="hoxVSz2P+SimSun" w:eastAsia="hoxVSz2P+SimSun"/>
                <w:color w:val="000000"/>
                <w:sz w:val="21"/>
              </w:rPr>
              <w:t>。</w:t>
            </w:r>
          </w:p>
          <w:p w14:paraId="74417937">
            <w:pPr>
              <w:widowControl/>
              <w:autoSpaceDE w:val="0"/>
              <w:autoSpaceDN w:val="0"/>
              <w:spacing w:before="66" w:after="0" w:line="208" w:lineRule="exact"/>
              <w:ind w:left="524" w:right="0" w:firstLine="0"/>
              <w:jc w:val="left"/>
            </w:pPr>
            <w:r>
              <w:rPr>
                <w:rFonts w:ascii="hoxVSz2P+SimSun" w:hAnsi="hoxVSz2P+SimSun" w:eastAsia="hoxVSz2P+SimSun"/>
                <w:color w:val="000000"/>
                <w:sz w:val="21"/>
              </w:rPr>
              <w:t>2）配套工程</w:t>
            </w:r>
          </w:p>
          <w:p w14:paraId="7938DA47">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滴管：针对露天拟采场平台区域设置滴灌带（管)2740m；</w:t>
            </w:r>
            <w:r>
              <w:br w:type="textWrapping"/>
            </w:r>
            <w:r>
              <w:tab/>
            </w:r>
            <w:r>
              <w:rPr>
                <w:rFonts w:ascii="hoxVSz2P+SimSun" w:hAnsi="hoxVSz2P+SimSun" w:eastAsia="hoxVSz2P+SimSun"/>
                <w:color w:val="000000"/>
                <w:sz w:val="21"/>
              </w:rPr>
              <w:t>储水罐：针对拟建露天采场2采区平台顶部保留两个沉淀池，可以用作蓄水池故，该采区不在设置移动储水罐。</w:t>
            </w:r>
          </w:p>
          <w:p w14:paraId="7A8CF961">
            <w:pPr>
              <w:widowControl/>
              <w:autoSpaceDE w:val="0"/>
              <w:autoSpaceDN w:val="0"/>
              <w:spacing w:before="64" w:after="0" w:line="210" w:lineRule="exact"/>
              <w:ind w:left="524" w:right="0" w:firstLine="0"/>
              <w:jc w:val="left"/>
            </w:pPr>
            <w:r>
              <w:rPr>
                <w:rFonts w:ascii="hoxVSz2P+SimSun" w:hAnsi="hoxVSz2P+SimSun" w:eastAsia="hoxVSz2P+SimSun"/>
                <w:color w:val="000000"/>
                <w:sz w:val="21"/>
              </w:rPr>
              <w:t>（4）景观营造工程</w:t>
            </w:r>
          </w:p>
          <w:p w14:paraId="17BE660B">
            <w:pPr>
              <w:widowControl/>
              <w:autoSpaceDE w:val="0"/>
              <w:autoSpaceDN w:val="0"/>
              <w:spacing w:before="62" w:after="50" w:line="210" w:lineRule="exact"/>
              <w:ind w:left="524" w:right="0" w:firstLine="0"/>
              <w:jc w:val="left"/>
            </w:pPr>
            <w:r>
              <w:rPr>
                <w:rFonts w:ascii="hoxVSz2P+SimSun" w:hAnsi="hoxVSz2P+SimSun" w:eastAsia="hoxVSz2P+SimSun"/>
                <w:color w:val="000000"/>
                <w:sz w:val="21"/>
              </w:rPr>
              <w:t>1）集雨工程</w:t>
            </w:r>
          </w:p>
          <w:tbl>
            <w:tblPr>
              <w:tblStyle w:val="2"/>
              <w:tblW w:w="0" w:type="auto"/>
              <w:tblInd w:w="244" w:type="dxa"/>
              <w:tblLayout w:type="fixed"/>
              <w:tblCellMar>
                <w:top w:w="0" w:type="dxa"/>
                <w:left w:w="108" w:type="dxa"/>
                <w:bottom w:w="0" w:type="dxa"/>
                <w:right w:w="108" w:type="dxa"/>
              </w:tblCellMar>
            </w:tblPr>
            <w:tblGrid>
              <w:gridCol w:w="4420"/>
              <w:gridCol w:w="2180"/>
            </w:tblGrid>
            <w:tr w14:paraId="5F8C3DE9">
              <w:tblPrEx>
                <w:tblCellMar>
                  <w:top w:w="0" w:type="dxa"/>
                  <w:left w:w="108" w:type="dxa"/>
                  <w:bottom w:w="0" w:type="dxa"/>
                  <w:right w:w="108" w:type="dxa"/>
                </w:tblCellMar>
              </w:tblPrEx>
              <w:trPr>
                <w:trHeight w:val="332" w:hRule="exact"/>
              </w:trPr>
              <w:tc>
                <w:tcPr>
                  <w:tcW w:w="4420" w:type="dxa"/>
                  <w:tcMar>
                    <w:left w:w="0" w:type="dxa"/>
                    <w:right w:w="0" w:type="dxa"/>
                  </w:tcMar>
                </w:tcPr>
                <w:p w14:paraId="4B3C7FF0">
                  <w:pPr>
                    <w:widowControl/>
                    <w:autoSpaceDE w:val="0"/>
                    <w:autoSpaceDN w:val="0"/>
                    <w:spacing w:before="64" w:after="0" w:line="210" w:lineRule="exact"/>
                    <w:ind w:left="280" w:right="0" w:firstLine="0"/>
                    <w:jc w:val="left"/>
                  </w:pPr>
                  <w:r>
                    <w:rPr>
                      <w:rFonts w:ascii="hoxVSz2P+SimSun" w:hAnsi="hoxVSz2P+SimSun" w:eastAsia="hoxVSz2P+SimSun"/>
                      <w:color w:val="000000"/>
                      <w:sz w:val="21"/>
                    </w:rPr>
                    <w:t>根据供需水平衡分析，修复旱地区共修建25m</w:t>
                  </w:r>
                </w:p>
              </w:tc>
              <w:tc>
                <w:tcPr>
                  <w:tcW w:w="2180" w:type="dxa"/>
                  <w:tcMar>
                    <w:left w:w="0" w:type="dxa"/>
                    <w:right w:w="0" w:type="dxa"/>
                  </w:tcMar>
                </w:tcPr>
                <w:p w14:paraId="236B1250">
                  <w:pPr>
                    <w:widowControl/>
                    <w:autoSpaceDE w:val="0"/>
                    <w:autoSpaceDN w:val="0"/>
                    <w:spacing w:before="48" w:after="0" w:line="106" w:lineRule="exact"/>
                    <w:ind w:left="8" w:right="0" w:firstLine="0"/>
                    <w:jc w:val="left"/>
                  </w:pPr>
                  <w:r>
                    <w:rPr>
                      <w:rFonts w:ascii="hoxVSz2P+SimSun" w:hAnsi="hoxVSz2P+SimSun" w:eastAsia="hoxVSz2P+SimSun"/>
                      <w:color w:val="000000"/>
                      <w:w w:val="96"/>
                      <w:sz w:val="11"/>
                    </w:rPr>
                    <w:t>3</w:t>
                  </w:r>
                </w:p>
              </w:tc>
            </w:tr>
          </w:tbl>
          <w:p w14:paraId="15C16F21">
            <w:pPr>
              <w:widowControl/>
              <w:autoSpaceDE w:val="0"/>
              <w:autoSpaceDN w:val="0"/>
              <w:spacing w:before="0" w:after="0" w:line="270" w:lineRule="exact"/>
              <w:ind w:left="104" w:right="104" w:firstLine="420"/>
              <w:jc w:val="both"/>
            </w:pPr>
            <w:r>
              <w:rPr>
                <w:rFonts w:ascii="hoxVSz2P+SimSun" w:hAnsi="hoxVSz2P+SimSun" w:eastAsia="hoxVSz2P+SimSun"/>
                <w:color w:val="000000"/>
                <w:sz w:val="21"/>
              </w:rPr>
              <w:t>水窖12座，用于旱地的用水。根据当地气候及种植经验，林草选择在雨季栽植。当地平均降雨量为954.2mm，最大降雨量为1012.2mm，雨季降水量占全年年降水量的80%～88%。大气降雨可以满足修复林地区域的水源需求。</w:t>
            </w:r>
          </w:p>
          <w:p w14:paraId="7B6F9449">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2）道路工程</w:t>
            </w:r>
            <w:r>
              <w:br w:type="textWrapping"/>
            </w:r>
            <w:r>
              <w:tab/>
            </w:r>
            <w:r>
              <w:rPr>
                <w:rFonts w:ascii="hoxVSz2P+SimSun" w:hAnsi="hoxVSz2P+SimSun" w:eastAsia="hoxVSz2P+SimSun"/>
                <w:color w:val="000000"/>
                <w:sz w:val="21"/>
              </w:rPr>
              <w:t>当地周边分布有农村道路。方案规划矿山道路全部保留，用于后期修复耕地机耕道路使用，以保证后期农民耕作交通。</w:t>
            </w:r>
          </w:p>
          <w:p w14:paraId="52609CE5">
            <w:pPr>
              <w:widowControl/>
              <w:tabs>
                <w:tab w:val="left" w:pos="524"/>
                <w:tab w:val="left" w:pos="4162"/>
              </w:tabs>
              <w:autoSpaceDE w:val="0"/>
              <w:autoSpaceDN w:val="0"/>
              <w:spacing w:before="10" w:after="0" w:line="282" w:lineRule="exact"/>
              <w:ind w:left="104" w:right="0" w:firstLine="0"/>
              <w:jc w:val="left"/>
            </w:pPr>
            <w:r>
              <w:tab/>
            </w:r>
            <w:r>
              <w:rPr>
                <w:rFonts w:ascii="hoxVSz2P+SimSun" w:hAnsi="hoxVSz2P+SimSun" w:eastAsia="hoxVSz2P+SimSun"/>
                <w:b/>
                <w:color w:val="000000"/>
                <w:sz w:val="21"/>
              </w:rPr>
              <w:t>4.拟建露天采场3采区，复垦方向：乔木林地、其他草地</w:t>
            </w:r>
            <w:r>
              <w:br w:type="textWrapping"/>
            </w:r>
            <w:r>
              <w:tab/>
            </w:r>
            <w:r>
              <w:rPr>
                <w:rFonts w:ascii="hoxVSz2P+SimSun" w:hAnsi="hoxVSz2P+SimSun" w:eastAsia="hoxVSz2P+SimSun"/>
                <w:b/>
                <w:color w:val="000000"/>
                <w:sz w:val="21"/>
              </w:rPr>
              <w:t xml:space="preserve">拟建露天采场3采区修复面积0.2359hm </w:t>
            </w:r>
            <w:r>
              <w:rPr>
                <w:rFonts w:ascii="hoxVSz2P+SimSun" w:hAnsi="hoxVSz2P+SimSun" w:eastAsia="hoxVSz2P+SimSun"/>
                <w:b/>
                <w:color w:val="000000"/>
                <w:w w:val="96"/>
                <w:sz w:val="11"/>
              </w:rPr>
              <w:t>2</w:t>
            </w:r>
            <w:r>
              <w:rPr>
                <w:rFonts w:ascii="hoxVSz2P+SimSun" w:hAnsi="hoxVSz2P+SimSun" w:eastAsia="hoxVSz2P+SimSun"/>
                <w:color w:val="000000"/>
                <w:sz w:val="21"/>
              </w:rPr>
              <w:t>，修复地类为林地、草地；在生产结束后修复，工程设计如下：</w:t>
            </w:r>
          </w:p>
          <w:p w14:paraId="1A58C981">
            <w:pPr>
              <w:widowControl/>
              <w:autoSpaceDE w:val="0"/>
              <w:autoSpaceDN w:val="0"/>
              <w:spacing w:before="0" w:after="0" w:line="272" w:lineRule="exact"/>
              <w:ind w:left="524" w:right="864" w:firstLine="0"/>
              <w:jc w:val="left"/>
            </w:pPr>
            <w:r>
              <w:rPr>
                <w:rFonts w:ascii="hoxVSz2P+SimSun" w:hAnsi="hoxVSz2P+SimSun" w:eastAsia="hoxVSz2P+SimSun"/>
                <w:color w:val="000000"/>
                <w:sz w:val="21"/>
              </w:rPr>
              <w:t>（1）地貌重塑工程</w:t>
            </w:r>
            <w:r>
              <w:br w:type="textWrapping"/>
            </w:r>
            <w:r>
              <w:rPr>
                <w:rFonts w:ascii="hoxVSz2P+SimSun" w:hAnsi="hoxVSz2P+SimSun" w:eastAsia="hoxVSz2P+SimSun"/>
                <w:color w:val="000000"/>
                <w:sz w:val="21"/>
              </w:rPr>
              <w:t>根据开发方案，后期在拟建露天采场3采区中采矿过程中形成的一个边坡与平台。</w:t>
            </w:r>
          </w:p>
          <w:p w14:paraId="1510287E">
            <w:pPr>
              <w:widowControl/>
              <w:autoSpaceDE w:val="0"/>
              <w:autoSpaceDN w:val="0"/>
              <w:spacing w:before="98" w:after="0" w:line="224" w:lineRule="exact"/>
              <w:ind w:left="524" w:right="0" w:firstLine="0"/>
              <w:jc w:val="left"/>
            </w:pPr>
            <w:r>
              <w:rPr>
                <w:rFonts w:ascii="hoxVSz2P+SimSun" w:hAnsi="hoxVSz2P+SimSun" w:eastAsia="hoxVSz2P+SimSun"/>
                <w:color w:val="000000"/>
                <w:sz w:val="21"/>
              </w:rPr>
              <w:t xml:space="preserve">①场地修理：林地区域进行平整面积0.2135hm </w:t>
            </w:r>
            <w:r>
              <w:rPr>
                <w:rFonts w:ascii="hoxVSz2P+SimSun" w:hAnsi="hoxVSz2P+SimSun" w:eastAsia="hoxVSz2P+SimSun"/>
                <w:color w:val="000000"/>
                <w:w w:val="96"/>
                <w:sz w:val="11"/>
              </w:rPr>
              <w:t>2</w:t>
            </w:r>
            <w:r>
              <w:rPr>
                <w:rFonts w:ascii="hoxVSz2P+SimSun" w:hAnsi="hoxVSz2P+SimSun" w:eastAsia="hoxVSz2P+SimSun"/>
                <w:color w:val="000000"/>
                <w:sz w:val="21"/>
              </w:rPr>
              <w:t>，平整厚度50cm（挖方20cm、填方30cm），</w:t>
            </w:r>
          </w:p>
          <w:p w14:paraId="06659C6E">
            <w:pPr>
              <w:widowControl/>
              <w:autoSpaceDE w:val="0"/>
              <w:autoSpaceDN w:val="0"/>
              <w:spacing w:before="150" w:after="0" w:line="62" w:lineRule="exact"/>
              <w:ind w:left="1940" w:right="0" w:firstLine="0"/>
              <w:jc w:val="left"/>
            </w:pPr>
            <w:r>
              <w:rPr>
                <w:rFonts w:ascii="hoxVSz2P+SimSun" w:hAnsi="hoxVSz2P+SimSun" w:eastAsia="hoxVSz2P+SimSun"/>
                <w:color w:val="000000"/>
                <w:w w:val="96"/>
                <w:sz w:val="11"/>
              </w:rPr>
              <w:t>3</w:t>
            </w:r>
          </w:p>
          <w:p w14:paraId="1644333F">
            <w:pPr>
              <w:widowControl/>
              <w:autoSpaceDE w:val="0"/>
              <w:autoSpaceDN w:val="0"/>
              <w:spacing w:before="0" w:after="0" w:line="164" w:lineRule="exact"/>
              <w:ind w:left="104" w:right="0" w:firstLine="0"/>
              <w:jc w:val="left"/>
            </w:pPr>
            <w:r>
              <w:rPr>
                <w:rFonts w:ascii="hoxVSz2P+SimSun" w:hAnsi="hoxVSz2P+SimSun" w:eastAsia="hoxVSz2P+SimSun"/>
                <w:color w:val="000000"/>
                <w:sz w:val="21"/>
              </w:rPr>
              <w:t>平整工作量1067.5m</w:t>
            </w:r>
          </w:p>
          <w:p w14:paraId="18A7C5A7">
            <w:pPr>
              <w:widowControl/>
              <w:autoSpaceDE w:val="0"/>
              <w:autoSpaceDN w:val="0"/>
              <w:spacing w:before="112" w:after="0" w:line="210" w:lineRule="exact"/>
              <w:ind w:left="524" w:right="0" w:firstLine="0"/>
              <w:jc w:val="left"/>
            </w:pPr>
            <w:r>
              <w:rPr>
                <w:rFonts w:ascii="hoxVSz2P+SimSun" w:hAnsi="hoxVSz2P+SimSun" w:eastAsia="hoxVSz2P+SimSun"/>
                <w:color w:val="000000"/>
                <w:sz w:val="21"/>
              </w:rPr>
              <w:t>。</w:t>
            </w:r>
          </w:p>
          <w:p w14:paraId="141C2835">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2）安全警示工程</w:t>
            </w:r>
            <w:r>
              <w:br w:type="textWrapping"/>
            </w:r>
            <w:r>
              <w:tab/>
            </w:r>
            <w:r>
              <w:rPr>
                <w:rFonts w:ascii="hoxVSz2P+SimSun" w:hAnsi="hoxVSz2P+SimSun" w:eastAsia="hoxVSz2P+SimSun"/>
                <w:color w:val="000000"/>
                <w:sz w:val="21"/>
              </w:rPr>
              <w:t>①警示牌：主要在露天采场边坡坡顶及坡脚、道路路口醒目处竖立警示标牌，提醒过往车辆人员注意安全，尺寸设计具体见单体图。共设置1块。</w:t>
            </w:r>
          </w:p>
          <w:p w14:paraId="3E4D31D4">
            <w:pPr>
              <w:widowControl/>
              <w:autoSpaceDE w:val="0"/>
              <w:autoSpaceDN w:val="0"/>
              <w:spacing w:before="62" w:after="0" w:line="210" w:lineRule="exact"/>
              <w:ind w:left="524" w:right="0" w:firstLine="0"/>
              <w:jc w:val="left"/>
            </w:pPr>
            <w:r>
              <w:rPr>
                <w:rFonts w:ascii="hoxVSz2P+SimSun" w:hAnsi="hoxVSz2P+SimSun" w:eastAsia="hoxVSz2P+SimSun"/>
                <w:color w:val="000000"/>
                <w:sz w:val="21"/>
              </w:rPr>
              <w:t>（2）土壤重构工程</w:t>
            </w:r>
          </w:p>
          <w:p w14:paraId="3DFB0C26">
            <w:pPr>
              <w:widowControl/>
              <w:autoSpaceDE w:val="0"/>
              <w:autoSpaceDN w:val="0"/>
              <w:spacing w:before="64" w:after="0" w:line="208" w:lineRule="exact"/>
              <w:ind w:left="524" w:right="0" w:firstLine="0"/>
              <w:jc w:val="left"/>
            </w:pPr>
            <w:r>
              <w:rPr>
                <w:rFonts w:ascii="hoxVSz2P+SimSun" w:hAnsi="hoxVSz2P+SimSun" w:eastAsia="hoxVSz2P+SimSun"/>
                <w:color w:val="000000"/>
                <w:sz w:val="21"/>
              </w:rPr>
              <w:t>1）表土覆盖</w:t>
            </w:r>
          </w:p>
          <w:p w14:paraId="692A20AA">
            <w:pPr>
              <w:widowControl/>
              <w:autoSpaceDE w:val="0"/>
              <w:autoSpaceDN w:val="0"/>
              <w:spacing w:before="114" w:after="88" w:line="208" w:lineRule="exact"/>
              <w:ind w:left="524" w:right="0" w:firstLine="0"/>
              <w:jc w:val="left"/>
            </w:pPr>
            <w:r>
              <w:rPr>
                <w:rFonts w:ascii="hoxVSz2P+SimSun" w:hAnsi="hoxVSz2P+SimSun" w:eastAsia="hoxVSz2P+SimSun"/>
                <w:color w:val="000000"/>
                <w:sz w:val="21"/>
              </w:rPr>
              <w:t>对拟建露天采场平台区区域进行覆土，统计拟建露天采场平台区修复乔木林地面积</w:t>
            </w:r>
          </w:p>
          <w:tbl>
            <w:tblPr>
              <w:tblStyle w:val="2"/>
              <w:tblW w:w="0" w:type="auto"/>
              <w:tblInd w:w="44" w:type="dxa"/>
              <w:tblLayout w:type="fixed"/>
              <w:tblCellMar>
                <w:top w:w="0" w:type="dxa"/>
                <w:left w:w="108" w:type="dxa"/>
                <w:bottom w:w="0" w:type="dxa"/>
                <w:right w:w="108" w:type="dxa"/>
              </w:tblCellMar>
            </w:tblPr>
            <w:tblGrid>
              <w:gridCol w:w="2840"/>
              <w:gridCol w:w="6020"/>
            </w:tblGrid>
            <w:tr w14:paraId="394A8E34">
              <w:tblPrEx>
                <w:tblCellMar>
                  <w:top w:w="0" w:type="dxa"/>
                  <w:left w:w="108" w:type="dxa"/>
                  <w:bottom w:w="0" w:type="dxa"/>
                  <w:right w:w="108" w:type="dxa"/>
                </w:tblCellMar>
              </w:tblPrEx>
              <w:trPr>
                <w:trHeight w:val="350" w:hRule="exact"/>
              </w:trPr>
              <w:tc>
                <w:tcPr>
                  <w:tcW w:w="8860" w:type="dxa"/>
                  <w:gridSpan w:val="2"/>
                  <w:tcMar>
                    <w:left w:w="0" w:type="dxa"/>
                    <w:right w:w="0" w:type="dxa"/>
                  </w:tcMar>
                </w:tcPr>
                <w:p w14:paraId="3CA6BB50">
                  <w:pPr>
                    <w:widowControl/>
                    <w:autoSpaceDE w:val="0"/>
                    <w:autoSpaceDN w:val="0"/>
                    <w:spacing w:before="60" w:after="0" w:line="226" w:lineRule="exact"/>
                    <w:ind w:left="0" w:right="0" w:firstLine="0"/>
                    <w:jc w:val="center"/>
                  </w:pPr>
                  <w:r>
                    <w:rPr>
                      <w:rFonts w:ascii="hoxVSz2P+SimSun" w:hAnsi="hoxVSz2P+SimSun" w:eastAsia="hoxVSz2P+SimSun"/>
                      <w:color w:val="000000"/>
                      <w:sz w:val="21"/>
                    </w:rPr>
                    <w:t xml:space="preserve">0.2135hm </w:t>
                  </w:r>
                  <w:r>
                    <w:rPr>
                      <w:rFonts w:ascii="hoxVSz2P+SimSun" w:hAnsi="hoxVSz2P+SimSun" w:eastAsia="hoxVSz2P+SimSun"/>
                      <w:color w:val="000000"/>
                      <w:w w:val="96"/>
                      <w:sz w:val="11"/>
                    </w:rPr>
                    <w:t>2</w:t>
                  </w:r>
                  <w:r>
                    <w:rPr>
                      <w:rFonts w:ascii="hoxVSz2P+SimSun" w:hAnsi="hoxVSz2P+SimSun" w:eastAsia="hoxVSz2P+SimSun"/>
                      <w:color w:val="000000"/>
                      <w:sz w:val="21"/>
                    </w:rPr>
                    <w:t>，覆土厚度30cm，拟建露天采场边坡区修复其他草地面积0.0224hm²，土源来外购，</w:t>
                  </w:r>
                </w:p>
              </w:tc>
            </w:tr>
            <w:tr w14:paraId="3AC793FF">
              <w:tblPrEx>
                <w:tblCellMar>
                  <w:top w:w="0" w:type="dxa"/>
                  <w:left w:w="108" w:type="dxa"/>
                  <w:bottom w:w="0" w:type="dxa"/>
                  <w:right w:w="108" w:type="dxa"/>
                </w:tblCellMar>
              </w:tblPrEx>
              <w:trPr>
                <w:trHeight w:val="370" w:hRule="exact"/>
              </w:trPr>
              <w:tc>
                <w:tcPr>
                  <w:tcW w:w="2840" w:type="dxa"/>
                  <w:tcMar>
                    <w:left w:w="0" w:type="dxa"/>
                    <w:right w:w="0" w:type="dxa"/>
                  </w:tcMar>
                </w:tcPr>
                <w:p w14:paraId="10EAD26A">
                  <w:pPr>
                    <w:widowControl/>
                    <w:autoSpaceDE w:val="0"/>
                    <w:autoSpaceDN w:val="0"/>
                    <w:spacing w:before="102" w:after="0" w:line="210" w:lineRule="exact"/>
                    <w:ind w:left="0" w:right="0" w:firstLine="0"/>
                    <w:jc w:val="center"/>
                  </w:pPr>
                  <w:r>
                    <w:rPr>
                      <w:rFonts w:ascii="hoxVSz2P+SimSun" w:hAnsi="hoxVSz2P+SimSun" w:eastAsia="hoxVSz2P+SimSun"/>
                      <w:color w:val="000000"/>
                      <w:sz w:val="21"/>
                    </w:rPr>
                    <w:t>则需覆土量为乔木林地640.5m</w:t>
                  </w:r>
                </w:p>
              </w:tc>
              <w:tc>
                <w:tcPr>
                  <w:tcW w:w="6020" w:type="dxa"/>
                  <w:tcMar>
                    <w:left w:w="0" w:type="dxa"/>
                    <w:right w:w="0" w:type="dxa"/>
                  </w:tcMar>
                </w:tcPr>
                <w:p w14:paraId="0F107096">
                  <w:pPr>
                    <w:widowControl/>
                    <w:autoSpaceDE w:val="0"/>
                    <w:autoSpaceDN w:val="0"/>
                    <w:spacing w:before="88" w:after="0" w:line="106" w:lineRule="exact"/>
                    <w:ind w:left="2" w:right="0" w:firstLine="0"/>
                    <w:jc w:val="left"/>
                  </w:pPr>
                  <w:r>
                    <w:rPr>
                      <w:rFonts w:ascii="hoxVSz2P+SimSun" w:hAnsi="hoxVSz2P+SimSun" w:eastAsia="hoxVSz2P+SimSun"/>
                      <w:color w:val="000000"/>
                      <w:w w:val="96"/>
                      <w:sz w:val="11"/>
                    </w:rPr>
                    <w:t>3</w:t>
                  </w:r>
                </w:p>
              </w:tc>
            </w:tr>
          </w:tbl>
          <w:p w14:paraId="49F2ED1D">
            <w:pPr>
              <w:widowControl/>
              <w:autoSpaceDE w:val="0"/>
              <w:autoSpaceDN w:val="0"/>
              <w:spacing w:before="56" w:after="0" w:line="210" w:lineRule="exact"/>
              <w:ind w:left="524" w:right="0" w:firstLine="0"/>
              <w:jc w:val="left"/>
            </w:pPr>
            <w:r>
              <w:rPr>
                <w:rFonts w:ascii="hoxVSz2P+SimSun" w:hAnsi="hoxVSz2P+SimSun" w:eastAsia="hoxVSz2P+SimSun"/>
                <w:color w:val="000000"/>
                <w:sz w:val="21"/>
              </w:rPr>
              <w:t>平均运距约1.5-2km以内。</w:t>
            </w:r>
          </w:p>
          <w:p w14:paraId="711708B9">
            <w:pPr>
              <w:widowControl/>
              <w:tabs>
                <w:tab w:val="left" w:pos="524"/>
                <w:tab w:val="left" w:pos="3232"/>
              </w:tabs>
              <w:autoSpaceDE w:val="0"/>
              <w:autoSpaceDN w:val="0"/>
              <w:spacing w:before="0" w:after="0" w:line="272" w:lineRule="exact"/>
              <w:ind w:left="104" w:right="0" w:firstLine="0"/>
              <w:jc w:val="left"/>
            </w:pPr>
            <w:r>
              <w:tab/>
            </w:r>
            <w:r>
              <w:rPr>
                <w:rFonts w:ascii="hoxVSz2P+SimSun" w:hAnsi="hoxVSz2P+SimSun" w:eastAsia="hoxVSz2P+SimSun"/>
                <w:color w:val="000000"/>
                <w:sz w:val="21"/>
              </w:rPr>
              <w:t>2）培肥改良</w:t>
            </w:r>
            <w:r>
              <w:br w:type="textWrapping"/>
            </w:r>
            <w:r>
              <w:tab/>
            </w:r>
            <w:r>
              <w:rPr>
                <w:rFonts w:ascii="hoxVSz2P+SimSun" w:hAnsi="hoxVSz2P+SimSun" w:eastAsia="hoxVSz2P+SimSun"/>
                <w:color w:val="000000"/>
                <w:sz w:val="21"/>
              </w:rPr>
              <w:t xml:space="preserve">林地：本方案采用有机肥改良土壤，栽植时底肥施有机肥，乔木每株施有机肥5kg，灌木每株施有机肥3kg，乔木2500株/hm </w:t>
            </w:r>
            <w:r>
              <w:rPr>
                <w:rFonts w:ascii="hoxVSz2P+SimSun" w:hAnsi="hoxVSz2P+SimSun" w:eastAsia="hoxVSz2P+SimSun"/>
                <w:color w:val="000000"/>
                <w:w w:val="96"/>
                <w:sz w:val="11"/>
              </w:rPr>
              <w:t>2</w:t>
            </w:r>
            <w:r>
              <w:rPr>
                <w:rFonts w:ascii="hoxVSz2P+SimSun" w:hAnsi="hoxVSz2P+SimSun" w:eastAsia="hoxVSz2P+SimSun"/>
                <w:color w:val="000000"/>
                <w:sz w:val="21"/>
              </w:rPr>
              <w:t>，灌木2500株/hm²，有机肥20t/hm²。栽植后乔木、灌木每年追肥1次，连续3年，追肥乔木、灌木每株施有机肥200克（3000kg/（hm²·3年））。</w:t>
            </w:r>
          </w:p>
          <w:p w14:paraId="14FAE2BA">
            <w:pPr>
              <w:widowControl/>
              <w:autoSpaceDE w:val="0"/>
              <w:autoSpaceDN w:val="0"/>
              <w:spacing w:before="66" w:after="0" w:line="208" w:lineRule="exact"/>
              <w:ind w:left="524" w:right="0" w:firstLine="0"/>
              <w:jc w:val="left"/>
            </w:pPr>
            <w:r>
              <w:rPr>
                <w:rFonts w:ascii="hoxVSz2P+SimSun" w:hAnsi="hoxVSz2P+SimSun" w:eastAsia="hoxVSz2P+SimSun"/>
                <w:color w:val="000000"/>
                <w:sz w:val="21"/>
              </w:rPr>
              <w:t>（3）植被重建</w:t>
            </w:r>
          </w:p>
          <w:p w14:paraId="6D0406DB">
            <w:pPr>
              <w:widowControl/>
              <w:autoSpaceDE w:val="0"/>
              <w:autoSpaceDN w:val="0"/>
              <w:spacing w:before="0" w:after="0" w:line="274" w:lineRule="exact"/>
              <w:ind w:left="524" w:right="0" w:firstLine="0"/>
              <w:jc w:val="left"/>
            </w:pPr>
            <w:r>
              <w:rPr>
                <w:rFonts w:ascii="hoxVSz2P+SimSun" w:hAnsi="hoxVSz2P+SimSun" w:eastAsia="hoxVSz2P+SimSun"/>
                <w:color w:val="000000"/>
                <w:sz w:val="21"/>
              </w:rPr>
              <w:t>1）林草恢复工程</w:t>
            </w:r>
            <w:r>
              <w:br w:type="textWrapping"/>
            </w:r>
            <w:r>
              <w:rPr>
                <w:rFonts w:ascii="hoxVSz2P+SimSun" w:hAnsi="hoxVSz2P+SimSun" w:eastAsia="hoxVSz2P+SimSun"/>
                <w:color w:val="000000"/>
                <w:sz w:val="21"/>
              </w:rPr>
              <w:t>对复垦区域进行穴状整地、栽植苗木，树种优先选择乡土树种，本方案推介乔木选择雪松；</w:t>
            </w:r>
          </w:p>
        </w:tc>
      </w:tr>
    </w:tbl>
    <w:p w14:paraId="4D17568A">
      <w:pPr>
        <w:widowControl/>
        <w:autoSpaceDE w:val="0"/>
        <w:autoSpaceDN w:val="0"/>
        <w:spacing w:before="470" w:after="0" w:line="198" w:lineRule="exact"/>
        <w:ind w:left="0" w:right="4650" w:firstLine="0"/>
        <w:jc w:val="right"/>
      </w:pPr>
      <w:r>
        <w:rPr>
          <w:rFonts w:ascii="Y0vupBaf+TimesNewRomanPSMT" w:hAnsi="Y0vupBaf+TimesNewRomanPSMT" w:eastAsia="Y0vupBaf+TimesNewRomanPSMT"/>
          <w:color w:val="000000"/>
          <w:sz w:val="18"/>
        </w:rPr>
        <w:t>16</w:t>
      </w:r>
    </w:p>
    <w:p w14:paraId="0A211180">
      <w:pPr>
        <w:sectPr>
          <w:pgSz w:w="11906" w:h="17238"/>
          <w:pgMar w:top="718" w:right="1212" w:bottom="496" w:left="1440" w:header="720" w:footer="720" w:gutter="0"/>
          <w:cols w:equalWidth="0" w:num="1">
            <w:col w:w="9254"/>
          </w:cols>
          <w:docGrid w:linePitch="360" w:charSpace="0"/>
        </w:sectPr>
      </w:pPr>
    </w:p>
    <w:p w14:paraId="7F64E796">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48A1A9BA">
        <w:tblPrEx>
          <w:tblCellMar>
            <w:top w:w="0" w:type="dxa"/>
            <w:left w:w="108" w:type="dxa"/>
            <w:bottom w:w="0" w:type="dxa"/>
            <w:right w:w="108" w:type="dxa"/>
          </w:tblCellMar>
        </w:tblPrEx>
        <w:trPr>
          <w:trHeight w:val="13766"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307067D">
            <w:pPr>
              <w:widowControl/>
              <w:autoSpaceDE w:val="0"/>
              <w:autoSpaceDN w:val="0"/>
              <w:spacing w:before="0" w:after="0" w:line="262" w:lineRule="exact"/>
              <w:ind w:left="104" w:right="104" w:firstLine="0"/>
              <w:jc w:val="both"/>
            </w:pPr>
            <w:r>
              <w:rPr>
                <w:rFonts w:ascii="hoxVSz2P+SimSun" w:hAnsi="hoxVSz2P+SimSun" w:eastAsia="hoxVSz2P+SimSun"/>
                <w:color w:val="000000"/>
                <w:sz w:val="21"/>
              </w:rPr>
              <w:t>灌木选择火棘；乔木植树密度2500株/hm²，采用穴状栽植，乔木按照0.5m×0.5m×0.5m规格进行设计；灌木植树密度2500株/hm²，灌木按照0.3m×0.3m×0.3m规格进行设计，种植株、行距为2m×2m。</w:t>
            </w:r>
          </w:p>
          <w:p w14:paraId="07A5645F">
            <w:pPr>
              <w:widowControl/>
              <w:autoSpaceDE w:val="0"/>
              <w:autoSpaceDN w:val="0"/>
              <w:spacing w:before="64" w:after="0" w:line="210" w:lineRule="exact"/>
              <w:ind w:left="524" w:right="0" w:firstLine="0"/>
              <w:jc w:val="left"/>
            </w:pPr>
            <w:r>
              <w:rPr>
                <w:rFonts w:ascii="hoxVSz2P+SimSun" w:hAnsi="hoxVSz2P+SimSun" w:eastAsia="hoxVSz2P+SimSun"/>
                <w:color w:val="000000"/>
                <w:sz w:val="21"/>
              </w:rPr>
              <w:t>复垦为乔木林地面积为0.2406hm²，增加10％的栽植量。</w:t>
            </w:r>
          </w:p>
          <w:p w14:paraId="361D1033">
            <w:pPr>
              <w:widowControl/>
              <w:autoSpaceDE w:val="0"/>
              <w:autoSpaceDN w:val="0"/>
              <w:spacing w:before="62" w:after="0" w:line="208" w:lineRule="exact"/>
              <w:ind w:left="524" w:right="0" w:firstLine="0"/>
              <w:jc w:val="left"/>
            </w:pPr>
            <w:r>
              <w:rPr>
                <w:rFonts w:ascii="hoxVSz2P+SimSun" w:hAnsi="hoxVSz2P+SimSun" w:eastAsia="hoxVSz2P+SimSun"/>
                <w:color w:val="000000"/>
                <w:sz w:val="21"/>
              </w:rPr>
              <w:t>共需栽植乔木：（2500×1.1）×0.2135=588株；</w:t>
            </w:r>
          </w:p>
          <w:p w14:paraId="4750B1A5">
            <w:pPr>
              <w:widowControl/>
              <w:autoSpaceDE w:val="0"/>
              <w:autoSpaceDN w:val="0"/>
              <w:spacing w:before="64" w:after="0" w:line="210" w:lineRule="exact"/>
              <w:ind w:left="524" w:right="0" w:firstLine="0"/>
              <w:jc w:val="left"/>
            </w:pPr>
            <w:r>
              <w:rPr>
                <w:rFonts w:ascii="hoxVSz2P+SimSun" w:hAnsi="hoxVSz2P+SimSun" w:eastAsia="hoxVSz2P+SimSun"/>
                <w:color w:val="000000"/>
                <w:sz w:val="21"/>
              </w:rPr>
              <w:t>灌木：（2500×1.1）×0.2135=588株。</w:t>
            </w:r>
          </w:p>
          <w:p w14:paraId="7B307B95">
            <w:pPr>
              <w:widowControl/>
              <w:autoSpaceDE w:val="0"/>
              <w:autoSpaceDN w:val="0"/>
              <w:spacing w:before="0" w:after="0" w:line="272" w:lineRule="exact"/>
              <w:ind w:left="104" w:right="0" w:firstLine="420"/>
              <w:jc w:val="left"/>
            </w:pPr>
            <w:r>
              <w:rPr>
                <w:rFonts w:ascii="hoxVSz2P+SimSun" w:hAnsi="hoxVSz2P+SimSun" w:eastAsia="hoxVSz2P+SimSun"/>
                <w:color w:val="000000"/>
                <w:sz w:val="21"/>
              </w:rPr>
              <w:t>边坡复垦为其他草地0.0244hm²，由于坡度较陡不进行覆土，绿化植物设计种植与边坡底部内侧及平台前缘，草本植物选择葛藤；经测量边坡长度约为198m，1株/米，考虑10％的补植量，约共需栽植藤本218株。</w:t>
            </w:r>
          </w:p>
          <w:p w14:paraId="3F2C9C9F">
            <w:pPr>
              <w:widowControl/>
              <w:tabs>
                <w:tab w:val="left" w:pos="524"/>
              </w:tabs>
              <w:autoSpaceDE w:val="0"/>
              <w:autoSpaceDN w:val="0"/>
              <w:spacing w:before="4" w:after="0" w:line="270" w:lineRule="exact"/>
              <w:ind w:left="104" w:right="0" w:firstLine="0"/>
              <w:jc w:val="left"/>
            </w:pPr>
            <w:r>
              <w:tab/>
            </w:r>
            <w:r>
              <w:rPr>
                <w:rFonts w:ascii="hoxVSz2P+SimSun" w:hAnsi="hoxVSz2P+SimSun" w:eastAsia="hoxVSz2P+SimSun"/>
                <w:color w:val="000000"/>
                <w:sz w:val="21"/>
              </w:rPr>
              <w:t>本单元植物措施采取乔灌草结合的方式，草籽选择狗牙根，撒播量按60kg/hm²。共需撒播面积0.2315hm²。</w:t>
            </w:r>
          </w:p>
          <w:p w14:paraId="4FC7955C">
            <w:pPr>
              <w:widowControl/>
              <w:autoSpaceDE w:val="0"/>
              <w:autoSpaceDN w:val="0"/>
              <w:spacing w:before="66" w:after="0" w:line="208" w:lineRule="exact"/>
              <w:ind w:left="524" w:right="0" w:firstLine="0"/>
              <w:jc w:val="left"/>
            </w:pPr>
            <w:r>
              <w:rPr>
                <w:rFonts w:ascii="hoxVSz2P+SimSun" w:hAnsi="hoxVSz2P+SimSun" w:eastAsia="hoxVSz2P+SimSun"/>
                <w:color w:val="000000"/>
                <w:sz w:val="21"/>
              </w:rPr>
              <w:t>2）配套工程</w:t>
            </w:r>
          </w:p>
          <w:p w14:paraId="571E4AF6">
            <w:pPr>
              <w:widowControl/>
              <w:autoSpaceDE w:val="0"/>
              <w:autoSpaceDN w:val="0"/>
              <w:spacing w:before="0" w:after="0" w:line="274" w:lineRule="exact"/>
              <w:ind w:left="524" w:right="1440" w:firstLine="0"/>
              <w:jc w:val="left"/>
            </w:pPr>
            <w:r>
              <w:rPr>
                <w:rFonts w:ascii="hoxVSz2P+SimSun" w:hAnsi="hoxVSz2P+SimSun" w:eastAsia="hoxVSz2P+SimSun"/>
                <w:color w:val="000000"/>
                <w:sz w:val="21"/>
              </w:rPr>
              <w:t>滴管：针对露天拟采场平台区域设置滴灌带（管)198m；</w:t>
            </w:r>
            <w:r>
              <w:br w:type="textWrapping"/>
            </w:r>
            <w:r>
              <w:rPr>
                <w:rFonts w:ascii="hoxVSz2P+SimSun" w:hAnsi="hoxVSz2P+SimSun" w:eastAsia="hoxVSz2P+SimSun"/>
                <w:color w:val="000000"/>
                <w:sz w:val="21"/>
              </w:rPr>
              <w:t>储水罐：针对露天拟采场平台内侧设置1个移动储水罐（容量为100m³）。</w:t>
            </w:r>
          </w:p>
          <w:p w14:paraId="2F8002A2">
            <w:pPr>
              <w:widowControl/>
              <w:autoSpaceDE w:val="0"/>
              <w:autoSpaceDN w:val="0"/>
              <w:spacing w:before="62" w:after="0" w:line="208" w:lineRule="exact"/>
              <w:ind w:left="524" w:right="0" w:firstLine="0"/>
              <w:jc w:val="left"/>
            </w:pPr>
            <w:r>
              <w:rPr>
                <w:rFonts w:ascii="hoxVSz2P+SimSun" w:hAnsi="hoxVSz2P+SimSun" w:eastAsia="hoxVSz2P+SimSun"/>
                <w:color w:val="000000"/>
                <w:sz w:val="21"/>
              </w:rPr>
              <w:t>（4）景观营造工程</w:t>
            </w:r>
          </w:p>
          <w:p w14:paraId="6BF4A5C2">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1）集雨工程</w:t>
            </w:r>
            <w:r>
              <w:br w:type="textWrapping"/>
            </w:r>
            <w:r>
              <w:tab/>
            </w:r>
            <w:r>
              <w:rPr>
                <w:rFonts w:ascii="hoxVSz2P+SimSun" w:hAnsi="hoxVSz2P+SimSun" w:eastAsia="hoxVSz2P+SimSun"/>
                <w:color w:val="000000"/>
                <w:sz w:val="21"/>
              </w:rPr>
              <w:t>根据供需水平衡分析，修复林地管护用水主要是在管护期间保留矿山沉淀池和自然降雨。根据当地气候及种植经验，林草选择在雨季栽植。当地平均降雨量为954.2mm，最大降雨量为1012.2mm，雨季降水量占全年年降水量的80%～88%。大气降雨可以满足修复林地区域的水源需求。在苗木保苗期和管护期需水时，可加大管护力度，配套移动存储罐取水进行点灌。</w:t>
            </w:r>
          </w:p>
          <w:p w14:paraId="4C46AD7E">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2）道路工程</w:t>
            </w:r>
            <w:r>
              <w:br w:type="textWrapping"/>
            </w:r>
            <w:r>
              <w:tab/>
            </w:r>
            <w:r>
              <w:rPr>
                <w:rFonts w:ascii="hoxVSz2P+SimSun" w:hAnsi="hoxVSz2P+SimSun" w:eastAsia="hoxVSz2P+SimSun"/>
                <w:color w:val="000000"/>
                <w:sz w:val="21"/>
              </w:rPr>
              <w:t>场地周边分布有农村机耕道路现有道路能够满足后期管护工程。故本方案不再涉及道路设施。</w:t>
            </w:r>
          </w:p>
          <w:p w14:paraId="4CDE9646">
            <w:pPr>
              <w:widowControl/>
              <w:tabs>
                <w:tab w:val="left" w:pos="524"/>
              </w:tabs>
              <w:autoSpaceDE w:val="0"/>
              <w:autoSpaceDN w:val="0"/>
              <w:spacing w:before="14" w:after="0" w:line="278" w:lineRule="exact"/>
              <w:ind w:left="104" w:right="0" w:firstLine="0"/>
              <w:jc w:val="left"/>
            </w:pPr>
            <w:r>
              <w:tab/>
            </w:r>
            <w:r>
              <w:rPr>
                <w:rFonts w:ascii="hoxVSz2P+SimSun" w:hAnsi="hoxVSz2P+SimSun" w:eastAsia="hoxVSz2P+SimSun"/>
                <w:b/>
                <w:color w:val="000000"/>
                <w:sz w:val="21"/>
              </w:rPr>
              <w:t>5：办公生活区，复垦方向：乔木林地</w:t>
            </w:r>
            <w:r>
              <w:br w:type="textWrapping"/>
            </w:r>
            <w:r>
              <w:tab/>
            </w:r>
            <w:r>
              <w:rPr>
                <w:rFonts w:ascii="hoxVSz2P+SimSun" w:hAnsi="hoxVSz2P+SimSun" w:eastAsia="hoxVSz2P+SimSun"/>
                <w:color w:val="000000"/>
                <w:sz w:val="21"/>
              </w:rPr>
              <w:t>办公生活区修复面积0.1457hm²，修复地类为林地；在生产结束后修复，工程设计如下：</w:t>
            </w:r>
            <w:r>
              <w:tab/>
            </w:r>
            <w:r>
              <w:rPr>
                <w:rFonts w:ascii="hoxVSz2P+SimSun" w:hAnsi="hoxVSz2P+SimSun" w:eastAsia="hoxVSz2P+SimSun"/>
                <w:color w:val="000000"/>
                <w:sz w:val="21"/>
              </w:rPr>
              <w:t>（1）地貌重塑工程</w:t>
            </w:r>
            <w:r>
              <w:br w:type="textWrapping"/>
            </w:r>
            <w:r>
              <w:tab/>
            </w:r>
            <w:r>
              <w:rPr>
                <w:rFonts w:ascii="hoxVSz2P+SimSun" w:hAnsi="hoxVSz2P+SimSun" w:eastAsia="hoxVSz2P+SimSun"/>
                <w:color w:val="000000"/>
                <w:sz w:val="21"/>
              </w:rPr>
              <w:t>对场地内不需保留的建筑物、硬化地表等进行拆除、清理，以恢复其生态或生产功能。在周围设置警示标牌，提醒人畜过往需注意。</w:t>
            </w:r>
          </w:p>
          <w:p w14:paraId="724E4FCA">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1）安全警示工程</w:t>
            </w:r>
            <w:r>
              <w:br w:type="textWrapping"/>
            </w:r>
            <w:r>
              <w:tab/>
            </w:r>
            <w:r>
              <w:rPr>
                <w:rFonts w:ascii="hoxVSz2P+SimSun" w:hAnsi="hoxVSz2P+SimSun" w:eastAsia="hoxVSz2P+SimSun"/>
                <w:color w:val="000000"/>
                <w:sz w:val="21"/>
              </w:rPr>
              <w:t>本方案拟采取在办公生活区域内设置永久性警示标牌、立牌公示，提醒人畜过往需注意。尺寸设计具体见单体图,共设置1块。</w:t>
            </w:r>
          </w:p>
          <w:p w14:paraId="4D36CA4D">
            <w:pPr>
              <w:widowControl/>
              <w:autoSpaceDE w:val="0"/>
              <w:autoSpaceDN w:val="0"/>
              <w:spacing w:before="64" w:after="0" w:line="208" w:lineRule="exact"/>
              <w:ind w:left="524" w:right="0" w:firstLine="0"/>
              <w:jc w:val="left"/>
            </w:pPr>
            <w:r>
              <w:rPr>
                <w:rFonts w:ascii="hoxVSz2P+SimSun" w:hAnsi="hoxVSz2P+SimSun" w:eastAsia="hoxVSz2P+SimSun"/>
                <w:color w:val="000000"/>
                <w:sz w:val="21"/>
              </w:rPr>
              <w:t>2）建（构）筑物拆除</w:t>
            </w:r>
          </w:p>
          <w:p w14:paraId="44886D3C">
            <w:pPr>
              <w:widowControl/>
              <w:autoSpaceDE w:val="0"/>
              <w:autoSpaceDN w:val="0"/>
              <w:spacing w:before="114" w:after="0" w:line="208" w:lineRule="exact"/>
              <w:ind w:left="524" w:right="0" w:firstLine="0"/>
              <w:jc w:val="left"/>
            </w:pPr>
            <w:r>
              <w:rPr>
                <w:rFonts w:ascii="hoxVSz2P+SimSun" w:hAnsi="hoxVSz2P+SimSun" w:eastAsia="hoxVSz2P+SimSun"/>
                <w:color w:val="000000"/>
                <w:sz w:val="21"/>
              </w:rPr>
              <w:t>统计办公生活区占地总面积为0.1457hm²，根据开发方案，其中建筑物面积约1420m²，结构</w:t>
            </w:r>
          </w:p>
          <w:p w14:paraId="092015E8">
            <w:pPr>
              <w:widowControl/>
              <w:autoSpaceDE w:val="0"/>
              <w:autoSpaceDN w:val="0"/>
              <w:spacing w:before="168" w:after="0" w:line="210" w:lineRule="exact"/>
              <w:ind w:left="0" w:right="0" w:firstLine="0"/>
              <w:jc w:val="center"/>
            </w:pPr>
            <w:r>
              <w:rPr>
                <w:rFonts w:ascii="hoxVSz2P+SimSun" w:hAnsi="hoxVSz2P+SimSun" w:eastAsia="hoxVSz2P+SimSun"/>
                <w:color w:val="000000"/>
                <w:sz w:val="21"/>
              </w:rPr>
              <w:t>为单层砖混结构房与简易采钢板预制建筑构成，根据以往经验，砖混结构1-2层的拆除工程量约</w:t>
            </w:r>
          </w:p>
          <w:p w14:paraId="25D48579">
            <w:pPr>
              <w:widowControl/>
              <w:autoSpaceDE w:val="0"/>
              <w:autoSpaceDN w:val="0"/>
              <w:spacing w:before="148" w:after="0" w:line="60" w:lineRule="exact"/>
              <w:ind w:left="1258" w:right="0" w:firstLine="0"/>
              <w:jc w:val="left"/>
            </w:pPr>
            <w:r>
              <w:rPr>
                <w:rFonts w:ascii="hoxVSz2P+SimSun" w:hAnsi="hoxVSz2P+SimSun" w:eastAsia="hoxVSz2P+SimSun"/>
                <w:color w:val="000000"/>
                <w:w w:val="96"/>
                <w:sz w:val="11"/>
              </w:rPr>
              <w:t>3</w:t>
            </w:r>
          </w:p>
          <w:p w14:paraId="2F541603">
            <w:pPr>
              <w:widowControl/>
              <w:autoSpaceDE w:val="0"/>
              <w:autoSpaceDN w:val="0"/>
              <w:spacing w:before="0" w:after="0" w:line="164" w:lineRule="exact"/>
              <w:ind w:left="104" w:right="0" w:firstLine="0"/>
              <w:jc w:val="left"/>
            </w:pPr>
            <w:r>
              <w:rPr>
                <w:rFonts w:ascii="hoxVSz2P+SimSun" w:hAnsi="hoxVSz2P+SimSun" w:eastAsia="hoxVSz2P+SimSun"/>
                <w:color w:val="000000"/>
                <w:sz w:val="21"/>
              </w:rPr>
              <w:t>0.79-0.93m</w:t>
            </w:r>
          </w:p>
          <w:p w14:paraId="2A87C4D4">
            <w:pPr>
              <w:widowControl/>
              <w:autoSpaceDE w:val="0"/>
              <w:autoSpaceDN w:val="0"/>
              <w:spacing w:before="150" w:after="0" w:line="60" w:lineRule="exact"/>
              <w:ind w:left="0" w:right="6654" w:firstLine="0"/>
              <w:jc w:val="right"/>
            </w:pPr>
            <w:r>
              <w:rPr>
                <w:rFonts w:ascii="hoxVSz2P+SimSun" w:hAnsi="hoxVSz2P+SimSun" w:eastAsia="hoxVSz2P+SimSun"/>
                <w:color w:val="000000"/>
                <w:w w:val="96"/>
                <w:sz w:val="11"/>
              </w:rPr>
              <w:t>3</w:t>
            </w:r>
          </w:p>
          <w:p w14:paraId="2AD1095F">
            <w:pPr>
              <w:widowControl/>
              <w:autoSpaceDE w:val="0"/>
              <w:autoSpaceDN w:val="0"/>
              <w:spacing w:before="0" w:after="90" w:line="164" w:lineRule="exact"/>
              <w:ind w:left="524" w:right="0" w:firstLine="0"/>
              <w:jc w:val="left"/>
            </w:pPr>
            <w:r>
              <w:rPr>
                <w:rFonts w:ascii="hoxVSz2P+SimSun" w:hAnsi="hoxVSz2P+SimSun" w:eastAsia="hoxVSz2P+SimSun"/>
                <w:color w:val="000000"/>
                <w:sz w:val="21"/>
              </w:rPr>
              <w:t>/m²，方案取0.80m</w:t>
            </w:r>
          </w:p>
          <w:tbl>
            <w:tblPr>
              <w:tblStyle w:val="2"/>
              <w:tblW w:w="0" w:type="auto"/>
              <w:tblInd w:w="244" w:type="dxa"/>
              <w:tblLayout w:type="fixed"/>
              <w:tblCellMar>
                <w:top w:w="0" w:type="dxa"/>
                <w:left w:w="108" w:type="dxa"/>
                <w:bottom w:w="0" w:type="dxa"/>
                <w:right w:w="108" w:type="dxa"/>
              </w:tblCellMar>
            </w:tblPr>
            <w:tblGrid>
              <w:gridCol w:w="5000"/>
              <w:gridCol w:w="1880"/>
            </w:tblGrid>
            <w:tr w14:paraId="3CB68D6D">
              <w:tblPrEx>
                <w:tblCellMar>
                  <w:top w:w="0" w:type="dxa"/>
                  <w:left w:w="108" w:type="dxa"/>
                  <w:bottom w:w="0" w:type="dxa"/>
                  <w:right w:w="108" w:type="dxa"/>
                </w:tblCellMar>
              </w:tblPrEx>
              <w:trPr>
                <w:trHeight w:val="342" w:hRule="exact"/>
              </w:trPr>
              <w:tc>
                <w:tcPr>
                  <w:tcW w:w="5000" w:type="dxa"/>
                  <w:tcMar>
                    <w:left w:w="0" w:type="dxa"/>
                    <w:right w:w="0" w:type="dxa"/>
                  </w:tcMar>
                </w:tcPr>
                <w:p w14:paraId="3F5FA6EE">
                  <w:pPr>
                    <w:widowControl/>
                    <w:autoSpaceDE w:val="0"/>
                    <w:autoSpaceDN w:val="0"/>
                    <w:spacing w:before="78" w:after="0" w:line="208" w:lineRule="exact"/>
                    <w:ind w:left="280" w:right="0" w:firstLine="0"/>
                    <w:jc w:val="left"/>
                  </w:pPr>
                  <w:r>
                    <w:rPr>
                      <w:rFonts w:ascii="hoxVSz2P+SimSun" w:hAnsi="hoxVSz2P+SimSun" w:eastAsia="hoxVSz2P+SimSun"/>
                      <w:color w:val="000000"/>
                      <w:sz w:val="21"/>
                    </w:rPr>
                    <w:t>/m²，砖混结构建筑面积247m²，拆除工程量197.6m</w:t>
                  </w:r>
                </w:p>
              </w:tc>
              <w:tc>
                <w:tcPr>
                  <w:tcW w:w="1880" w:type="dxa"/>
                  <w:tcMar>
                    <w:left w:w="0" w:type="dxa"/>
                    <w:right w:w="0" w:type="dxa"/>
                  </w:tcMar>
                </w:tcPr>
                <w:p w14:paraId="7D007CD9">
                  <w:pPr>
                    <w:widowControl/>
                    <w:autoSpaceDE w:val="0"/>
                    <w:autoSpaceDN w:val="0"/>
                    <w:spacing w:before="60" w:after="0" w:line="106" w:lineRule="exact"/>
                    <w:ind w:left="6" w:right="0" w:firstLine="0"/>
                    <w:jc w:val="left"/>
                  </w:pPr>
                  <w:r>
                    <w:rPr>
                      <w:rFonts w:ascii="hoxVSz2P+SimSun" w:hAnsi="hoxVSz2P+SimSun" w:eastAsia="hoxVSz2P+SimSun"/>
                      <w:color w:val="000000"/>
                      <w:w w:val="96"/>
                      <w:sz w:val="11"/>
                    </w:rPr>
                    <w:t>3</w:t>
                  </w:r>
                </w:p>
              </w:tc>
            </w:tr>
          </w:tbl>
          <w:p w14:paraId="1A2CEBEF">
            <w:pPr>
              <w:widowControl/>
              <w:tabs>
                <w:tab w:val="left" w:pos="524"/>
              </w:tabs>
              <w:autoSpaceDE w:val="0"/>
              <w:autoSpaceDN w:val="0"/>
              <w:spacing w:before="0" w:after="0" w:line="270" w:lineRule="exact"/>
              <w:ind w:left="104" w:right="0" w:firstLine="0"/>
              <w:jc w:val="left"/>
            </w:pPr>
            <w:r>
              <w:tab/>
            </w:r>
            <w:r>
              <w:rPr>
                <w:rFonts w:ascii="hoxVSz2P+SimSun" w:hAnsi="hoxVSz2P+SimSun" w:eastAsia="hoxVSz2P+SimSun"/>
                <w:color w:val="000000"/>
                <w:sz w:val="21"/>
              </w:rPr>
              <w:t>，其余部分面积为可回收利用，拆除的建构筑物可能综合利用的予以回收，不能利用回填采空区，运距1km。简易采钢板建成部分的可回收利用。</w:t>
            </w:r>
          </w:p>
          <w:p w14:paraId="41CC70BA">
            <w:pPr>
              <w:widowControl/>
              <w:autoSpaceDE w:val="0"/>
              <w:autoSpaceDN w:val="0"/>
              <w:spacing w:before="62" w:after="0" w:line="208" w:lineRule="exact"/>
              <w:ind w:left="524" w:right="0" w:firstLine="0"/>
              <w:jc w:val="left"/>
            </w:pPr>
            <w:r>
              <w:rPr>
                <w:rFonts w:ascii="hoxVSz2P+SimSun" w:hAnsi="hoxVSz2P+SimSun" w:eastAsia="hoxVSz2P+SimSun"/>
                <w:color w:val="000000"/>
                <w:sz w:val="21"/>
              </w:rPr>
              <w:t>3）硬化地表拆除</w:t>
            </w:r>
          </w:p>
          <w:p w14:paraId="0AA0E2A7">
            <w:pPr>
              <w:widowControl/>
              <w:autoSpaceDE w:val="0"/>
              <w:autoSpaceDN w:val="0"/>
              <w:spacing w:before="116" w:after="90" w:line="208" w:lineRule="exact"/>
              <w:ind w:left="524" w:right="0" w:firstLine="0"/>
              <w:jc w:val="left"/>
            </w:pPr>
            <w:r>
              <w:rPr>
                <w:rFonts w:ascii="hoxVSz2P+SimSun" w:hAnsi="hoxVSz2P+SimSun" w:eastAsia="hoxVSz2P+SimSun"/>
                <w:color w:val="000000"/>
                <w:sz w:val="21"/>
              </w:rPr>
              <w:t>该复垦单元中的硬化地表以混凝土结构为主包含房屋建筑地面和院子，拆除的硬化地表面积</w:t>
            </w:r>
          </w:p>
          <w:tbl>
            <w:tblPr>
              <w:tblStyle w:val="2"/>
              <w:tblW w:w="0" w:type="auto"/>
              <w:tblInd w:w="44" w:type="dxa"/>
              <w:tblLayout w:type="fixed"/>
              <w:tblCellMar>
                <w:top w:w="0" w:type="dxa"/>
                <w:left w:w="108" w:type="dxa"/>
                <w:bottom w:w="0" w:type="dxa"/>
                <w:right w:w="108" w:type="dxa"/>
              </w:tblCellMar>
            </w:tblPr>
            <w:tblGrid>
              <w:gridCol w:w="840"/>
              <w:gridCol w:w="4200"/>
              <w:gridCol w:w="1960"/>
            </w:tblGrid>
            <w:tr w14:paraId="3A4D4CF1">
              <w:tblPrEx>
                <w:tblCellMar>
                  <w:top w:w="0" w:type="dxa"/>
                  <w:left w:w="108" w:type="dxa"/>
                  <w:bottom w:w="0" w:type="dxa"/>
                  <w:right w:w="108" w:type="dxa"/>
                </w:tblCellMar>
              </w:tblPrEx>
              <w:trPr>
                <w:trHeight w:val="344" w:hRule="exact"/>
              </w:trPr>
              <w:tc>
                <w:tcPr>
                  <w:tcW w:w="840" w:type="dxa"/>
                  <w:tcMar>
                    <w:left w:w="0" w:type="dxa"/>
                    <w:right w:w="0" w:type="dxa"/>
                  </w:tcMar>
                </w:tcPr>
                <w:p w14:paraId="6CEC4279">
                  <w:pPr>
                    <w:widowControl/>
                    <w:autoSpaceDE w:val="0"/>
                    <w:autoSpaceDN w:val="0"/>
                    <w:spacing w:before="76" w:after="0" w:line="210" w:lineRule="exact"/>
                    <w:ind w:left="0" w:right="0" w:firstLine="0"/>
                    <w:jc w:val="center"/>
                  </w:pPr>
                  <w:r>
                    <w:rPr>
                      <w:rFonts w:ascii="hoxVSz2P+SimSun" w:hAnsi="hoxVSz2P+SimSun" w:eastAsia="hoxVSz2P+SimSun"/>
                      <w:color w:val="000000"/>
                      <w:sz w:val="21"/>
                    </w:rPr>
                    <w:t>为1256m</w:t>
                  </w:r>
                </w:p>
              </w:tc>
              <w:tc>
                <w:tcPr>
                  <w:tcW w:w="4200" w:type="dxa"/>
                  <w:tcMar>
                    <w:left w:w="0" w:type="dxa"/>
                    <w:right w:w="0" w:type="dxa"/>
                  </w:tcMar>
                </w:tcPr>
                <w:p w14:paraId="714CCEDE">
                  <w:pPr>
                    <w:widowControl/>
                    <w:autoSpaceDE w:val="0"/>
                    <w:autoSpaceDN w:val="0"/>
                    <w:spacing w:before="60"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，按厚度20cm进行预估，拆除混凝土251.2m</w:t>
                  </w:r>
                </w:p>
              </w:tc>
              <w:tc>
                <w:tcPr>
                  <w:tcW w:w="1960" w:type="dxa"/>
                  <w:tcMar>
                    <w:left w:w="0" w:type="dxa"/>
                    <w:right w:w="0" w:type="dxa"/>
                  </w:tcMar>
                </w:tcPr>
                <w:p w14:paraId="10322F22">
                  <w:pPr>
                    <w:widowControl/>
                    <w:autoSpaceDE w:val="0"/>
                    <w:autoSpaceDN w:val="0"/>
                    <w:spacing w:before="60" w:after="0" w:line="106" w:lineRule="exact"/>
                    <w:ind w:left="8" w:right="0" w:firstLine="0"/>
                    <w:jc w:val="left"/>
                  </w:pPr>
                  <w:r>
                    <w:rPr>
                      <w:rFonts w:ascii="hoxVSz2P+SimSun" w:hAnsi="hoxVSz2P+SimSun" w:eastAsia="hoxVSz2P+SimSun"/>
                      <w:color w:val="000000"/>
                      <w:w w:val="96"/>
                      <w:sz w:val="11"/>
                    </w:rPr>
                    <w:t>3</w:t>
                  </w:r>
                </w:p>
              </w:tc>
            </w:tr>
          </w:tbl>
          <w:p w14:paraId="206CF58F">
            <w:pPr>
              <w:widowControl/>
              <w:autoSpaceDE w:val="0"/>
              <w:autoSpaceDN w:val="0"/>
              <w:spacing w:before="56" w:after="0" w:line="210" w:lineRule="exact"/>
              <w:ind w:left="524" w:right="0" w:firstLine="0"/>
              <w:jc w:val="left"/>
            </w:pPr>
            <w:r>
              <w:rPr>
                <w:rFonts w:ascii="hoxVSz2P+SimSun" w:hAnsi="hoxVSz2P+SimSun" w:eastAsia="hoxVSz2P+SimSun"/>
                <w:color w:val="000000"/>
                <w:sz w:val="21"/>
              </w:rPr>
              <w:t>，拆除的废渣回填1采区，运距1km。</w:t>
            </w:r>
          </w:p>
          <w:p w14:paraId="448E3BD3">
            <w:pPr>
              <w:widowControl/>
              <w:autoSpaceDE w:val="0"/>
              <w:autoSpaceDN w:val="0"/>
              <w:spacing w:before="62" w:after="0" w:line="208" w:lineRule="exact"/>
              <w:ind w:left="524" w:right="0" w:firstLine="0"/>
              <w:jc w:val="left"/>
            </w:pPr>
            <w:r>
              <w:rPr>
                <w:rFonts w:ascii="hoxVSz2P+SimSun" w:hAnsi="hoxVSz2P+SimSun" w:eastAsia="hoxVSz2P+SimSun"/>
                <w:color w:val="000000"/>
                <w:sz w:val="21"/>
              </w:rPr>
              <w:t>4）地表废石（渣）清运</w:t>
            </w:r>
          </w:p>
          <w:p w14:paraId="22A6B8B2">
            <w:pPr>
              <w:widowControl/>
              <w:autoSpaceDE w:val="0"/>
              <w:autoSpaceDN w:val="0"/>
              <w:spacing w:before="116" w:after="88" w:line="208" w:lineRule="exact"/>
              <w:ind w:left="524" w:right="0" w:firstLine="0"/>
              <w:jc w:val="left"/>
            </w:pPr>
            <w:r>
              <w:rPr>
                <w:rFonts w:ascii="hoxVSz2P+SimSun" w:hAnsi="hoxVSz2P+SimSun" w:eastAsia="hoxVSz2P+SimSun"/>
                <w:color w:val="000000"/>
                <w:sz w:val="21"/>
              </w:rPr>
              <w:t>将清理的废渣与拆除的建构物运送至拟建露天采场1采区中凹陷开采区进行回填，经统计该</w:t>
            </w:r>
          </w:p>
          <w:tbl>
            <w:tblPr>
              <w:tblStyle w:val="2"/>
              <w:tblW w:w="0" w:type="auto"/>
              <w:tblInd w:w="44" w:type="dxa"/>
              <w:tblLayout w:type="fixed"/>
              <w:tblCellMar>
                <w:top w:w="0" w:type="dxa"/>
                <w:left w:w="108" w:type="dxa"/>
                <w:bottom w:w="0" w:type="dxa"/>
                <w:right w:w="108" w:type="dxa"/>
              </w:tblCellMar>
            </w:tblPr>
            <w:tblGrid>
              <w:gridCol w:w="3680"/>
              <w:gridCol w:w="2640"/>
            </w:tblGrid>
            <w:tr w14:paraId="061CACF0">
              <w:tblPrEx>
                <w:tblCellMar>
                  <w:top w:w="0" w:type="dxa"/>
                  <w:left w:w="108" w:type="dxa"/>
                  <w:bottom w:w="0" w:type="dxa"/>
                  <w:right w:w="108" w:type="dxa"/>
                </w:tblCellMar>
              </w:tblPrEx>
              <w:trPr>
                <w:trHeight w:val="344" w:hRule="exact"/>
              </w:trPr>
              <w:tc>
                <w:tcPr>
                  <w:tcW w:w="3680" w:type="dxa"/>
                  <w:tcMar>
                    <w:left w:w="0" w:type="dxa"/>
                    <w:right w:w="0" w:type="dxa"/>
                  </w:tcMar>
                </w:tcPr>
                <w:p w14:paraId="6F7DF957">
                  <w:pPr>
                    <w:widowControl/>
                    <w:autoSpaceDE w:val="0"/>
                    <w:autoSpaceDN w:val="0"/>
                    <w:spacing w:before="78" w:after="0" w:line="208" w:lineRule="exact"/>
                    <w:ind w:left="0" w:right="0" w:firstLine="0"/>
                    <w:jc w:val="center"/>
                  </w:pPr>
                  <w:r>
                    <w:rPr>
                      <w:rFonts w:ascii="hoxVSz2P+SimSun" w:hAnsi="hoxVSz2P+SimSun" w:eastAsia="hoxVSz2P+SimSun"/>
                      <w:color w:val="000000"/>
                      <w:sz w:val="21"/>
                    </w:rPr>
                    <w:t>区域中的建筑物垃圾清运方量为448.8m</w:t>
                  </w:r>
                </w:p>
              </w:tc>
              <w:tc>
                <w:tcPr>
                  <w:tcW w:w="2640" w:type="dxa"/>
                  <w:tcMar>
                    <w:left w:w="0" w:type="dxa"/>
                    <w:right w:w="0" w:type="dxa"/>
                  </w:tcMar>
                </w:tcPr>
                <w:p w14:paraId="370F2B0B">
                  <w:pPr>
                    <w:widowControl/>
                    <w:autoSpaceDE w:val="0"/>
                    <w:autoSpaceDN w:val="0"/>
                    <w:spacing w:before="60" w:after="0" w:line="106" w:lineRule="exact"/>
                    <w:ind w:left="2" w:right="0" w:firstLine="0"/>
                    <w:jc w:val="left"/>
                  </w:pPr>
                  <w:r>
                    <w:rPr>
                      <w:rFonts w:ascii="hoxVSz2P+SimSun" w:hAnsi="hoxVSz2P+SimSun" w:eastAsia="hoxVSz2P+SimSun"/>
                      <w:color w:val="000000"/>
                      <w:w w:val="96"/>
                      <w:sz w:val="11"/>
                    </w:rPr>
                    <w:t>3</w:t>
                  </w:r>
                </w:p>
              </w:tc>
            </w:tr>
          </w:tbl>
          <w:p w14:paraId="1121D74F">
            <w:pPr>
              <w:widowControl/>
              <w:autoSpaceDE w:val="0"/>
              <w:autoSpaceDN w:val="0"/>
              <w:spacing w:before="56" w:after="0" w:line="208" w:lineRule="exact"/>
              <w:ind w:left="524" w:right="0" w:firstLine="0"/>
              <w:jc w:val="left"/>
            </w:pPr>
            <w:r>
              <w:rPr>
                <w:rFonts w:ascii="hoxVSz2P+SimSun" w:hAnsi="hoxVSz2P+SimSun" w:eastAsia="hoxVSz2P+SimSun"/>
                <w:color w:val="000000"/>
                <w:sz w:val="21"/>
              </w:rPr>
              <w:t>，</w:t>
            </w:r>
          </w:p>
        </w:tc>
      </w:tr>
    </w:tbl>
    <w:p w14:paraId="12EDC426">
      <w:pPr>
        <w:widowControl/>
        <w:autoSpaceDE w:val="0"/>
        <w:autoSpaceDN w:val="0"/>
        <w:spacing w:before="436" w:after="0" w:line="198" w:lineRule="exact"/>
        <w:ind w:left="0" w:right="4650" w:firstLine="0"/>
        <w:jc w:val="right"/>
      </w:pPr>
      <w:r>
        <w:rPr>
          <w:rFonts w:ascii="Y0vupBaf+TimesNewRomanPSMT" w:hAnsi="Y0vupBaf+TimesNewRomanPSMT" w:eastAsia="Y0vupBaf+TimesNewRomanPSMT"/>
          <w:color w:val="000000"/>
          <w:sz w:val="18"/>
        </w:rPr>
        <w:t>17</w:t>
      </w:r>
    </w:p>
    <w:p w14:paraId="793BE749">
      <w:pPr>
        <w:sectPr>
          <w:pgSz w:w="11906" w:h="17238"/>
          <w:pgMar w:top="718" w:right="1212" w:bottom="496" w:left="1440" w:header="720" w:footer="720" w:gutter="0"/>
          <w:cols w:equalWidth="0" w:num="1">
            <w:col w:w="9254"/>
          </w:cols>
          <w:docGrid w:linePitch="360" w:charSpace="0"/>
        </w:sectPr>
      </w:pPr>
    </w:p>
    <w:p w14:paraId="50115270">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6A54E5E0">
        <w:tblPrEx>
          <w:tblCellMar>
            <w:top w:w="0" w:type="dxa"/>
            <w:left w:w="108" w:type="dxa"/>
            <w:bottom w:w="0" w:type="dxa"/>
            <w:right w:w="108" w:type="dxa"/>
          </w:tblCellMar>
        </w:tblPrEx>
        <w:trPr>
          <w:trHeight w:val="13868"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1DBDDB2E">
            <w:pPr>
              <w:widowControl/>
              <w:autoSpaceDE w:val="0"/>
              <w:autoSpaceDN w:val="0"/>
              <w:spacing w:before="34" w:after="0" w:line="210" w:lineRule="exact"/>
              <w:ind w:left="524" w:right="0" w:firstLine="0"/>
              <w:jc w:val="left"/>
            </w:pPr>
            <w:r>
              <w:rPr>
                <w:rFonts w:ascii="hoxVSz2P+SimSun" w:hAnsi="hoxVSz2P+SimSun" w:eastAsia="hoxVSz2P+SimSun"/>
                <w:color w:val="000000"/>
                <w:sz w:val="21"/>
              </w:rPr>
              <w:t>5）平整工程</w:t>
            </w:r>
          </w:p>
          <w:p w14:paraId="2231DB93">
            <w:pPr>
              <w:widowControl/>
              <w:autoSpaceDE w:val="0"/>
              <w:autoSpaceDN w:val="0"/>
              <w:spacing w:before="112" w:after="0" w:line="208" w:lineRule="exact"/>
              <w:ind w:left="524" w:right="0" w:firstLine="0"/>
              <w:jc w:val="left"/>
            </w:pPr>
            <w:r>
              <w:rPr>
                <w:rFonts w:ascii="hoxVSz2P+SimSun" w:hAnsi="hoxVSz2P+SimSun" w:eastAsia="hoxVSz2P+SimSun"/>
                <w:color w:val="000000"/>
                <w:sz w:val="21"/>
              </w:rPr>
              <w:t>废渣清理后首先对场地进行场地平整，采用小型机械推土机平整，修复耕地区域场地平整控</w:t>
            </w:r>
          </w:p>
          <w:p w14:paraId="2A3E7616">
            <w:pPr>
              <w:widowControl/>
              <w:autoSpaceDE w:val="0"/>
              <w:autoSpaceDN w:val="0"/>
              <w:spacing w:before="166" w:after="90" w:line="210" w:lineRule="exact"/>
              <w:ind w:left="0" w:right="0" w:firstLine="0"/>
              <w:jc w:val="center"/>
            </w:pPr>
            <w:r>
              <w:rPr>
                <w:rFonts w:ascii="hoxVSz2P+SimSun" w:hAnsi="hoxVSz2P+SimSun" w:eastAsia="hoxVSz2P+SimSun"/>
                <w:color w:val="000000"/>
                <w:sz w:val="21"/>
              </w:rPr>
              <w:t>制田面坡度在5-10°左右，计算办公生活区修复林地平整总面积为0.1457hm²，平整厚度50cm</w:t>
            </w:r>
          </w:p>
          <w:tbl>
            <w:tblPr>
              <w:tblStyle w:val="2"/>
              <w:tblW w:w="0" w:type="auto"/>
              <w:tblInd w:w="44" w:type="dxa"/>
              <w:tblLayout w:type="fixed"/>
              <w:tblCellMar>
                <w:top w:w="0" w:type="dxa"/>
                <w:left w:w="108" w:type="dxa"/>
                <w:bottom w:w="0" w:type="dxa"/>
                <w:right w:w="108" w:type="dxa"/>
              </w:tblCellMar>
            </w:tblPr>
            <w:tblGrid>
              <w:gridCol w:w="5040"/>
              <w:gridCol w:w="1960"/>
            </w:tblGrid>
            <w:tr w14:paraId="0FA30F5D">
              <w:tblPrEx>
                <w:tblCellMar>
                  <w:top w:w="0" w:type="dxa"/>
                  <w:left w:w="108" w:type="dxa"/>
                  <w:bottom w:w="0" w:type="dxa"/>
                  <w:right w:w="108" w:type="dxa"/>
                </w:tblCellMar>
              </w:tblPrEx>
              <w:trPr>
                <w:trHeight w:val="340" w:hRule="exact"/>
              </w:trPr>
              <w:tc>
                <w:tcPr>
                  <w:tcW w:w="5040" w:type="dxa"/>
                  <w:tcMar>
                    <w:left w:w="0" w:type="dxa"/>
                    <w:right w:w="0" w:type="dxa"/>
                  </w:tcMar>
                </w:tcPr>
                <w:p w14:paraId="63C46618">
                  <w:pPr>
                    <w:widowControl/>
                    <w:autoSpaceDE w:val="0"/>
                    <w:autoSpaceDN w:val="0"/>
                    <w:spacing w:before="74" w:after="0" w:line="210" w:lineRule="exact"/>
                    <w:ind w:left="0" w:right="0" w:firstLine="0"/>
                    <w:jc w:val="center"/>
                  </w:pPr>
                  <w:r>
                    <w:rPr>
                      <w:rFonts w:ascii="hoxVSz2P+SimSun" w:hAnsi="hoxVSz2P+SimSun" w:eastAsia="hoxVSz2P+SimSun"/>
                      <w:color w:val="000000"/>
                      <w:sz w:val="21"/>
                    </w:rPr>
                    <w:t>（挖方20cm、填方30cm），土地平整总方量为728.5m</w:t>
                  </w:r>
                </w:p>
              </w:tc>
              <w:tc>
                <w:tcPr>
                  <w:tcW w:w="1960" w:type="dxa"/>
                  <w:tcMar>
                    <w:left w:w="0" w:type="dxa"/>
                    <w:right w:w="0" w:type="dxa"/>
                  </w:tcMar>
                </w:tcPr>
                <w:p w14:paraId="36E060D1">
                  <w:pPr>
                    <w:widowControl/>
                    <w:autoSpaceDE w:val="0"/>
                    <w:autoSpaceDN w:val="0"/>
                    <w:spacing w:before="60" w:after="0" w:line="106" w:lineRule="exact"/>
                    <w:ind w:left="8" w:right="0" w:firstLine="0"/>
                    <w:jc w:val="left"/>
                  </w:pPr>
                  <w:r>
                    <w:rPr>
                      <w:rFonts w:ascii="hoxVSz2P+SimSun" w:hAnsi="hoxVSz2P+SimSun" w:eastAsia="hoxVSz2P+SimSun"/>
                      <w:color w:val="000000"/>
                      <w:w w:val="96"/>
                      <w:sz w:val="11"/>
                    </w:rPr>
                    <w:t>3</w:t>
                  </w:r>
                </w:p>
              </w:tc>
            </w:tr>
          </w:tbl>
          <w:p w14:paraId="0FA28DA4">
            <w:pPr>
              <w:widowControl/>
              <w:autoSpaceDE w:val="0"/>
              <w:autoSpaceDN w:val="0"/>
              <w:spacing w:before="58" w:after="0" w:line="210" w:lineRule="exact"/>
              <w:ind w:left="524" w:right="0" w:firstLine="0"/>
              <w:jc w:val="left"/>
            </w:pPr>
            <w:r>
              <w:rPr>
                <w:rFonts w:ascii="hoxVSz2P+SimSun" w:hAnsi="hoxVSz2P+SimSun" w:eastAsia="hoxVSz2P+SimSun"/>
                <w:color w:val="000000"/>
                <w:sz w:val="21"/>
              </w:rPr>
              <w:t>。</w:t>
            </w:r>
          </w:p>
          <w:p w14:paraId="17FBE6EB">
            <w:pPr>
              <w:widowControl/>
              <w:autoSpaceDE w:val="0"/>
              <w:autoSpaceDN w:val="0"/>
              <w:spacing w:before="62" w:after="0" w:line="208" w:lineRule="exact"/>
              <w:ind w:left="524" w:right="0" w:firstLine="0"/>
              <w:jc w:val="left"/>
            </w:pPr>
            <w:r>
              <w:rPr>
                <w:rFonts w:ascii="hoxVSz2P+SimSun" w:hAnsi="hoxVSz2P+SimSun" w:eastAsia="hoxVSz2P+SimSun"/>
                <w:color w:val="000000"/>
                <w:sz w:val="21"/>
              </w:rPr>
              <w:t>（2）土壤重构工程</w:t>
            </w:r>
          </w:p>
          <w:p w14:paraId="575D11A6">
            <w:pPr>
              <w:widowControl/>
              <w:autoSpaceDE w:val="0"/>
              <w:autoSpaceDN w:val="0"/>
              <w:spacing w:before="66" w:after="0" w:line="208" w:lineRule="exact"/>
              <w:ind w:left="524" w:right="0" w:firstLine="0"/>
              <w:jc w:val="left"/>
            </w:pPr>
            <w:r>
              <w:rPr>
                <w:rFonts w:ascii="hoxVSz2P+SimSun" w:hAnsi="hoxVSz2P+SimSun" w:eastAsia="hoxVSz2P+SimSun"/>
                <w:color w:val="000000"/>
                <w:sz w:val="21"/>
              </w:rPr>
              <w:t>1）表土覆盖</w:t>
            </w:r>
          </w:p>
          <w:p w14:paraId="6927640F">
            <w:pPr>
              <w:widowControl/>
              <w:autoSpaceDE w:val="0"/>
              <w:autoSpaceDN w:val="0"/>
              <w:spacing w:before="116" w:after="0" w:line="208" w:lineRule="exact"/>
              <w:ind w:left="524" w:right="0" w:firstLine="0"/>
              <w:jc w:val="left"/>
            </w:pPr>
            <w:r>
              <w:rPr>
                <w:rFonts w:ascii="hoxVSz2P+SimSun" w:hAnsi="hoxVSz2P+SimSun" w:eastAsia="hoxVSz2P+SimSun"/>
                <w:color w:val="000000"/>
                <w:sz w:val="21"/>
              </w:rPr>
              <w:t>对办公生活区区域进行覆土，统计办公生活区修复乔木林地面积0.1457hm²，覆土厚度30cm，</w:t>
            </w:r>
          </w:p>
          <w:p w14:paraId="3E6DCAAF">
            <w:pPr>
              <w:widowControl/>
              <w:autoSpaceDE w:val="0"/>
              <w:autoSpaceDN w:val="0"/>
              <w:spacing w:before="148" w:after="0" w:line="62" w:lineRule="exact"/>
              <w:ind w:left="0" w:right="5394" w:firstLine="0"/>
              <w:jc w:val="right"/>
            </w:pPr>
            <w:r>
              <w:rPr>
                <w:rFonts w:ascii="hoxVSz2P+SimSun" w:hAnsi="hoxVSz2P+SimSun" w:eastAsia="hoxVSz2P+SimSun"/>
                <w:color w:val="000000"/>
                <w:w w:val="96"/>
                <w:sz w:val="11"/>
              </w:rPr>
              <w:t>3</w:t>
            </w:r>
          </w:p>
          <w:p w14:paraId="3446E229">
            <w:pPr>
              <w:widowControl/>
              <w:autoSpaceDE w:val="0"/>
              <w:autoSpaceDN w:val="0"/>
              <w:spacing w:before="0" w:after="0" w:line="164" w:lineRule="exact"/>
              <w:ind w:left="104" w:right="0" w:firstLine="0"/>
              <w:jc w:val="left"/>
            </w:pPr>
            <w:r>
              <w:rPr>
                <w:rFonts w:ascii="hoxVSz2P+SimSun" w:hAnsi="hoxVSz2P+SimSun" w:eastAsia="hoxVSz2P+SimSun"/>
                <w:color w:val="000000"/>
                <w:sz w:val="21"/>
              </w:rPr>
              <w:t>土源来自外购，则需覆土量为437.1m</w:t>
            </w:r>
          </w:p>
          <w:p w14:paraId="463A7B2E">
            <w:pPr>
              <w:widowControl/>
              <w:autoSpaceDE w:val="0"/>
              <w:autoSpaceDN w:val="0"/>
              <w:spacing w:before="116" w:after="0" w:line="208" w:lineRule="exact"/>
              <w:ind w:left="524" w:right="0" w:firstLine="0"/>
              <w:jc w:val="left"/>
            </w:pPr>
            <w:r>
              <w:rPr>
                <w:rFonts w:ascii="hoxVSz2P+SimSun" w:hAnsi="hoxVSz2P+SimSun" w:eastAsia="hoxVSz2P+SimSun"/>
                <w:color w:val="000000"/>
                <w:sz w:val="21"/>
              </w:rPr>
              <w:t>，平均运距约1.5-2.0km。</w:t>
            </w:r>
          </w:p>
          <w:p w14:paraId="72CE758A">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2）培肥改良</w:t>
            </w:r>
            <w:r>
              <w:br w:type="textWrapping"/>
            </w:r>
            <w:r>
              <w:tab/>
            </w:r>
            <w:r>
              <w:rPr>
                <w:rFonts w:ascii="hoxVSz2P+SimSun" w:hAnsi="hoxVSz2P+SimSun" w:eastAsia="hoxVSz2P+SimSun"/>
                <w:color w:val="000000"/>
                <w:sz w:val="21"/>
              </w:rPr>
              <w:t>林地：本方案采用有机肥改良土壤，栽植时底肥施有机肥，乔木每株施有机肥5kg，灌木每株施有机肥3kg，乔木2500株/hm²，灌木2500株/hm²，有机肥20t/hm²。栽植后乔木、灌木每年追肥1次，连续3年，追肥乔木、灌木每株施有机肥200克（3000kg/（hm²·3年））。</w:t>
            </w:r>
          </w:p>
          <w:p w14:paraId="2BBD46EA">
            <w:pPr>
              <w:widowControl/>
              <w:autoSpaceDE w:val="0"/>
              <w:autoSpaceDN w:val="0"/>
              <w:spacing w:before="64" w:after="0" w:line="210" w:lineRule="exact"/>
              <w:ind w:left="524" w:right="0" w:firstLine="0"/>
              <w:jc w:val="left"/>
            </w:pPr>
            <w:r>
              <w:rPr>
                <w:rFonts w:ascii="hoxVSz2P+SimSun" w:hAnsi="hoxVSz2P+SimSun" w:eastAsia="hoxVSz2P+SimSun"/>
                <w:color w:val="000000"/>
                <w:sz w:val="21"/>
              </w:rPr>
              <w:t>（3）植被重建工程</w:t>
            </w:r>
          </w:p>
          <w:p w14:paraId="2EFBA38E">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1）林草恢复工程</w:t>
            </w:r>
            <w:r>
              <w:br w:type="textWrapping"/>
            </w:r>
            <w:r>
              <w:tab/>
            </w:r>
            <w:r>
              <w:rPr>
                <w:rFonts w:ascii="hoxVSz2P+SimSun" w:hAnsi="hoxVSz2P+SimSun" w:eastAsia="hoxVSz2P+SimSun"/>
                <w:color w:val="000000"/>
                <w:sz w:val="21"/>
              </w:rPr>
              <w:t>对复垦区域进行穴状整地、栽植苗木，树种选择雪松；灌木选择火棘；乔木植树密度2500株/hm²，采用穴状栽植，乔木按照0.5m×0.5m×0.5m规格进行设计；灌木植树密度2500株/hm ²，灌木按照0.3m×0.3m×0.3m规格进行设计，种植株、行距为2m×2m。</w:t>
            </w:r>
          </w:p>
          <w:p w14:paraId="06321645">
            <w:pPr>
              <w:widowControl/>
              <w:autoSpaceDE w:val="0"/>
              <w:autoSpaceDN w:val="0"/>
              <w:spacing w:before="62" w:after="0" w:line="208" w:lineRule="exact"/>
              <w:ind w:left="524" w:right="0" w:firstLine="0"/>
              <w:jc w:val="left"/>
            </w:pPr>
            <w:r>
              <w:rPr>
                <w:rFonts w:ascii="hoxVSz2P+SimSun" w:hAnsi="hoxVSz2P+SimSun" w:eastAsia="hoxVSz2P+SimSun"/>
                <w:color w:val="000000"/>
                <w:sz w:val="21"/>
              </w:rPr>
              <w:t>复垦为乔木林地面积为0.2658hm²，增加10％的补植量。</w:t>
            </w:r>
          </w:p>
          <w:p w14:paraId="5971871E">
            <w:pPr>
              <w:widowControl/>
              <w:autoSpaceDE w:val="0"/>
              <w:autoSpaceDN w:val="0"/>
              <w:spacing w:before="64" w:after="0" w:line="210" w:lineRule="exact"/>
              <w:ind w:left="524" w:right="0" w:firstLine="0"/>
              <w:jc w:val="left"/>
            </w:pPr>
            <w:r>
              <w:rPr>
                <w:rFonts w:ascii="hoxVSz2P+SimSun" w:hAnsi="hoxVSz2P+SimSun" w:eastAsia="hoxVSz2P+SimSun"/>
                <w:color w:val="000000"/>
                <w:sz w:val="21"/>
              </w:rPr>
              <w:t>共需栽植乔木：（2500×1.1）×0.1457=401株；</w:t>
            </w:r>
          </w:p>
          <w:p w14:paraId="6E9F0091">
            <w:pPr>
              <w:widowControl/>
              <w:autoSpaceDE w:val="0"/>
              <w:autoSpaceDN w:val="0"/>
              <w:spacing w:before="62" w:after="0" w:line="210" w:lineRule="exact"/>
              <w:ind w:left="524" w:right="0" w:firstLine="0"/>
              <w:jc w:val="left"/>
            </w:pPr>
            <w:r>
              <w:rPr>
                <w:rFonts w:ascii="hoxVSz2P+SimSun" w:hAnsi="hoxVSz2P+SimSun" w:eastAsia="hoxVSz2P+SimSun"/>
                <w:color w:val="000000"/>
                <w:sz w:val="21"/>
              </w:rPr>
              <w:t>灌木：（2500×1.1）×0.1457=401株。</w:t>
            </w:r>
          </w:p>
          <w:p w14:paraId="72DE5D8C">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本单元植物措施采取乔灌草结合的方式，草籽选择狗牙根，撒播量按60kg/hm²。共需撒播面积0.1457hm²。</w:t>
            </w:r>
          </w:p>
          <w:p w14:paraId="5C1FCAA5">
            <w:pPr>
              <w:widowControl/>
              <w:autoSpaceDE w:val="0"/>
              <w:autoSpaceDN w:val="0"/>
              <w:spacing w:before="62" w:after="0" w:line="210" w:lineRule="exact"/>
              <w:ind w:left="524" w:right="0" w:firstLine="0"/>
              <w:jc w:val="left"/>
            </w:pPr>
            <w:r>
              <w:rPr>
                <w:rFonts w:ascii="hoxVSz2P+SimSun" w:hAnsi="hoxVSz2P+SimSun" w:eastAsia="hoxVSz2P+SimSun"/>
                <w:color w:val="000000"/>
                <w:sz w:val="21"/>
              </w:rPr>
              <w:t>（4）景观营造工程</w:t>
            </w:r>
          </w:p>
          <w:p w14:paraId="78C64A41">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1）集雨工程</w:t>
            </w:r>
            <w:r>
              <w:br w:type="textWrapping"/>
            </w:r>
            <w:r>
              <w:tab/>
            </w:r>
            <w:r>
              <w:rPr>
                <w:rFonts w:ascii="hoxVSz2P+SimSun" w:hAnsi="hoxVSz2P+SimSun" w:eastAsia="hoxVSz2P+SimSun"/>
                <w:color w:val="000000"/>
                <w:sz w:val="21"/>
              </w:rPr>
              <w:t>根据供需水平衡分析，修复林地管护用水主要是在管护期间保留矿山沉淀池和自然降雨。根据当地气候及种植经验，林草选择在雨季栽植。当地平均降雨量为954.2mm，最大降雨量为1012.2mm，雨季降水量占全年年降水量的80%～88%。大气降雨可以满足修复林地区域的水源需求。在苗木保苗期和管护期需水时，可加大管腹地就配套移动存储罐取水进行点灌。</w:t>
            </w:r>
          </w:p>
          <w:p w14:paraId="11CFD068">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2）道路工程</w:t>
            </w:r>
            <w:r>
              <w:br w:type="textWrapping"/>
            </w:r>
            <w:r>
              <w:tab/>
            </w:r>
            <w:r>
              <w:rPr>
                <w:rFonts w:ascii="hoxVSz2P+SimSun" w:hAnsi="hoxVSz2P+SimSun" w:eastAsia="hoxVSz2P+SimSun"/>
                <w:color w:val="000000"/>
                <w:sz w:val="21"/>
              </w:rPr>
              <w:t>场地周边分布有农村机耕道路现有道路能够满足后期管护工程。故本方案不再涉及道路设施。</w:t>
            </w:r>
          </w:p>
          <w:p w14:paraId="2BC0D972">
            <w:pPr>
              <w:widowControl/>
              <w:tabs>
                <w:tab w:val="left" w:pos="524"/>
              </w:tabs>
              <w:autoSpaceDE w:val="0"/>
              <w:autoSpaceDN w:val="0"/>
              <w:spacing w:before="16" w:after="0" w:line="276" w:lineRule="exact"/>
              <w:ind w:left="104" w:right="0" w:firstLine="0"/>
              <w:jc w:val="left"/>
            </w:pPr>
            <w:r>
              <w:tab/>
            </w:r>
            <w:r>
              <w:rPr>
                <w:rFonts w:ascii="hoxVSz2P+SimSun" w:hAnsi="hoxVSz2P+SimSun" w:eastAsia="hoxVSz2P+SimSun"/>
                <w:b/>
                <w:color w:val="000000"/>
                <w:sz w:val="21"/>
              </w:rPr>
              <w:t>6.矿山仓库，复垦方向：水浇地</w:t>
            </w:r>
            <w:r>
              <w:br w:type="textWrapping"/>
            </w:r>
            <w:r>
              <w:tab/>
            </w:r>
            <w:r>
              <w:rPr>
                <w:rFonts w:ascii="hoxVSz2P+SimSun" w:hAnsi="hoxVSz2P+SimSun" w:eastAsia="hoxVSz2P+SimSun"/>
                <w:color w:val="000000"/>
                <w:sz w:val="21"/>
              </w:rPr>
              <w:t>矿山采矿修复面积0.2381hm²，修复地类为水浇地；在生产结束后修复，工程设计如下：</w:t>
            </w:r>
            <w:r>
              <w:tab/>
            </w:r>
            <w:r>
              <w:rPr>
                <w:rFonts w:ascii="hoxVSz2P+SimSun" w:hAnsi="hoxVSz2P+SimSun" w:eastAsia="hoxVSz2P+SimSun"/>
                <w:color w:val="000000"/>
                <w:sz w:val="21"/>
              </w:rPr>
              <w:t>（1）地貌重塑工程</w:t>
            </w:r>
            <w:r>
              <w:br w:type="textWrapping"/>
            </w:r>
            <w:r>
              <w:tab/>
            </w:r>
            <w:r>
              <w:rPr>
                <w:rFonts w:ascii="hoxVSz2P+SimSun" w:hAnsi="hoxVSz2P+SimSun" w:eastAsia="hoxVSz2P+SimSun"/>
                <w:color w:val="000000"/>
                <w:sz w:val="21"/>
              </w:rPr>
              <w:t>对场地内不需保留的建筑物、硬化地表等进行拆除、清理，以恢复其生态或生产功能。在周围设置警示标牌，提醒人畜过往需注意。</w:t>
            </w:r>
          </w:p>
          <w:p w14:paraId="34BACECD">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1）安全警示工程</w:t>
            </w:r>
            <w:r>
              <w:br w:type="textWrapping"/>
            </w:r>
            <w:r>
              <w:tab/>
            </w:r>
            <w:r>
              <w:rPr>
                <w:rFonts w:ascii="hoxVSz2P+SimSun" w:hAnsi="hoxVSz2P+SimSun" w:eastAsia="hoxVSz2P+SimSun"/>
                <w:color w:val="000000"/>
                <w:sz w:val="21"/>
              </w:rPr>
              <w:t>本方案拟采取在办公生活区域内设置永久性警示标牌、立牌公示，提醒人畜过往需注意。尺寸设计具体见单体图，共设置2块。</w:t>
            </w:r>
          </w:p>
          <w:p w14:paraId="1006A7DA">
            <w:pPr>
              <w:widowControl/>
              <w:autoSpaceDE w:val="0"/>
              <w:autoSpaceDN w:val="0"/>
              <w:spacing w:before="62" w:after="0" w:line="210" w:lineRule="exact"/>
              <w:ind w:left="524" w:right="0" w:firstLine="0"/>
              <w:jc w:val="left"/>
            </w:pPr>
            <w:r>
              <w:rPr>
                <w:rFonts w:ascii="hoxVSz2P+SimSun" w:hAnsi="hoxVSz2P+SimSun" w:eastAsia="hoxVSz2P+SimSun"/>
                <w:color w:val="000000"/>
                <w:sz w:val="21"/>
              </w:rPr>
              <w:t>2）砌体拆除</w:t>
            </w:r>
          </w:p>
          <w:p w14:paraId="1DACC704">
            <w:pPr>
              <w:widowControl/>
              <w:autoSpaceDE w:val="0"/>
              <w:autoSpaceDN w:val="0"/>
              <w:spacing w:before="114" w:after="0" w:line="210" w:lineRule="exact"/>
              <w:ind w:left="524" w:right="0" w:firstLine="0"/>
              <w:jc w:val="left"/>
            </w:pPr>
            <w:r>
              <w:rPr>
                <w:rFonts w:ascii="hoxVSz2P+SimSun" w:hAnsi="hoxVSz2P+SimSun" w:eastAsia="hoxVSz2P+SimSun"/>
                <w:color w:val="000000"/>
                <w:sz w:val="21"/>
              </w:rPr>
              <w:t>统计矿区仓库区占地总面积为0.2381hm²，根据开发方案，其中建筑物面积约1208m²，结构</w:t>
            </w:r>
          </w:p>
          <w:p w14:paraId="65B58CA1">
            <w:pPr>
              <w:widowControl/>
              <w:autoSpaceDE w:val="0"/>
              <w:autoSpaceDN w:val="0"/>
              <w:spacing w:before="164" w:after="0" w:line="210" w:lineRule="exact"/>
              <w:ind w:left="0" w:right="0" w:firstLine="0"/>
              <w:jc w:val="center"/>
            </w:pPr>
            <w:r>
              <w:rPr>
                <w:rFonts w:ascii="hoxVSz2P+SimSun" w:hAnsi="hoxVSz2P+SimSun" w:eastAsia="hoxVSz2P+SimSun"/>
                <w:color w:val="000000"/>
                <w:sz w:val="21"/>
              </w:rPr>
              <w:t>为单层砖混结构房与简易采钢板预制建筑构成，根据以往经验，砖混结构1-2层的拆除工程量约</w:t>
            </w:r>
          </w:p>
          <w:p w14:paraId="544916D3">
            <w:pPr>
              <w:widowControl/>
              <w:autoSpaceDE w:val="0"/>
              <w:autoSpaceDN w:val="0"/>
              <w:spacing w:before="148" w:after="0" w:line="62" w:lineRule="exact"/>
              <w:ind w:left="1258" w:right="0" w:firstLine="0"/>
              <w:jc w:val="left"/>
            </w:pPr>
            <w:r>
              <w:rPr>
                <w:rFonts w:ascii="hoxVSz2P+SimSun" w:hAnsi="hoxVSz2P+SimSun" w:eastAsia="hoxVSz2P+SimSun"/>
                <w:color w:val="000000"/>
                <w:w w:val="96"/>
                <w:sz w:val="11"/>
              </w:rPr>
              <w:t>3</w:t>
            </w:r>
          </w:p>
          <w:p w14:paraId="1A92B3A0">
            <w:pPr>
              <w:widowControl/>
              <w:autoSpaceDE w:val="0"/>
              <w:autoSpaceDN w:val="0"/>
              <w:spacing w:before="0" w:after="0" w:line="164" w:lineRule="exact"/>
              <w:ind w:left="104" w:right="0" w:firstLine="0"/>
              <w:jc w:val="left"/>
            </w:pPr>
            <w:r>
              <w:rPr>
                <w:rFonts w:ascii="hoxVSz2P+SimSun" w:hAnsi="hoxVSz2P+SimSun" w:eastAsia="hoxVSz2P+SimSun"/>
                <w:color w:val="000000"/>
                <w:sz w:val="21"/>
              </w:rPr>
              <w:t>0.79-0.93m</w:t>
            </w:r>
          </w:p>
          <w:p w14:paraId="51E49606">
            <w:pPr>
              <w:widowControl/>
              <w:autoSpaceDE w:val="0"/>
              <w:autoSpaceDN w:val="0"/>
              <w:spacing w:before="148" w:after="0" w:line="62" w:lineRule="exact"/>
              <w:ind w:left="0" w:right="6654" w:firstLine="0"/>
              <w:jc w:val="right"/>
            </w:pPr>
            <w:r>
              <w:rPr>
                <w:rFonts w:ascii="hoxVSz2P+SimSun" w:hAnsi="hoxVSz2P+SimSun" w:eastAsia="hoxVSz2P+SimSun"/>
                <w:color w:val="000000"/>
                <w:w w:val="96"/>
                <w:sz w:val="11"/>
              </w:rPr>
              <w:t>3</w:t>
            </w:r>
          </w:p>
          <w:p w14:paraId="5DBE7F3A">
            <w:pPr>
              <w:widowControl/>
              <w:autoSpaceDE w:val="0"/>
              <w:autoSpaceDN w:val="0"/>
              <w:spacing w:before="0" w:after="90" w:line="164" w:lineRule="exact"/>
              <w:ind w:left="524" w:right="0" w:firstLine="0"/>
              <w:jc w:val="left"/>
            </w:pPr>
            <w:r>
              <w:rPr>
                <w:rFonts w:ascii="hoxVSz2P+SimSun" w:hAnsi="hoxVSz2P+SimSun" w:eastAsia="hoxVSz2P+SimSun"/>
                <w:color w:val="000000"/>
                <w:sz w:val="21"/>
              </w:rPr>
              <w:t>/m²，方案取0.80m</w:t>
            </w:r>
          </w:p>
          <w:tbl>
            <w:tblPr>
              <w:tblStyle w:val="2"/>
              <w:tblW w:w="0" w:type="auto"/>
              <w:tblInd w:w="244" w:type="dxa"/>
              <w:tblLayout w:type="fixed"/>
              <w:tblCellMar>
                <w:top w:w="0" w:type="dxa"/>
                <w:left w:w="108" w:type="dxa"/>
                <w:bottom w:w="0" w:type="dxa"/>
                <w:right w:w="108" w:type="dxa"/>
              </w:tblCellMar>
            </w:tblPr>
            <w:tblGrid>
              <w:gridCol w:w="5000"/>
              <w:gridCol w:w="1880"/>
            </w:tblGrid>
            <w:tr w14:paraId="29D252C3">
              <w:tblPrEx>
                <w:tblCellMar>
                  <w:top w:w="0" w:type="dxa"/>
                  <w:left w:w="108" w:type="dxa"/>
                  <w:bottom w:w="0" w:type="dxa"/>
                  <w:right w:w="108" w:type="dxa"/>
                </w:tblCellMar>
              </w:tblPrEx>
              <w:trPr>
                <w:trHeight w:val="308" w:hRule="exact"/>
              </w:trPr>
              <w:tc>
                <w:tcPr>
                  <w:tcW w:w="5000" w:type="dxa"/>
                  <w:tcMar>
                    <w:left w:w="0" w:type="dxa"/>
                    <w:right w:w="0" w:type="dxa"/>
                  </w:tcMar>
                </w:tcPr>
                <w:p w14:paraId="2420F331">
                  <w:pPr>
                    <w:widowControl/>
                    <w:autoSpaceDE w:val="0"/>
                    <w:autoSpaceDN w:val="0"/>
                    <w:spacing w:before="76" w:after="0" w:line="210" w:lineRule="exact"/>
                    <w:ind w:left="280" w:right="0" w:firstLine="0"/>
                    <w:jc w:val="left"/>
                  </w:pPr>
                  <w:r>
                    <w:rPr>
                      <w:rFonts w:ascii="hoxVSz2P+SimSun" w:hAnsi="hoxVSz2P+SimSun" w:eastAsia="hoxVSz2P+SimSun"/>
                      <w:color w:val="000000"/>
                      <w:sz w:val="21"/>
                    </w:rPr>
                    <w:t>/m²，砖混结构建筑面积628m²，拆除工程量502.4m</w:t>
                  </w:r>
                </w:p>
              </w:tc>
              <w:tc>
                <w:tcPr>
                  <w:tcW w:w="1880" w:type="dxa"/>
                  <w:tcMar>
                    <w:left w:w="0" w:type="dxa"/>
                    <w:right w:w="0" w:type="dxa"/>
                  </w:tcMar>
                </w:tcPr>
                <w:p w14:paraId="0502E89D">
                  <w:pPr>
                    <w:widowControl/>
                    <w:autoSpaceDE w:val="0"/>
                    <w:autoSpaceDN w:val="0"/>
                    <w:spacing w:before="60" w:after="0" w:line="106" w:lineRule="exact"/>
                    <w:ind w:left="6" w:right="0" w:firstLine="0"/>
                    <w:jc w:val="left"/>
                  </w:pPr>
                  <w:r>
                    <w:rPr>
                      <w:rFonts w:ascii="hoxVSz2P+SimSun" w:hAnsi="hoxVSz2P+SimSun" w:eastAsia="hoxVSz2P+SimSun"/>
                      <w:color w:val="000000"/>
                      <w:w w:val="96"/>
                      <w:sz w:val="11"/>
                    </w:rPr>
                    <w:t>3</w:t>
                  </w:r>
                </w:p>
              </w:tc>
            </w:tr>
          </w:tbl>
          <w:p w14:paraId="7875159D">
            <w:pPr>
              <w:widowControl/>
              <w:autoSpaceDE w:val="0"/>
              <w:autoSpaceDN w:val="0"/>
              <w:spacing w:before="0" w:after="0" w:line="14" w:lineRule="exact"/>
              <w:ind w:left="0" w:right="0"/>
            </w:pPr>
          </w:p>
        </w:tc>
      </w:tr>
    </w:tbl>
    <w:p w14:paraId="1410F3B1">
      <w:pPr>
        <w:widowControl/>
        <w:autoSpaceDE w:val="0"/>
        <w:autoSpaceDN w:val="0"/>
        <w:spacing w:before="334" w:after="0" w:line="198" w:lineRule="exact"/>
        <w:ind w:left="0" w:right="4650" w:firstLine="0"/>
        <w:jc w:val="right"/>
      </w:pPr>
      <w:r>
        <w:rPr>
          <w:rFonts w:ascii="Y0vupBaf+TimesNewRomanPSMT" w:hAnsi="Y0vupBaf+TimesNewRomanPSMT" w:eastAsia="Y0vupBaf+TimesNewRomanPSMT"/>
          <w:color w:val="000000"/>
          <w:sz w:val="18"/>
        </w:rPr>
        <w:t>18</w:t>
      </w:r>
    </w:p>
    <w:p w14:paraId="4366287B">
      <w:pPr>
        <w:sectPr>
          <w:pgSz w:w="11906" w:h="17238"/>
          <w:pgMar w:top="718" w:right="1212" w:bottom="496" w:left="1440" w:header="720" w:footer="720" w:gutter="0"/>
          <w:cols w:equalWidth="0" w:num="1">
            <w:col w:w="9254"/>
          </w:cols>
          <w:docGrid w:linePitch="360" w:charSpace="0"/>
        </w:sectPr>
      </w:pPr>
    </w:p>
    <w:p w14:paraId="65802A09">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6BE099EC">
        <w:tblPrEx>
          <w:tblCellMar>
            <w:top w:w="0" w:type="dxa"/>
            <w:left w:w="108" w:type="dxa"/>
            <w:bottom w:w="0" w:type="dxa"/>
            <w:right w:w="108" w:type="dxa"/>
          </w:tblCellMar>
        </w:tblPrEx>
        <w:trPr>
          <w:trHeight w:val="13902"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4BD3DA27">
            <w:pPr>
              <w:widowControl/>
              <w:tabs>
                <w:tab w:val="left" w:pos="524"/>
              </w:tabs>
              <w:autoSpaceDE w:val="0"/>
              <w:autoSpaceDN w:val="0"/>
              <w:spacing w:before="0" w:after="0" w:line="256" w:lineRule="exact"/>
              <w:ind w:left="104" w:right="0" w:firstLine="0"/>
              <w:jc w:val="left"/>
            </w:pPr>
            <w:r>
              <w:tab/>
            </w:r>
            <w:r>
              <w:rPr>
                <w:rFonts w:ascii="hoxVSz2P+SimSun" w:hAnsi="hoxVSz2P+SimSun" w:eastAsia="hoxVSz2P+SimSun"/>
                <w:color w:val="000000"/>
                <w:sz w:val="21"/>
              </w:rPr>
              <w:t>，其余部分面积为可回收利用，拆除的建构筑物可能综合利用的予以回收，不能利用回填采空区，运距1km。简易采钢板建成部分的可回收利用。</w:t>
            </w:r>
          </w:p>
          <w:p w14:paraId="7D5AE74F">
            <w:pPr>
              <w:widowControl/>
              <w:autoSpaceDE w:val="0"/>
              <w:autoSpaceDN w:val="0"/>
              <w:spacing w:before="62" w:after="0" w:line="210" w:lineRule="exact"/>
              <w:ind w:left="524" w:right="0" w:firstLine="0"/>
              <w:jc w:val="left"/>
            </w:pPr>
            <w:r>
              <w:rPr>
                <w:rFonts w:ascii="hoxVSz2P+SimSun" w:hAnsi="hoxVSz2P+SimSun" w:eastAsia="hoxVSz2P+SimSun"/>
                <w:color w:val="000000"/>
                <w:sz w:val="21"/>
              </w:rPr>
              <w:t>3）硬化地表拆除</w:t>
            </w:r>
          </w:p>
          <w:p w14:paraId="52A142F4">
            <w:pPr>
              <w:widowControl/>
              <w:autoSpaceDE w:val="0"/>
              <w:autoSpaceDN w:val="0"/>
              <w:spacing w:before="114" w:after="0" w:line="210" w:lineRule="exact"/>
              <w:ind w:left="524" w:right="0" w:firstLine="0"/>
              <w:jc w:val="left"/>
            </w:pPr>
            <w:r>
              <w:rPr>
                <w:rFonts w:ascii="hoxVSz2P+SimSun" w:hAnsi="hoxVSz2P+SimSun" w:eastAsia="hoxVSz2P+SimSun"/>
                <w:color w:val="000000"/>
                <w:sz w:val="21"/>
              </w:rPr>
              <w:t>该复垦单元中的地面进行过混凝土硬化，矿山在开采拟建露天采场2采区时将拆除场地内影</w:t>
            </w:r>
          </w:p>
          <w:p w14:paraId="3F5ABF12">
            <w:pPr>
              <w:widowControl/>
              <w:autoSpaceDE w:val="0"/>
              <w:autoSpaceDN w:val="0"/>
              <w:spacing w:before="164" w:after="0" w:line="210" w:lineRule="exact"/>
              <w:ind w:left="0" w:right="0" w:firstLine="0"/>
              <w:jc w:val="center"/>
            </w:pPr>
            <w:r>
              <w:rPr>
                <w:rFonts w:ascii="hoxVSz2P+SimSun" w:hAnsi="hoxVSz2P+SimSun" w:eastAsia="hoxVSz2P+SimSun"/>
                <w:color w:val="000000"/>
                <w:sz w:val="21"/>
              </w:rPr>
              <w:t>响土地硬化的地表，硬化地表以混凝土结构为主，拆除的硬化地表面积为1590m²，按厚度20cm</w:t>
            </w:r>
          </w:p>
          <w:p w14:paraId="16D67FB7">
            <w:pPr>
              <w:widowControl/>
              <w:autoSpaceDE w:val="0"/>
              <w:autoSpaceDN w:val="0"/>
              <w:spacing w:before="148" w:after="0" w:line="62" w:lineRule="exact"/>
              <w:ind w:left="0" w:right="6234" w:firstLine="0"/>
              <w:jc w:val="right"/>
            </w:pPr>
            <w:r>
              <w:rPr>
                <w:rFonts w:ascii="hoxVSz2P+SimSun" w:hAnsi="hoxVSz2P+SimSun" w:eastAsia="hoxVSz2P+SimSun"/>
                <w:color w:val="000000"/>
                <w:w w:val="96"/>
                <w:sz w:val="11"/>
              </w:rPr>
              <w:t>3</w:t>
            </w:r>
          </w:p>
          <w:p w14:paraId="36CC3507">
            <w:pPr>
              <w:widowControl/>
              <w:autoSpaceDE w:val="0"/>
              <w:autoSpaceDN w:val="0"/>
              <w:spacing w:before="0" w:after="0" w:line="164" w:lineRule="exact"/>
              <w:ind w:left="104" w:right="0" w:firstLine="0"/>
              <w:jc w:val="left"/>
            </w:pPr>
            <w:r>
              <w:rPr>
                <w:rFonts w:ascii="hoxVSz2P+SimSun" w:hAnsi="hoxVSz2P+SimSun" w:eastAsia="hoxVSz2P+SimSun"/>
                <w:color w:val="000000"/>
                <w:sz w:val="21"/>
              </w:rPr>
              <w:t>进行预估，拆除混凝土318m</w:t>
            </w:r>
          </w:p>
          <w:p w14:paraId="2D008CCB">
            <w:pPr>
              <w:widowControl/>
              <w:autoSpaceDE w:val="0"/>
              <w:autoSpaceDN w:val="0"/>
              <w:spacing w:before="116" w:after="0" w:line="208" w:lineRule="exact"/>
              <w:ind w:left="524" w:right="0" w:firstLine="0"/>
              <w:jc w:val="left"/>
            </w:pPr>
            <w:r>
              <w:rPr>
                <w:rFonts w:ascii="hoxVSz2P+SimSun" w:hAnsi="hoxVSz2P+SimSun" w:eastAsia="hoxVSz2P+SimSun"/>
                <w:color w:val="000000"/>
                <w:sz w:val="21"/>
              </w:rPr>
              <w:t>，拆除的废渣回填1采区，运距1.5-2km。</w:t>
            </w:r>
          </w:p>
          <w:p w14:paraId="55C6DE39">
            <w:pPr>
              <w:widowControl/>
              <w:autoSpaceDE w:val="0"/>
              <w:autoSpaceDN w:val="0"/>
              <w:spacing w:before="62" w:after="0" w:line="210" w:lineRule="exact"/>
              <w:ind w:left="524" w:right="0" w:firstLine="0"/>
              <w:jc w:val="left"/>
            </w:pPr>
            <w:r>
              <w:rPr>
                <w:rFonts w:ascii="hoxVSz2P+SimSun" w:hAnsi="hoxVSz2P+SimSun" w:eastAsia="hoxVSz2P+SimSun"/>
                <w:color w:val="000000"/>
                <w:sz w:val="21"/>
              </w:rPr>
              <w:t>4）地表废石（渣）清运</w:t>
            </w:r>
          </w:p>
          <w:p w14:paraId="45B2A623">
            <w:pPr>
              <w:widowControl/>
              <w:autoSpaceDE w:val="0"/>
              <w:autoSpaceDN w:val="0"/>
              <w:spacing w:before="114" w:after="88" w:line="210" w:lineRule="exact"/>
              <w:ind w:left="524" w:right="0" w:firstLine="0"/>
              <w:jc w:val="left"/>
            </w:pPr>
            <w:r>
              <w:rPr>
                <w:rFonts w:ascii="hoxVSz2P+SimSun" w:hAnsi="hoxVSz2P+SimSun" w:eastAsia="hoxVSz2P+SimSun"/>
                <w:color w:val="000000"/>
                <w:sz w:val="21"/>
              </w:rPr>
              <w:t>将清理的废渣与拆除的建构物运送至拟建露天采场1采区中凹陷开采区进行回填，经统计该</w:t>
            </w:r>
          </w:p>
          <w:tbl>
            <w:tblPr>
              <w:tblStyle w:val="2"/>
              <w:tblW w:w="0" w:type="auto"/>
              <w:tblInd w:w="44" w:type="dxa"/>
              <w:tblLayout w:type="fixed"/>
              <w:tblCellMar>
                <w:top w:w="0" w:type="dxa"/>
                <w:left w:w="108" w:type="dxa"/>
                <w:bottom w:w="0" w:type="dxa"/>
                <w:right w:w="108" w:type="dxa"/>
              </w:tblCellMar>
            </w:tblPr>
            <w:tblGrid>
              <w:gridCol w:w="3680"/>
              <w:gridCol w:w="2640"/>
            </w:tblGrid>
            <w:tr w14:paraId="238B8E34">
              <w:tblPrEx>
                <w:tblCellMar>
                  <w:top w:w="0" w:type="dxa"/>
                  <w:left w:w="108" w:type="dxa"/>
                  <w:bottom w:w="0" w:type="dxa"/>
                  <w:right w:w="108" w:type="dxa"/>
                </w:tblCellMar>
              </w:tblPrEx>
              <w:trPr>
                <w:trHeight w:val="342" w:hRule="exact"/>
              </w:trPr>
              <w:tc>
                <w:tcPr>
                  <w:tcW w:w="3680" w:type="dxa"/>
                  <w:tcMar>
                    <w:left w:w="0" w:type="dxa"/>
                    <w:right w:w="0" w:type="dxa"/>
                  </w:tcMar>
                </w:tcPr>
                <w:p w14:paraId="75886F6D">
                  <w:pPr>
                    <w:widowControl/>
                    <w:autoSpaceDE w:val="0"/>
                    <w:autoSpaceDN w:val="0"/>
                    <w:spacing w:before="76" w:after="0" w:line="210" w:lineRule="exact"/>
                    <w:ind w:left="0" w:right="0" w:firstLine="0"/>
                    <w:jc w:val="center"/>
                  </w:pPr>
                  <w:r>
                    <w:rPr>
                      <w:rFonts w:ascii="hoxVSz2P+SimSun" w:hAnsi="hoxVSz2P+SimSun" w:eastAsia="hoxVSz2P+SimSun"/>
                      <w:color w:val="000000"/>
                      <w:sz w:val="21"/>
                    </w:rPr>
                    <w:t>区域中的建筑物垃圾清运方量为820.4m</w:t>
                  </w:r>
                </w:p>
              </w:tc>
              <w:tc>
                <w:tcPr>
                  <w:tcW w:w="2640" w:type="dxa"/>
                  <w:tcMar>
                    <w:left w:w="0" w:type="dxa"/>
                    <w:right w:w="0" w:type="dxa"/>
                  </w:tcMar>
                </w:tcPr>
                <w:p w14:paraId="041A9B29">
                  <w:pPr>
                    <w:widowControl/>
                    <w:autoSpaceDE w:val="0"/>
                    <w:autoSpaceDN w:val="0"/>
                    <w:spacing w:before="60" w:after="0" w:line="106" w:lineRule="exact"/>
                    <w:ind w:left="2" w:right="0" w:firstLine="0"/>
                    <w:jc w:val="left"/>
                  </w:pPr>
                  <w:r>
                    <w:rPr>
                      <w:rFonts w:ascii="hoxVSz2P+SimSun" w:hAnsi="hoxVSz2P+SimSun" w:eastAsia="hoxVSz2P+SimSun"/>
                      <w:color w:val="000000"/>
                      <w:w w:val="96"/>
                      <w:sz w:val="11"/>
                    </w:rPr>
                    <w:t>3</w:t>
                  </w:r>
                </w:p>
              </w:tc>
            </w:tr>
          </w:tbl>
          <w:p w14:paraId="52FCF2C7">
            <w:pPr>
              <w:widowControl/>
              <w:autoSpaceDE w:val="0"/>
              <w:autoSpaceDN w:val="0"/>
              <w:spacing w:before="58" w:after="0" w:line="210" w:lineRule="exact"/>
              <w:ind w:left="524" w:right="0" w:firstLine="0"/>
              <w:jc w:val="left"/>
            </w:pPr>
            <w:r>
              <w:rPr>
                <w:rFonts w:ascii="hoxVSz2P+SimSun" w:hAnsi="hoxVSz2P+SimSun" w:eastAsia="hoxVSz2P+SimSun"/>
                <w:color w:val="000000"/>
                <w:sz w:val="21"/>
              </w:rPr>
              <w:t>，</w:t>
            </w:r>
          </w:p>
          <w:p w14:paraId="3F978812">
            <w:pPr>
              <w:widowControl/>
              <w:autoSpaceDE w:val="0"/>
              <w:autoSpaceDN w:val="0"/>
              <w:spacing w:before="62" w:after="0" w:line="210" w:lineRule="exact"/>
              <w:ind w:left="524" w:right="0" w:firstLine="0"/>
              <w:jc w:val="left"/>
            </w:pPr>
            <w:r>
              <w:rPr>
                <w:rFonts w:ascii="hoxVSz2P+SimSun" w:hAnsi="hoxVSz2P+SimSun" w:eastAsia="hoxVSz2P+SimSun"/>
                <w:color w:val="000000"/>
                <w:sz w:val="21"/>
              </w:rPr>
              <w:t>5）平整工程</w:t>
            </w:r>
          </w:p>
          <w:p w14:paraId="7E2C8309">
            <w:pPr>
              <w:widowControl/>
              <w:autoSpaceDE w:val="0"/>
              <w:autoSpaceDN w:val="0"/>
              <w:spacing w:before="114" w:after="0" w:line="210" w:lineRule="exact"/>
              <w:ind w:left="524" w:right="0" w:firstLine="0"/>
              <w:jc w:val="left"/>
            </w:pPr>
            <w:r>
              <w:rPr>
                <w:rFonts w:ascii="hoxVSz2P+SimSun" w:hAnsi="hoxVSz2P+SimSun" w:eastAsia="hoxVSz2P+SimSun"/>
                <w:color w:val="000000"/>
                <w:sz w:val="21"/>
              </w:rPr>
              <w:t>废渣清理后首先对场地进行场地平整，采用小型机械推土机平整，修复耕地区域场地平整控</w:t>
            </w:r>
          </w:p>
          <w:p w14:paraId="66C09BDB">
            <w:pPr>
              <w:widowControl/>
              <w:autoSpaceDE w:val="0"/>
              <w:autoSpaceDN w:val="0"/>
              <w:spacing w:before="148" w:after="0" w:line="226" w:lineRule="exact"/>
              <w:ind w:left="0" w:right="0" w:firstLine="0"/>
              <w:jc w:val="center"/>
            </w:pPr>
            <w:r>
              <w:rPr>
                <w:rFonts w:ascii="hoxVSz2P+SimSun" w:hAnsi="hoxVSz2P+SimSun" w:eastAsia="hoxVSz2P+SimSun"/>
                <w:color w:val="000000"/>
                <w:sz w:val="21"/>
              </w:rPr>
              <w:t xml:space="preserve">制田面坡度在1-5°左右，计算矿山采矿修复水浇地平整总面积为0.2381hm </w:t>
            </w:r>
            <w:r>
              <w:rPr>
                <w:rFonts w:ascii="hoxVSz2P+SimSun" w:hAnsi="hoxVSz2P+SimSun" w:eastAsia="hoxVSz2P+SimSun"/>
                <w:color w:val="000000"/>
                <w:w w:val="96"/>
                <w:sz w:val="11"/>
              </w:rPr>
              <w:t>2</w:t>
            </w:r>
            <w:r>
              <w:rPr>
                <w:rFonts w:ascii="hoxVSz2P+SimSun" w:hAnsi="hoxVSz2P+SimSun" w:eastAsia="hoxVSz2P+SimSun"/>
                <w:color w:val="000000"/>
                <w:sz w:val="21"/>
              </w:rPr>
              <w:t>，平整厚度50cm（挖</w:t>
            </w:r>
          </w:p>
          <w:p w14:paraId="19AAFB6E">
            <w:pPr>
              <w:widowControl/>
              <w:autoSpaceDE w:val="0"/>
              <w:autoSpaceDN w:val="0"/>
              <w:spacing w:before="148" w:after="0" w:line="60" w:lineRule="exact"/>
              <w:ind w:left="0" w:right="4134" w:firstLine="0"/>
              <w:jc w:val="right"/>
            </w:pPr>
            <w:r>
              <w:rPr>
                <w:rFonts w:ascii="hoxVSz2P+SimSun" w:hAnsi="hoxVSz2P+SimSun" w:eastAsia="hoxVSz2P+SimSun"/>
                <w:color w:val="000000"/>
                <w:w w:val="96"/>
                <w:sz w:val="11"/>
              </w:rPr>
              <w:t>3</w:t>
            </w:r>
          </w:p>
          <w:p w14:paraId="278B5F6D">
            <w:pPr>
              <w:widowControl/>
              <w:autoSpaceDE w:val="0"/>
              <w:autoSpaceDN w:val="0"/>
              <w:spacing w:before="0" w:after="0" w:line="164" w:lineRule="exact"/>
              <w:ind w:left="104" w:right="0" w:firstLine="0"/>
              <w:jc w:val="left"/>
            </w:pPr>
            <w:r>
              <w:rPr>
                <w:rFonts w:ascii="hoxVSz2P+SimSun" w:hAnsi="hoxVSz2P+SimSun" w:eastAsia="hoxVSz2P+SimSun"/>
                <w:color w:val="000000"/>
                <w:sz w:val="21"/>
              </w:rPr>
              <w:t>方20cm、填方30cm），土地平整总方量为1190.5m</w:t>
            </w:r>
          </w:p>
          <w:p w14:paraId="24886E9F">
            <w:pPr>
              <w:widowControl/>
              <w:autoSpaceDE w:val="0"/>
              <w:autoSpaceDN w:val="0"/>
              <w:spacing w:before="114" w:after="0" w:line="210" w:lineRule="exact"/>
              <w:ind w:left="524" w:right="0" w:firstLine="0"/>
              <w:jc w:val="left"/>
            </w:pPr>
            <w:r>
              <w:rPr>
                <w:rFonts w:ascii="hoxVSz2P+SimSun" w:hAnsi="hoxVSz2P+SimSun" w:eastAsia="hoxVSz2P+SimSun"/>
                <w:color w:val="000000"/>
                <w:sz w:val="21"/>
              </w:rPr>
              <w:t>。</w:t>
            </w:r>
          </w:p>
          <w:p w14:paraId="3BE12B01">
            <w:pPr>
              <w:widowControl/>
              <w:autoSpaceDE w:val="0"/>
              <w:autoSpaceDN w:val="0"/>
              <w:spacing w:before="62" w:after="0" w:line="210" w:lineRule="exact"/>
              <w:ind w:left="524" w:right="0" w:firstLine="0"/>
              <w:jc w:val="left"/>
            </w:pPr>
            <w:r>
              <w:rPr>
                <w:rFonts w:ascii="hoxVSz2P+SimSun" w:hAnsi="hoxVSz2P+SimSun" w:eastAsia="hoxVSz2P+SimSun"/>
                <w:color w:val="000000"/>
                <w:sz w:val="21"/>
              </w:rPr>
              <w:t>（2）土壤重构工程</w:t>
            </w:r>
          </w:p>
          <w:p w14:paraId="5D39E2FD">
            <w:pPr>
              <w:widowControl/>
              <w:autoSpaceDE w:val="0"/>
              <w:autoSpaceDN w:val="0"/>
              <w:spacing w:before="64" w:after="0" w:line="208" w:lineRule="exact"/>
              <w:ind w:left="524" w:right="0" w:firstLine="0"/>
              <w:jc w:val="left"/>
            </w:pPr>
            <w:r>
              <w:rPr>
                <w:rFonts w:ascii="hoxVSz2P+SimSun" w:hAnsi="hoxVSz2P+SimSun" w:eastAsia="hoxVSz2P+SimSun"/>
                <w:color w:val="000000"/>
                <w:sz w:val="21"/>
              </w:rPr>
              <w:t>1）表土覆盖</w:t>
            </w:r>
          </w:p>
          <w:p w14:paraId="4D8A3774">
            <w:pPr>
              <w:widowControl/>
              <w:autoSpaceDE w:val="0"/>
              <w:autoSpaceDN w:val="0"/>
              <w:spacing w:before="114" w:after="92" w:line="208" w:lineRule="exact"/>
              <w:ind w:left="524" w:right="0" w:firstLine="0"/>
              <w:jc w:val="left"/>
            </w:pPr>
            <w:r>
              <w:rPr>
                <w:rFonts w:ascii="hoxVSz2P+SimSun" w:hAnsi="hoxVSz2P+SimSun" w:eastAsia="hoxVSz2P+SimSun"/>
                <w:color w:val="000000"/>
                <w:sz w:val="21"/>
              </w:rPr>
              <w:t>对矿山仓库区域进行覆土，该区修复水浇地面积0.2381hm²，覆土厚度70cm，土源来自外购，</w:t>
            </w:r>
          </w:p>
          <w:tbl>
            <w:tblPr>
              <w:tblStyle w:val="2"/>
              <w:tblW w:w="0" w:type="auto"/>
              <w:tblInd w:w="44" w:type="dxa"/>
              <w:tblLayout w:type="fixed"/>
              <w:tblCellMar>
                <w:top w:w="0" w:type="dxa"/>
                <w:left w:w="108" w:type="dxa"/>
                <w:bottom w:w="0" w:type="dxa"/>
                <w:right w:w="108" w:type="dxa"/>
              </w:tblCellMar>
            </w:tblPr>
            <w:tblGrid>
              <w:gridCol w:w="2100"/>
              <w:gridCol w:w="3440"/>
            </w:tblGrid>
            <w:tr w14:paraId="6610D096">
              <w:tblPrEx>
                <w:tblCellMar>
                  <w:top w:w="0" w:type="dxa"/>
                  <w:left w:w="108" w:type="dxa"/>
                  <w:bottom w:w="0" w:type="dxa"/>
                  <w:right w:w="108" w:type="dxa"/>
                </w:tblCellMar>
              </w:tblPrEx>
              <w:trPr>
                <w:trHeight w:val="342" w:hRule="exact"/>
              </w:trPr>
              <w:tc>
                <w:tcPr>
                  <w:tcW w:w="2100" w:type="dxa"/>
                  <w:tcMar>
                    <w:left w:w="0" w:type="dxa"/>
                    <w:right w:w="0" w:type="dxa"/>
                  </w:tcMar>
                </w:tcPr>
                <w:p w14:paraId="5A3CB61D">
                  <w:pPr>
                    <w:widowControl/>
                    <w:autoSpaceDE w:val="0"/>
                    <w:autoSpaceDN w:val="0"/>
                    <w:spacing w:before="76" w:after="0" w:line="210" w:lineRule="exact"/>
                    <w:ind w:left="0" w:right="0" w:firstLine="0"/>
                    <w:jc w:val="center"/>
                  </w:pPr>
                  <w:r>
                    <w:rPr>
                      <w:rFonts w:ascii="hoxVSz2P+SimSun" w:hAnsi="hoxVSz2P+SimSun" w:eastAsia="hoxVSz2P+SimSun"/>
                      <w:color w:val="000000"/>
                      <w:sz w:val="21"/>
                    </w:rPr>
                    <w:t>则需覆土量为1666.7m</w:t>
                  </w:r>
                </w:p>
              </w:tc>
              <w:tc>
                <w:tcPr>
                  <w:tcW w:w="3440" w:type="dxa"/>
                  <w:tcMar>
                    <w:left w:w="0" w:type="dxa"/>
                    <w:right w:w="0" w:type="dxa"/>
                  </w:tcMar>
                </w:tcPr>
                <w:p w14:paraId="6F94CECC">
                  <w:pPr>
                    <w:widowControl/>
                    <w:autoSpaceDE w:val="0"/>
                    <w:autoSpaceDN w:val="0"/>
                    <w:spacing w:before="60" w:after="0" w:line="106" w:lineRule="exact"/>
                    <w:ind w:left="8" w:right="0" w:firstLine="0"/>
                    <w:jc w:val="left"/>
                  </w:pPr>
                  <w:r>
                    <w:rPr>
                      <w:rFonts w:ascii="hoxVSz2P+SimSun" w:hAnsi="hoxVSz2P+SimSun" w:eastAsia="hoxVSz2P+SimSun"/>
                      <w:color w:val="000000"/>
                      <w:w w:val="96"/>
                      <w:sz w:val="11"/>
                    </w:rPr>
                    <w:t>3</w:t>
                  </w:r>
                </w:p>
              </w:tc>
            </w:tr>
          </w:tbl>
          <w:p w14:paraId="2834FA8C">
            <w:pPr>
              <w:widowControl/>
              <w:autoSpaceDE w:val="0"/>
              <w:autoSpaceDN w:val="0"/>
              <w:spacing w:before="56" w:after="0" w:line="208" w:lineRule="exact"/>
              <w:ind w:left="524" w:right="0" w:firstLine="0"/>
              <w:jc w:val="left"/>
            </w:pPr>
            <w:r>
              <w:rPr>
                <w:rFonts w:ascii="hoxVSz2P+SimSun" w:hAnsi="hoxVSz2P+SimSun" w:eastAsia="hoxVSz2P+SimSun"/>
                <w:color w:val="000000"/>
                <w:sz w:val="21"/>
              </w:rPr>
              <w:t>，平均运距约1.5-2km以内。</w:t>
            </w:r>
          </w:p>
          <w:p w14:paraId="78291B70">
            <w:pPr>
              <w:widowControl/>
              <w:autoSpaceDE w:val="0"/>
              <w:autoSpaceDN w:val="0"/>
              <w:spacing w:before="2" w:after="0" w:line="272" w:lineRule="exact"/>
              <w:ind w:left="524" w:right="1584" w:firstLine="0"/>
              <w:jc w:val="left"/>
            </w:pPr>
            <w:r>
              <w:rPr>
                <w:rFonts w:ascii="hoxVSz2P+SimSun" w:hAnsi="hoxVSz2P+SimSun" w:eastAsia="hoxVSz2P+SimSun"/>
                <w:color w:val="000000"/>
                <w:sz w:val="21"/>
              </w:rPr>
              <w:t>2）土壤翻耕</w:t>
            </w:r>
            <w:r>
              <w:br w:type="textWrapping"/>
            </w:r>
            <w:r>
              <w:rPr>
                <w:rFonts w:ascii="hoxVSz2P+SimSun" w:hAnsi="hoxVSz2P+SimSun" w:eastAsia="hoxVSz2P+SimSun"/>
                <w:color w:val="000000"/>
                <w:sz w:val="21"/>
              </w:rPr>
              <w:t>对修复为耕地区域进行土壤翻耕，翻耕厚度40cm，翻耕面积0.2381hm²。</w:t>
            </w:r>
          </w:p>
          <w:p w14:paraId="4586E069">
            <w:pPr>
              <w:widowControl/>
              <w:autoSpaceDE w:val="0"/>
              <w:autoSpaceDN w:val="0"/>
              <w:spacing w:before="2" w:after="0" w:line="272" w:lineRule="exact"/>
              <w:ind w:left="524" w:right="576" w:firstLine="0"/>
              <w:jc w:val="left"/>
            </w:pPr>
            <w:r>
              <w:rPr>
                <w:rFonts w:ascii="hoxVSz2P+SimSun" w:hAnsi="hoxVSz2P+SimSun" w:eastAsia="hoxVSz2P+SimSun"/>
                <w:color w:val="000000"/>
                <w:sz w:val="21"/>
              </w:rPr>
              <w:t>3）培肥改良</w:t>
            </w:r>
            <w:r>
              <w:br w:type="textWrapping"/>
            </w:r>
            <w:r>
              <w:rPr>
                <w:rFonts w:ascii="hoxVSz2P+SimSun" w:hAnsi="hoxVSz2P+SimSun" w:eastAsia="hoxVSz2P+SimSun"/>
                <w:color w:val="000000"/>
                <w:sz w:val="21"/>
              </w:rPr>
              <w:t>该区域覆土后增施有机肥，有机肥增施量为15t/hm²（1000kg/亩），连续施肥3年。统计施肥总面积0.2381×3=0.7143hm²。</w:t>
            </w:r>
          </w:p>
          <w:p w14:paraId="06CB3A97">
            <w:pPr>
              <w:widowControl/>
              <w:autoSpaceDE w:val="0"/>
              <w:autoSpaceDN w:val="0"/>
              <w:spacing w:before="62" w:after="0" w:line="210" w:lineRule="exact"/>
              <w:ind w:left="524" w:right="0" w:firstLine="0"/>
              <w:jc w:val="left"/>
            </w:pPr>
            <w:r>
              <w:rPr>
                <w:rFonts w:ascii="hoxVSz2P+SimSun" w:hAnsi="hoxVSz2P+SimSun" w:eastAsia="hoxVSz2P+SimSun"/>
                <w:color w:val="000000"/>
                <w:sz w:val="21"/>
              </w:rPr>
              <w:t>（3）景观营造工程</w:t>
            </w:r>
          </w:p>
          <w:p w14:paraId="0B534FD3">
            <w:pPr>
              <w:widowControl/>
              <w:autoSpaceDE w:val="0"/>
              <w:autoSpaceDN w:val="0"/>
              <w:spacing w:before="62" w:after="0" w:line="208" w:lineRule="exact"/>
              <w:ind w:left="524" w:right="0" w:firstLine="0"/>
              <w:jc w:val="left"/>
            </w:pPr>
            <w:r>
              <w:rPr>
                <w:rFonts w:ascii="hoxVSz2P+SimSun" w:hAnsi="hoxVSz2P+SimSun" w:eastAsia="hoxVSz2P+SimSun"/>
                <w:color w:val="000000"/>
                <w:sz w:val="21"/>
              </w:rPr>
              <w:t>1）蓄水工程</w:t>
            </w:r>
          </w:p>
          <w:p w14:paraId="30F533FA">
            <w:pPr>
              <w:widowControl/>
              <w:autoSpaceDE w:val="0"/>
              <w:autoSpaceDN w:val="0"/>
              <w:spacing w:before="100" w:after="0" w:line="60" w:lineRule="exact"/>
              <w:ind w:left="0" w:right="5712" w:firstLine="0"/>
              <w:jc w:val="right"/>
            </w:pPr>
            <w:r>
              <w:rPr>
                <w:rFonts w:ascii="hoxVSz2P+SimSun" w:hAnsi="hoxVSz2P+SimSun" w:eastAsia="hoxVSz2P+SimSun"/>
                <w:color w:val="000000"/>
                <w:w w:val="96"/>
                <w:sz w:val="11"/>
              </w:rPr>
              <w:t>3</w:t>
            </w:r>
          </w:p>
          <w:p w14:paraId="29C69F32">
            <w:pPr>
              <w:widowControl/>
              <w:autoSpaceDE w:val="0"/>
              <w:autoSpaceDN w:val="0"/>
              <w:spacing w:before="0" w:after="0" w:line="162" w:lineRule="exact"/>
              <w:ind w:left="524" w:right="0" w:firstLine="0"/>
              <w:jc w:val="left"/>
            </w:pPr>
            <w:r>
              <w:rPr>
                <w:rFonts w:ascii="hoxVSz2P+SimSun" w:hAnsi="hoxVSz2P+SimSun" w:eastAsia="hoxVSz2P+SimSun"/>
                <w:color w:val="000000"/>
                <w:sz w:val="21"/>
              </w:rPr>
              <w:t>该修复水浇地区域需新建25m</w:t>
            </w:r>
          </w:p>
          <w:p w14:paraId="270BF53A">
            <w:pPr>
              <w:widowControl/>
              <w:autoSpaceDE w:val="0"/>
              <w:autoSpaceDN w:val="0"/>
              <w:spacing w:before="116" w:after="0" w:line="208" w:lineRule="exact"/>
              <w:ind w:left="524" w:right="0" w:firstLine="0"/>
              <w:jc w:val="left"/>
            </w:pPr>
            <w:r>
              <w:rPr>
                <w:rFonts w:ascii="hoxVSz2P+SimSun" w:hAnsi="hoxVSz2P+SimSun" w:eastAsia="hoxVSz2P+SimSun"/>
                <w:color w:val="000000"/>
                <w:sz w:val="21"/>
              </w:rPr>
              <w:t>水窖2座，尺寸设计具体见单体图。</w:t>
            </w:r>
          </w:p>
          <w:p w14:paraId="3C99B7A3">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2）道路工程</w:t>
            </w:r>
            <w:r>
              <w:br w:type="textWrapping"/>
            </w:r>
            <w:r>
              <w:tab/>
            </w:r>
            <w:r>
              <w:rPr>
                <w:rFonts w:ascii="hoxVSz2P+SimSun" w:hAnsi="hoxVSz2P+SimSun" w:eastAsia="hoxVSz2P+SimSun"/>
                <w:color w:val="000000"/>
                <w:sz w:val="21"/>
              </w:rPr>
              <w:t>场地周边分布有农村道路。本方案规划保留部分矿山公路用于后期修复区耕地机耕道路使用。以保证后期农民耕作交通顺利，总体能满足修复需求，故本方案不再涉及道路设施。</w:t>
            </w:r>
            <w:r>
              <w:tab/>
            </w:r>
            <w:r>
              <w:rPr>
                <w:rFonts w:ascii="hoxVSz2P+SimSun" w:hAnsi="hoxVSz2P+SimSun" w:eastAsia="hoxVSz2P+SimSun"/>
                <w:color w:val="000000"/>
                <w:sz w:val="21"/>
              </w:rPr>
              <w:t>。</w:t>
            </w:r>
          </w:p>
          <w:p w14:paraId="1E23400E">
            <w:pPr>
              <w:widowControl/>
              <w:autoSpaceDE w:val="0"/>
              <w:autoSpaceDN w:val="0"/>
              <w:spacing w:before="14" w:after="0" w:line="278" w:lineRule="exact"/>
              <w:ind w:left="524" w:right="0" w:firstLine="0"/>
              <w:jc w:val="left"/>
            </w:pPr>
            <w:r>
              <w:rPr>
                <w:rFonts w:ascii="hoxVSz2P+SimSun" w:hAnsi="hoxVSz2P+SimSun" w:eastAsia="hoxVSz2P+SimSun"/>
                <w:b/>
                <w:color w:val="000000"/>
                <w:sz w:val="21"/>
              </w:rPr>
              <w:t>7.拟建矿山道路，复垦方向：乔木林地</w:t>
            </w:r>
            <w:r>
              <w:br w:type="textWrapping"/>
            </w:r>
            <w:r>
              <w:rPr>
                <w:rFonts w:ascii="hoxVSz2P+SimSun" w:hAnsi="hoxVSz2P+SimSun" w:eastAsia="hoxVSz2P+SimSun"/>
                <w:color w:val="000000"/>
                <w:sz w:val="21"/>
              </w:rPr>
              <w:t>拟建矿山道路修复面积0.3738hm²，修复地类为林地；在生产结束后修复，工程设计如下：（1）地貌重塑工程</w:t>
            </w:r>
            <w:r>
              <w:br w:type="textWrapping"/>
            </w:r>
            <w:r>
              <w:rPr>
                <w:rFonts w:ascii="hoxVSz2P+SimSun" w:hAnsi="hoxVSz2P+SimSun" w:eastAsia="hoxVSz2P+SimSun"/>
                <w:color w:val="000000"/>
                <w:sz w:val="21"/>
              </w:rPr>
              <w:t>对场地内清理，以恢复其生态或生产功能。在周围设置警示标牌，提醒人畜过往需注意。</w:t>
            </w:r>
          </w:p>
          <w:p w14:paraId="7719B5E3">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1）安全警示工程</w:t>
            </w:r>
            <w:r>
              <w:br w:type="textWrapping"/>
            </w:r>
            <w:r>
              <w:tab/>
            </w:r>
            <w:r>
              <w:rPr>
                <w:rFonts w:ascii="hoxVSz2P+SimSun" w:hAnsi="hoxVSz2P+SimSun" w:eastAsia="hoxVSz2P+SimSun"/>
                <w:color w:val="000000"/>
                <w:sz w:val="21"/>
              </w:rPr>
              <w:t>本方案拟采取在拟建矿山道路设置永久性警示标牌、立牌公示，提醒人畜过往需注意。尺寸设计具体见单体图,共设置1块。</w:t>
            </w:r>
          </w:p>
          <w:p w14:paraId="36244C7E">
            <w:pPr>
              <w:widowControl/>
              <w:autoSpaceDE w:val="0"/>
              <w:autoSpaceDN w:val="0"/>
              <w:spacing w:before="62" w:after="0" w:line="210" w:lineRule="exact"/>
              <w:ind w:left="524" w:right="0" w:firstLine="0"/>
              <w:jc w:val="left"/>
            </w:pPr>
            <w:r>
              <w:rPr>
                <w:rFonts w:ascii="hoxVSz2P+SimSun" w:hAnsi="hoxVSz2P+SimSun" w:eastAsia="hoxVSz2P+SimSun"/>
                <w:color w:val="000000"/>
                <w:sz w:val="21"/>
              </w:rPr>
              <w:t>2）平整工程</w:t>
            </w:r>
          </w:p>
          <w:p w14:paraId="689CB48A">
            <w:pPr>
              <w:widowControl/>
              <w:autoSpaceDE w:val="0"/>
              <w:autoSpaceDN w:val="0"/>
              <w:spacing w:before="114" w:after="0" w:line="210" w:lineRule="exact"/>
              <w:ind w:left="524" w:right="0" w:firstLine="0"/>
              <w:jc w:val="left"/>
            </w:pPr>
            <w:r>
              <w:rPr>
                <w:rFonts w:ascii="hoxVSz2P+SimSun" w:hAnsi="hoxVSz2P+SimSun" w:eastAsia="hoxVSz2P+SimSun"/>
                <w:color w:val="000000"/>
                <w:sz w:val="21"/>
              </w:rPr>
              <w:t>拟建矿山道路首先对场地进行场地平整，采用小型机械推土机平整，修复地平整总面积为</w:t>
            </w:r>
          </w:p>
          <w:p w14:paraId="57E4B69F">
            <w:pPr>
              <w:widowControl/>
              <w:autoSpaceDE w:val="0"/>
              <w:autoSpaceDN w:val="0"/>
              <w:spacing w:before="148" w:after="0" w:line="60" w:lineRule="exact"/>
              <w:ind w:left="0" w:right="1458" w:firstLine="0"/>
              <w:jc w:val="right"/>
            </w:pPr>
            <w:r>
              <w:rPr>
                <w:rFonts w:ascii="hoxVSz2P+SimSun" w:hAnsi="hoxVSz2P+SimSun" w:eastAsia="hoxVSz2P+SimSun"/>
                <w:color w:val="000000"/>
                <w:w w:val="96"/>
                <w:sz w:val="11"/>
              </w:rPr>
              <w:t>3</w:t>
            </w:r>
          </w:p>
          <w:p w14:paraId="082A3A8A">
            <w:pPr>
              <w:widowControl/>
              <w:autoSpaceDE w:val="0"/>
              <w:autoSpaceDN w:val="0"/>
              <w:spacing w:before="0" w:after="0" w:line="164" w:lineRule="exact"/>
              <w:ind w:left="104" w:right="0" w:firstLine="0"/>
              <w:jc w:val="left"/>
            </w:pPr>
            <w:r>
              <w:rPr>
                <w:rFonts w:ascii="hoxVSz2P+SimSun" w:hAnsi="hoxVSz2P+SimSun" w:eastAsia="hoxVSz2P+SimSun"/>
                <w:color w:val="000000"/>
                <w:sz w:val="21"/>
              </w:rPr>
              <w:t>0.3738hm²，平整厚度50cm（挖方20cm、填方30cm），土地平整总方量为1869m</w:t>
            </w:r>
          </w:p>
          <w:p w14:paraId="61BA8996">
            <w:pPr>
              <w:widowControl/>
              <w:autoSpaceDE w:val="0"/>
              <w:autoSpaceDN w:val="0"/>
              <w:spacing w:before="114" w:after="0" w:line="210" w:lineRule="exact"/>
              <w:ind w:left="524" w:right="0" w:firstLine="0"/>
              <w:jc w:val="left"/>
            </w:pPr>
            <w:r>
              <w:rPr>
                <w:rFonts w:ascii="hoxVSz2P+SimSun" w:hAnsi="hoxVSz2P+SimSun" w:eastAsia="hoxVSz2P+SimSun"/>
                <w:color w:val="000000"/>
                <w:sz w:val="21"/>
              </w:rPr>
              <w:t>。</w:t>
            </w:r>
          </w:p>
          <w:p w14:paraId="3BB8AFC0">
            <w:pPr>
              <w:widowControl/>
              <w:autoSpaceDE w:val="0"/>
              <w:autoSpaceDN w:val="0"/>
              <w:spacing w:before="62" w:after="0" w:line="210" w:lineRule="exact"/>
              <w:ind w:left="524" w:right="0" w:firstLine="0"/>
              <w:jc w:val="left"/>
            </w:pPr>
            <w:r>
              <w:rPr>
                <w:rFonts w:ascii="hoxVSz2P+SimSun" w:hAnsi="hoxVSz2P+SimSun" w:eastAsia="hoxVSz2P+SimSun"/>
                <w:color w:val="000000"/>
                <w:sz w:val="21"/>
              </w:rPr>
              <w:t>（2）土壤重构工程</w:t>
            </w:r>
          </w:p>
        </w:tc>
      </w:tr>
    </w:tbl>
    <w:p w14:paraId="6C86ACEA">
      <w:pPr>
        <w:widowControl/>
        <w:autoSpaceDE w:val="0"/>
        <w:autoSpaceDN w:val="0"/>
        <w:spacing w:before="300" w:after="0" w:line="198" w:lineRule="exact"/>
        <w:ind w:left="0" w:right="4650" w:firstLine="0"/>
        <w:jc w:val="right"/>
      </w:pPr>
      <w:r>
        <w:rPr>
          <w:rFonts w:ascii="Y0vupBaf+TimesNewRomanPSMT" w:hAnsi="Y0vupBaf+TimesNewRomanPSMT" w:eastAsia="Y0vupBaf+TimesNewRomanPSMT"/>
          <w:color w:val="000000"/>
          <w:sz w:val="18"/>
        </w:rPr>
        <w:t>19</w:t>
      </w:r>
    </w:p>
    <w:p w14:paraId="2548DB68">
      <w:pPr>
        <w:sectPr>
          <w:pgSz w:w="11906" w:h="17238"/>
          <w:pgMar w:top="718" w:right="1212" w:bottom="496" w:left="1440" w:header="720" w:footer="720" w:gutter="0"/>
          <w:cols w:equalWidth="0" w:num="1">
            <w:col w:w="9254"/>
          </w:cols>
          <w:docGrid w:linePitch="360" w:charSpace="0"/>
        </w:sectPr>
      </w:pPr>
    </w:p>
    <w:p w14:paraId="2FC4B60D">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4B267B91">
        <w:tblPrEx>
          <w:tblCellMar>
            <w:top w:w="0" w:type="dxa"/>
            <w:left w:w="108" w:type="dxa"/>
            <w:bottom w:w="0" w:type="dxa"/>
            <w:right w:w="108" w:type="dxa"/>
          </w:tblCellMar>
        </w:tblPrEx>
        <w:trPr>
          <w:trHeight w:val="13930"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1513CF63">
            <w:pPr>
              <w:widowControl/>
              <w:autoSpaceDE w:val="0"/>
              <w:autoSpaceDN w:val="0"/>
              <w:spacing w:before="34" w:after="0" w:line="210" w:lineRule="exact"/>
              <w:ind w:left="524" w:right="0" w:firstLine="0"/>
              <w:jc w:val="left"/>
            </w:pPr>
            <w:r>
              <w:rPr>
                <w:rFonts w:ascii="hoxVSz2P+SimSun" w:hAnsi="hoxVSz2P+SimSun" w:eastAsia="hoxVSz2P+SimSun"/>
                <w:color w:val="000000"/>
                <w:sz w:val="21"/>
              </w:rPr>
              <w:t>1）表土覆盖</w:t>
            </w:r>
          </w:p>
          <w:p w14:paraId="40E67D4E">
            <w:pPr>
              <w:widowControl/>
              <w:autoSpaceDE w:val="0"/>
              <w:autoSpaceDN w:val="0"/>
              <w:spacing w:before="112" w:after="0" w:line="208" w:lineRule="exact"/>
              <w:ind w:left="524" w:right="0" w:firstLine="0"/>
              <w:jc w:val="left"/>
            </w:pPr>
            <w:r>
              <w:rPr>
                <w:rFonts w:ascii="hoxVSz2P+SimSun" w:hAnsi="hoxVSz2P+SimSun" w:eastAsia="hoxVSz2P+SimSun"/>
                <w:color w:val="000000"/>
                <w:sz w:val="21"/>
              </w:rPr>
              <w:t>对拟建矿山道路进行覆土，统计拟建矿山道路修复乔木林地面积0.3738hm²覆土厚度30cm，</w:t>
            </w:r>
          </w:p>
          <w:p w14:paraId="58646CBA">
            <w:pPr>
              <w:widowControl/>
              <w:autoSpaceDE w:val="0"/>
              <w:autoSpaceDN w:val="0"/>
              <w:spacing w:before="150" w:after="0" w:line="62" w:lineRule="exact"/>
              <w:ind w:left="0" w:right="5292" w:firstLine="0"/>
              <w:jc w:val="right"/>
            </w:pPr>
            <w:r>
              <w:rPr>
                <w:rFonts w:ascii="hoxVSz2P+SimSun" w:hAnsi="hoxVSz2P+SimSun" w:eastAsia="hoxVSz2P+SimSun"/>
                <w:color w:val="000000"/>
                <w:w w:val="96"/>
                <w:sz w:val="11"/>
              </w:rPr>
              <w:t>3</w:t>
            </w:r>
          </w:p>
          <w:p w14:paraId="556E8AD8">
            <w:pPr>
              <w:widowControl/>
              <w:autoSpaceDE w:val="0"/>
              <w:autoSpaceDN w:val="0"/>
              <w:spacing w:before="0" w:after="0" w:line="164" w:lineRule="exact"/>
              <w:ind w:left="104" w:right="0" w:firstLine="0"/>
              <w:jc w:val="left"/>
            </w:pPr>
            <w:r>
              <w:rPr>
                <w:rFonts w:ascii="hoxVSz2P+SimSun" w:hAnsi="hoxVSz2P+SimSun" w:eastAsia="hoxVSz2P+SimSun"/>
                <w:color w:val="000000"/>
                <w:sz w:val="21"/>
              </w:rPr>
              <w:t>土源来自外购，则需覆土量为1121.4m</w:t>
            </w:r>
          </w:p>
          <w:p w14:paraId="636993D0">
            <w:pPr>
              <w:widowControl/>
              <w:autoSpaceDE w:val="0"/>
              <w:autoSpaceDN w:val="0"/>
              <w:spacing w:before="114" w:after="0" w:line="210" w:lineRule="exact"/>
              <w:ind w:left="524" w:right="0" w:firstLine="0"/>
              <w:jc w:val="left"/>
            </w:pPr>
            <w:r>
              <w:rPr>
                <w:rFonts w:ascii="hoxVSz2P+SimSun" w:hAnsi="hoxVSz2P+SimSun" w:eastAsia="hoxVSz2P+SimSun"/>
                <w:color w:val="000000"/>
                <w:sz w:val="21"/>
              </w:rPr>
              <w:t>，平均运距约1.5-2.0km。</w:t>
            </w:r>
          </w:p>
          <w:p w14:paraId="04EBFB85">
            <w:pPr>
              <w:widowControl/>
              <w:tabs>
                <w:tab w:val="left" w:pos="524"/>
                <w:tab w:val="left" w:pos="3232"/>
              </w:tabs>
              <w:autoSpaceDE w:val="0"/>
              <w:autoSpaceDN w:val="0"/>
              <w:spacing w:before="0" w:after="0" w:line="272" w:lineRule="exact"/>
              <w:ind w:left="104" w:right="0" w:firstLine="0"/>
              <w:jc w:val="left"/>
            </w:pPr>
            <w:r>
              <w:tab/>
            </w:r>
            <w:r>
              <w:rPr>
                <w:rFonts w:ascii="hoxVSz2P+SimSun" w:hAnsi="hoxVSz2P+SimSun" w:eastAsia="hoxVSz2P+SimSun"/>
                <w:color w:val="000000"/>
                <w:sz w:val="21"/>
              </w:rPr>
              <w:t>2）培肥改良</w:t>
            </w:r>
            <w:r>
              <w:br w:type="textWrapping"/>
            </w:r>
            <w:r>
              <w:tab/>
            </w:r>
            <w:r>
              <w:rPr>
                <w:rFonts w:ascii="hoxVSz2P+SimSun" w:hAnsi="hoxVSz2P+SimSun" w:eastAsia="hoxVSz2P+SimSun"/>
                <w:color w:val="000000"/>
                <w:sz w:val="21"/>
              </w:rPr>
              <w:t xml:space="preserve">林地：本方案采用有机肥改良土壤，栽植时底肥施有机肥，乔木每株施有机肥5kg，灌木每株施有机肥3kg，乔木2500株/hm </w:t>
            </w:r>
            <w:r>
              <w:rPr>
                <w:rFonts w:ascii="hoxVSz2P+SimSun" w:hAnsi="hoxVSz2P+SimSun" w:eastAsia="hoxVSz2P+SimSun"/>
                <w:color w:val="000000"/>
                <w:w w:val="96"/>
                <w:sz w:val="11"/>
              </w:rPr>
              <w:t>2</w:t>
            </w:r>
            <w:r>
              <w:rPr>
                <w:rFonts w:ascii="hoxVSz2P+SimSun" w:hAnsi="hoxVSz2P+SimSun" w:eastAsia="hoxVSz2P+SimSun"/>
                <w:color w:val="000000"/>
                <w:sz w:val="21"/>
              </w:rPr>
              <w:t>，灌木2500株/hm²，有机肥20t/hm²。栽植后乔木、灌木每年追肥1次，连续3年，追肥乔木、灌木每株施有机肥200克（3000kg/（hm²·3年））。</w:t>
            </w:r>
          </w:p>
          <w:p w14:paraId="376CE888">
            <w:pPr>
              <w:widowControl/>
              <w:autoSpaceDE w:val="0"/>
              <w:autoSpaceDN w:val="0"/>
              <w:spacing w:before="62" w:after="0" w:line="210" w:lineRule="exact"/>
              <w:ind w:left="524" w:right="0" w:firstLine="0"/>
              <w:jc w:val="left"/>
            </w:pPr>
            <w:r>
              <w:rPr>
                <w:rFonts w:ascii="hoxVSz2P+SimSun" w:hAnsi="hoxVSz2P+SimSun" w:eastAsia="hoxVSz2P+SimSun"/>
                <w:color w:val="000000"/>
                <w:sz w:val="21"/>
              </w:rPr>
              <w:t>（3）植被重建工程</w:t>
            </w:r>
          </w:p>
          <w:p w14:paraId="7A01B4E4">
            <w:pPr>
              <w:widowControl/>
              <w:tabs>
                <w:tab w:val="left" w:pos="524"/>
              </w:tabs>
              <w:autoSpaceDE w:val="0"/>
              <w:autoSpaceDN w:val="0"/>
              <w:spacing w:before="2" w:after="0" w:line="272" w:lineRule="exact"/>
              <w:ind w:left="104" w:right="0" w:firstLine="0"/>
              <w:jc w:val="left"/>
            </w:pPr>
            <w:r>
              <w:tab/>
            </w:r>
            <w:r>
              <w:rPr>
                <w:rFonts w:ascii="hoxVSz2P+SimSun" w:hAnsi="hoxVSz2P+SimSun" w:eastAsia="hoxVSz2P+SimSun"/>
                <w:color w:val="000000"/>
                <w:sz w:val="21"/>
              </w:rPr>
              <w:t>1）林草恢复工程</w:t>
            </w:r>
            <w:r>
              <w:br w:type="textWrapping"/>
            </w:r>
            <w:r>
              <w:tab/>
            </w:r>
            <w:r>
              <w:rPr>
                <w:rFonts w:ascii="hoxVSz2P+SimSun" w:hAnsi="hoxVSz2P+SimSun" w:eastAsia="hoxVSz2P+SimSun"/>
                <w:color w:val="000000"/>
                <w:sz w:val="21"/>
              </w:rPr>
              <w:t>对复垦区域进行穴状整地、栽植苗木，树种选择雪松；灌木选择火棘；乔木植树密度2500株/hm²，采用穴状栽植，乔木按照0.5m×0.5m×0.5m规格进行设计；灌木植树密度2500株/hm ²，灌木按照0.3m×0.3m×0.3m规格进行设计，种植株、行距为2m×2m。</w:t>
            </w:r>
          </w:p>
          <w:p w14:paraId="252C1634">
            <w:pPr>
              <w:widowControl/>
              <w:autoSpaceDE w:val="0"/>
              <w:autoSpaceDN w:val="0"/>
              <w:spacing w:before="64" w:after="0" w:line="210" w:lineRule="exact"/>
              <w:ind w:left="524" w:right="0" w:firstLine="0"/>
              <w:jc w:val="left"/>
            </w:pPr>
            <w:r>
              <w:rPr>
                <w:rFonts w:ascii="hoxVSz2P+SimSun" w:hAnsi="hoxVSz2P+SimSun" w:eastAsia="hoxVSz2P+SimSun"/>
                <w:color w:val="000000"/>
                <w:sz w:val="21"/>
              </w:rPr>
              <w:t>复垦为乔木林地面积为0.2200hm²，增加10％的补植量。</w:t>
            </w:r>
          </w:p>
          <w:p w14:paraId="1BD6A21E">
            <w:pPr>
              <w:widowControl/>
              <w:autoSpaceDE w:val="0"/>
              <w:autoSpaceDN w:val="0"/>
              <w:spacing w:before="62" w:after="0" w:line="208" w:lineRule="exact"/>
              <w:ind w:left="524" w:right="0" w:firstLine="0"/>
              <w:jc w:val="left"/>
            </w:pPr>
            <w:r>
              <w:rPr>
                <w:rFonts w:ascii="hoxVSz2P+SimSun" w:hAnsi="hoxVSz2P+SimSun" w:eastAsia="hoxVSz2P+SimSun"/>
                <w:color w:val="000000"/>
                <w:sz w:val="21"/>
              </w:rPr>
              <w:t>共需栽植乔木：（2500×1.1）×0.3738=1028株；</w:t>
            </w:r>
          </w:p>
          <w:p w14:paraId="1A8766DD">
            <w:pPr>
              <w:widowControl/>
              <w:autoSpaceDE w:val="0"/>
              <w:autoSpaceDN w:val="0"/>
              <w:spacing w:before="64" w:after="0" w:line="210" w:lineRule="exact"/>
              <w:ind w:left="524" w:right="0" w:firstLine="0"/>
              <w:jc w:val="left"/>
            </w:pPr>
            <w:r>
              <w:rPr>
                <w:rFonts w:ascii="hoxVSz2P+SimSun" w:hAnsi="hoxVSz2P+SimSun" w:eastAsia="hoxVSz2P+SimSun"/>
                <w:color w:val="000000"/>
                <w:sz w:val="21"/>
              </w:rPr>
              <w:t>灌木：（2500×1.1）×0.3738=1028株。</w:t>
            </w:r>
          </w:p>
          <w:p w14:paraId="012C0B6A">
            <w:pPr>
              <w:widowControl/>
              <w:tabs>
                <w:tab w:val="left" w:pos="524"/>
              </w:tabs>
              <w:autoSpaceDE w:val="0"/>
              <w:autoSpaceDN w:val="0"/>
              <w:spacing w:before="2" w:after="0" w:line="270" w:lineRule="exact"/>
              <w:ind w:left="104" w:right="0" w:firstLine="0"/>
              <w:jc w:val="left"/>
            </w:pPr>
            <w:r>
              <w:tab/>
            </w:r>
            <w:r>
              <w:rPr>
                <w:rFonts w:ascii="hoxVSz2P+SimSun" w:hAnsi="hoxVSz2P+SimSun" w:eastAsia="hoxVSz2P+SimSun"/>
                <w:color w:val="000000"/>
                <w:sz w:val="21"/>
              </w:rPr>
              <w:t>本单元植物措施采取乔灌草结合的方式，草籽选择狗牙根，撒播量按60kg/hm²。共需撒播面积0.3738hm²。</w:t>
            </w:r>
          </w:p>
          <w:p w14:paraId="78B9248F">
            <w:pPr>
              <w:widowControl/>
              <w:autoSpaceDE w:val="0"/>
              <w:autoSpaceDN w:val="0"/>
              <w:spacing w:before="64" w:after="0" w:line="210" w:lineRule="exact"/>
              <w:ind w:left="524" w:right="0" w:firstLine="0"/>
              <w:jc w:val="left"/>
            </w:pPr>
            <w:r>
              <w:rPr>
                <w:rFonts w:ascii="hoxVSz2P+SimSun" w:hAnsi="hoxVSz2P+SimSun" w:eastAsia="hoxVSz2P+SimSun"/>
                <w:color w:val="000000"/>
                <w:sz w:val="21"/>
              </w:rPr>
              <w:t>（4）景观营造工程</w:t>
            </w:r>
          </w:p>
          <w:p w14:paraId="79D64F19">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1）集雨工程</w:t>
            </w:r>
            <w:r>
              <w:br w:type="textWrapping"/>
            </w:r>
            <w:r>
              <w:tab/>
            </w:r>
            <w:r>
              <w:rPr>
                <w:rFonts w:ascii="hoxVSz2P+SimSun" w:hAnsi="hoxVSz2P+SimSun" w:eastAsia="hoxVSz2P+SimSun"/>
                <w:color w:val="000000"/>
                <w:sz w:val="21"/>
              </w:rPr>
              <w:t>根据供需水平衡分析，修复林地管护用水主要是在管护期间保留矿山沉淀池和自然降雨。根据当地气候及种植经验，林草选择在雨季栽植。当地平均降雨量为954.2mm，最大降雨量为1012.2mm，雨季降水量占全年年降水量的80%～88%。大气降雨可以满足修复林地区域的水源需求。在苗木保苗期和管护期需水时，可加大管腹地就配套移动存储罐取水进行点灌。</w:t>
            </w:r>
          </w:p>
          <w:p w14:paraId="348E8342">
            <w:pPr>
              <w:widowControl/>
              <w:tabs>
                <w:tab w:val="left" w:pos="524"/>
              </w:tabs>
              <w:autoSpaceDE w:val="0"/>
              <w:autoSpaceDN w:val="0"/>
              <w:spacing w:before="0" w:after="0" w:line="272" w:lineRule="exact"/>
              <w:ind w:left="104" w:right="0" w:firstLine="0"/>
              <w:jc w:val="left"/>
            </w:pPr>
            <w:r>
              <w:tab/>
            </w:r>
            <w:r>
              <w:rPr>
                <w:rFonts w:ascii="hoxVSz2P+SimSun" w:hAnsi="hoxVSz2P+SimSun" w:eastAsia="hoxVSz2P+SimSun"/>
                <w:color w:val="000000"/>
                <w:sz w:val="21"/>
              </w:rPr>
              <w:t>2）道路工程</w:t>
            </w:r>
            <w:r>
              <w:br w:type="textWrapping"/>
            </w:r>
            <w:r>
              <w:tab/>
            </w:r>
            <w:r>
              <w:rPr>
                <w:rFonts w:ascii="hoxVSz2P+SimSun" w:hAnsi="hoxVSz2P+SimSun" w:eastAsia="hoxVSz2P+SimSun"/>
                <w:color w:val="000000"/>
                <w:sz w:val="21"/>
              </w:rPr>
              <w:t>场地周边分布有农村机耕道路现有道路能够满足后期管护工程。故本方案不再涉及道路设施。</w:t>
            </w:r>
          </w:p>
          <w:p w14:paraId="37B493E1">
            <w:pPr>
              <w:widowControl/>
              <w:autoSpaceDE w:val="0"/>
              <w:autoSpaceDN w:val="0"/>
              <w:spacing w:before="114" w:after="0" w:line="210" w:lineRule="exact"/>
              <w:ind w:left="524" w:right="0" w:firstLine="0"/>
              <w:jc w:val="left"/>
            </w:pPr>
            <w:r>
              <w:rPr>
                <w:rFonts w:ascii="hoxVSz2P+SimSun" w:hAnsi="hoxVSz2P+SimSun" w:eastAsia="hoxVSz2P+SimSun"/>
                <w:b/>
                <w:color w:val="000000"/>
                <w:sz w:val="21"/>
              </w:rPr>
              <w:t>(三）监测管护工程</w:t>
            </w:r>
          </w:p>
          <w:p w14:paraId="081BBDFF">
            <w:pPr>
              <w:widowControl/>
              <w:autoSpaceDE w:val="0"/>
              <w:autoSpaceDN w:val="0"/>
              <w:spacing w:before="162" w:after="0" w:line="210" w:lineRule="exact"/>
              <w:ind w:left="524" w:right="0" w:firstLine="0"/>
              <w:jc w:val="left"/>
            </w:pPr>
            <w:r>
              <w:rPr>
                <w:rFonts w:ascii="hoxVSz2P+SimSun" w:hAnsi="hoxVSz2P+SimSun" w:eastAsia="hoxVSz2P+SimSun"/>
                <w:b/>
                <w:color w:val="000000"/>
                <w:sz w:val="21"/>
              </w:rPr>
              <w:t>1.监测工程</w:t>
            </w:r>
          </w:p>
          <w:p w14:paraId="214AF81C">
            <w:pPr>
              <w:widowControl/>
              <w:autoSpaceDE w:val="0"/>
              <w:autoSpaceDN w:val="0"/>
              <w:spacing w:before="166" w:after="0" w:line="210" w:lineRule="exact"/>
              <w:ind w:left="524" w:right="0" w:firstLine="0"/>
              <w:jc w:val="left"/>
            </w:pPr>
            <w:r>
              <w:rPr>
                <w:rFonts w:ascii="hoxVSz2P+SimSun" w:hAnsi="hoxVSz2P+SimSun" w:eastAsia="hoxVSz2P+SimSun"/>
                <w:b/>
                <w:color w:val="000000"/>
                <w:sz w:val="21"/>
              </w:rPr>
              <w:t>（1）监测内容</w:t>
            </w:r>
          </w:p>
          <w:p w14:paraId="0861C02B">
            <w:pPr>
              <w:widowControl/>
              <w:autoSpaceDE w:val="0"/>
              <w:autoSpaceDN w:val="0"/>
              <w:spacing w:before="166" w:after="0" w:line="208" w:lineRule="exact"/>
              <w:ind w:left="524" w:right="0" w:firstLine="0"/>
              <w:jc w:val="left"/>
            </w:pPr>
            <w:r>
              <w:rPr>
                <w:rFonts w:ascii="hoxVSz2P+SimSun" w:hAnsi="hoxVSz2P+SimSun" w:eastAsia="hoxVSz2P+SimSun"/>
                <w:color w:val="000000"/>
                <w:sz w:val="21"/>
              </w:rPr>
              <w:t>监测对象共7类：地质环境、水环境、土壤环境、水土流失、植被景观损毁、植被恢复、生</w:t>
            </w:r>
          </w:p>
          <w:p w14:paraId="21B27A50">
            <w:pPr>
              <w:widowControl/>
              <w:autoSpaceDE w:val="0"/>
              <w:autoSpaceDN w:val="0"/>
              <w:spacing w:before="164" w:after="0" w:line="208" w:lineRule="exact"/>
              <w:ind w:left="0" w:right="0" w:firstLine="0"/>
              <w:jc w:val="center"/>
            </w:pPr>
            <w:r>
              <w:rPr>
                <w:rFonts w:ascii="hoxVSz2P+SimSun" w:hAnsi="hoxVSz2P+SimSun" w:eastAsia="hoxVSz2P+SimSun"/>
                <w:color w:val="000000"/>
                <w:sz w:val="21"/>
              </w:rPr>
              <w:t>物多样性。地质环境监测危岩体、表土堆积边坡稳定性，植被景观破坏监测开采占地类型、面积</w:t>
            </w:r>
          </w:p>
          <w:p w14:paraId="697EFE8F">
            <w:pPr>
              <w:widowControl/>
              <w:autoSpaceDE w:val="0"/>
              <w:autoSpaceDN w:val="0"/>
              <w:spacing w:before="168" w:after="0" w:line="210" w:lineRule="exact"/>
              <w:ind w:left="0" w:right="0" w:firstLine="0"/>
              <w:jc w:val="center"/>
            </w:pPr>
            <w:r>
              <w:rPr>
                <w:rFonts w:ascii="hoxVSz2P+SimSun" w:hAnsi="hoxVSz2P+SimSun" w:eastAsia="hoxVSz2P+SimSun"/>
                <w:color w:val="000000"/>
                <w:sz w:val="21"/>
              </w:rPr>
              <w:t>与植被损毁程度；植被恢复监测复垦区植被成活、覆盖度与生长状况；生物多样性监测动植物、</w:t>
            </w:r>
          </w:p>
          <w:p w14:paraId="2E57CA33">
            <w:pPr>
              <w:widowControl/>
              <w:autoSpaceDE w:val="0"/>
              <w:autoSpaceDN w:val="0"/>
              <w:spacing w:before="162" w:after="0" w:line="210" w:lineRule="exact"/>
              <w:ind w:left="104" w:right="0" w:firstLine="0"/>
              <w:jc w:val="left"/>
            </w:pPr>
            <w:r>
              <w:rPr>
                <w:rFonts w:ascii="hoxVSz2P+SimSun" w:hAnsi="hoxVSz2P+SimSun" w:eastAsia="hoxVSz2P+SimSun"/>
                <w:color w:val="000000"/>
                <w:sz w:val="21"/>
              </w:rPr>
              <w:t>微生物群落及栖息地环境因子，评估开采与修复影响。</w:t>
            </w:r>
          </w:p>
          <w:p w14:paraId="0E40DE73">
            <w:pPr>
              <w:widowControl/>
              <w:autoSpaceDE w:val="0"/>
              <w:autoSpaceDN w:val="0"/>
              <w:spacing w:before="166" w:after="0" w:line="210" w:lineRule="exact"/>
              <w:ind w:left="524" w:right="0" w:firstLine="0"/>
              <w:jc w:val="left"/>
            </w:pPr>
            <w:r>
              <w:rPr>
                <w:rFonts w:ascii="hoxVSz2P+SimSun" w:hAnsi="hoxVSz2P+SimSun" w:eastAsia="hoxVSz2P+SimSun"/>
                <w:b/>
                <w:color w:val="000000"/>
                <w:sz w:val="21"/>
              </w:rPr>
              <w:t>（2）监测点布设</w:t>
            </w:r>
          </w:p>
          <w:p w14:paraId="7EE482C8">
            <w:pPr>
              <w:widowControl/>
              <w:autoSpaceDE w:val="0"/>
              <w:autoSpaceDN w:val="0"/>
              <w:spacing w:before="166" w:after="0" w:line="208" w:lineRule="exact"/>
              <w:ind w:left="524" w:right="0" w:firstLine="0"/>
              <w:jc w:val="left"/>
            </w:pPr>
            <w:r>
              <w:rPr>
                <w:rFonts w:ascii="hoxVSz2P+SimSun" w:hAnsi="hoxVSz2P+SimSun" w:eastAsia="hoxVSz2P+SimSun"/>
                <w:color w:val="000000"/>
                <w:sz w:val="21"/>
              </w:rPr>
              <w:t>地质环境在越界区域、拟建露天采场1、2、3采区、办公生活区、矿山仓库、拟建矿山道路</w:t>
            </w:r>
          </w:p>
          <w:p w14:paraId="2FDE9F61">
            <w:pPr>
              <w:widowControl/>
              <w:autoSpaceDE w:val="0"/>
              <w:autoSpaceDN w:val="0"/>
              <w:spacing w:before="164" w:after="0" w:line="208" w:lineRule="exact"/>
              <w:ind w:left="0" w:right="0" w:firstLine="0"/>
              <w:jc w:val="center"/>
            </w:pPr>
            <w:r>
              <w:rPr>
                <w:rFonts w:ascii="hoxVSz2P+SimSun" w:hAnsi="hoxVSz2P+SimSun" w:eastAsia="hoxVSz2P+SimSun"/>
                <w:color w:val="000000"/>
                <w:sz w:val="21"/>
              </w:rPr>
              <w:t>等共布设13处监测点，水土流失、植被景观、植被恢复、土壤质量监测点多与地质环境监测点</w:t>
            </w:r>
          </w:p>
          <w:p w14:paraId="1A2EF7EA">
            <w:pPr>
              <w:widowControl/>
              <w:autoSpaceDE w:val="0"/>
              <w:autoSpaceDN w:val="0"/>
              <w:spacing w:before="168" w:after="0" w:line="210" w:lineRule="exact"/>
              <w:ind w:left="0" w:right="0" w:firstLine="0"/>
              <w:jc w:val="center"/>
            </w:pPr>
            <w:r>
              <w:rPr>
                <w:rFonts w:ascii="hoxVSz2P+SimSun" w:hAnsi="hoxVSz2P+SimSun" w:eastAsia="hoxVSz2P+SimSun"/>
                <w:color w:val="000000"/>
                <w:sz w:val="21"/>
              </w:rPr>
              <w:t>合并布设；生物多样性以矿山扰动区为核心，向周边500—1000m生态敏感区延伸布点，各区块</w:t>
            </w:r>
          </w:p>
          <w:p w14:paraId="5BE909E7">
            <w:pPr>
              <w:widowControl/>
              <w:autoSpaceDE w:val="0"/>
              <w:autoSpaceDN w:val="0"/>
              <w:spacing w:before="162" w:after="0" w:line="210" w:lineRule="exact"/>
              <w:ind w:left="104" w:right="0" w:firstLine="0"/>
              <w:jc w:val="left"/>
            </w:pPr>
            <w:r>
              <w:rPr>
                <w:rFonts w:ascii="hoxVSz2P+SimSun" w:hAnsi="hoxVSz2P+SimSun" w:eastAsia="hoxVSz2P+SimSun"/>
                <w:color w:val="000000"/>
                <w:sz w:val="21"/>
              </w:rPr>
              <w:t>按侵蚀与扰动强度合理分配点位。</w:t>
            </w:r>
          </w:p>
          <w:p w14:paraId="6688C373">
            <w:pPr>
              <w:widowControl/>
              <w:autoSpaceDE w:val="0"/>
              <w:autoSpaceDN w:val="0"/>
              <w:spacing w:before="166" w:after="0" w:line="210" w:lineRule="exact"/>
              <w:ind w:left="524" w:right="0" w:firstLine="0"/>
              <w:jc w:val="left"/>
            </w:pPr>
            <w:r>
              <w:rPr>
                <w:rFonts w:ascii="hoxVSz2P+SimSun" w:hAnsi="hoxVSz2P+SimSun" w:eastAsia="hoxVSz2P+SimSun"/>
                <w:b/>
                <w:color w:val="000000"/>
                <w:sz w:val="21"/>
              </w:rPr>
              <w:t>（3）监测方法</w:t>
            </w:r>
          </w:p>
          <w:p w14:paraId="30A63D13">
            <w:pPr>
              <w:widowControl/>
              <w:autoSpaceDE w:val="0"/>
              <w:autoSpaceDN w:val="0"/>
              <w:spacing w:before="166" w:after="0" w:line="208" w:lineRule="exact"/>
              <w:ind w:left="524" w:right="0" w:firstLine="0"/>
              <w:jc w:val="left"/>
            </w:pPr>
            <w:r>
              <w:rPr>
                <w:rFonts w:ascii="hoxVSz2P+SimSun" w:hAnsi="hoxVSz2P+SimSun" w:eastAsia="hoxVSz2P+SimSun"/>
                <w:color w:val="000000"/>
                <w:sz w:val="21"/>
              </w:rPr>
              <w:t>遵循群专结合、定期与应急结合、科学高效原则，地质环境采用人工宏观巡视+GNSS、GPS、</w:t>
            </w:r>
          </w:p>
          <w:p w14:paraId="2A7A086E">
            <w:pPr>
              <w:widowControl/>
              <w:autoSpaceDE w:val="0"/>
              <w:autoSpaceDN w:val="0"/>
              <w:spacing w:before="164" w:after="0" w:line="208" w:lineRule="exact"/>
              <w:ind w:left="104" w:right="0" w:firstLine="0"/>
              <w:jc w:val="left"/>
            </w:pPr>
            <w:r>
              <w:rPr>
                <w:rFonts w:ascii="hoxVSz2P+SimSun" w:hAnsi="hoxVSz2P+SimSun" w:eastAsia="hoxVSz2P+SimSun"/>
                <w:color w:val="000000"/>
                <w:sz w:val="21"/>
              </w:rPr>
              <w:t>裂缝计、沉降仪、水准仪等仪器监测；水环境、土壤采用现场快速测试+采样送检资质单位检测；</w:t>
            </w:r>
          </w:p>
          <w:p w14:paraId="113DB9B1">
            <w:pPr>
              <w:widowControl/>
              <w:autoSpaceDE w:val="0"/>
              <w:autoSpaceDN w:val="0"/>
              <w:spacing w:before="168" w:after="0" w:line="210" w:lineRule="exact"/>
              <w:ind w:left="0" w:right="0" w:firstLine="0"/>
              <w:jc w:val="center"/>
            </w:pPr>
            <w:r>
              <w:rPr>
                <w:rFonts w:ascii="hoxVSz2P+SimSun" w:hAnsi="hoxVSz2P+SimSun" w:eastAsia="hoxVSz2P+SimSun"/>
                <w:color w:val="000000"/>
                <w:sz w:val="21"/>
              </w:rPr>
              <w:t>水土流失采用定点观测+降雨后补测+高分辨率卫星/无人机遥感解译；植被景观与恢复采用GPS</w:t>
            </w:r>
          </w:p>
          <w:p w14:paraId="12174150">
            <w:pPr>
              <w:widowControl/>
              <w:autoSpaceDE w:val="0"/>
              <w:autoSpaceDN w:val="0"/>
              <w:spacing w:before="162" w:after="0" w:line="210" w:lineRule="exact"/>
              <w:ind w:left="104" w:right="0" w:firstLine="0"/>
              <w:jc w:val="left"/>
            </w:pPr>
            <w:r>
              <w:rPr>
                <w:rFonts w:ascii="hoxVSz2P+SimSun" w:hAnsi="hoxVSz2P+SimSun" w:eastAsia="hoxVSz2P+SimSun"/>
                <w:color w:val="000000"/>
                <w:sz w:val="21"/>
              </w:rPr>
              <w:t>定点、全站仪测绘、样方抽查；生物多样性采用现场样方/样线调查、红外相机监测、样品送检、</w:t>
            </w:r>
          </w:p>
        </w:tc>
      </w:tr>
    </w:tbl>
    <w:p w14:paraId="4988D5D6">
      <w:pPr>
        <w:widowControl/>
        <w:autoSpaceDE w:val="0"/>
        <w:autoSpaceDN w:val="0"/>
        <w:spacing w:before="272" w:after="0" w:line="198" w:lineRule="exact"/>
        <w:ind w:left="0" w:right="4650" w:firstLine="0"/>
        <w:jc w:val="right"/>
      </w:pPr>
      <w:r>
        <w:rPr>
          <w:rFonts w:ascii="Y0vupBaf+TimesNewRomanPSMT" w:hAnsi="Y0vupBaf+TimesNewRomanPSMT" w:eastAsia="Y0vupBaf+TimesNewRomanPSMT"/>
          <w:color w:val="000000"/>
          <w:sz w:val="18"/>
        </w:rPr>
        <w:t>20</w:t>
      </w:r>
    </w:p>
    <w:p w14:paraId="3ECCD180">
      <w:pPr>
        <w:sectPr>
          <w:pgSz w:w="11906" w:h="17238"/>
          <w:pgMar w:top="718" w:right="1212" w:bottom="496" w:left="1440" w:header="720" w:footer="720" w:gutter="0"/>
          <w:cols w:equalWidth="0" w:num="1">
            <w:col w:w="9254"/>
          </w:cols>
          <w:docGrid w:linePitch="360" w:charSpace="0"/>
        </w:sectPr>
      </w:pPr>
    </w:p>
    <w:p w14:paraId="6C1B8AE4">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1EDF1641">
        <w:tblPrEx>
          <w:tblCellMar>
            <w:top w:w="0" w:type="dxa"/>
            <w:left w:w="108" w:type="dxa"/>
            <w:bottom w:w="0" w:type="dxa"/>
            <w:right w:w="108" w:type="dxa"/>
          </w:tblCellMar>
        </w:tblPrEx>
        <w:trPr>
          <w:trHeight w:val="13862"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E4A0969">
            <w:pPr>
              <w:widowControl/>
              <w:autoSpaceDE w:val="0"/>
              <w:autoSpaceDN w:val="0"/>
              <w:spacing w:before="84" w:after="0" w:line="210" w:lineRule="exact"/>
              <w:ind w:left="104" w:right="0" w:firstLine="0"/>
              <w:jc w:val="left"/>
            </w:pPr>
            <w:r>
              <w:rPr>
                <w:rFonts w:ascii="hoxVSz2P+SimSun" w:hAnsi="hoxVSz2P+SimSun" w:eastAsia="hoxVSz2P+SimSun"/>
                <w:color w:val="000000"/>
                <w:sz w:val="21"/>
              </w:rPr>
              <w:t>遥感辅助结合。</w:t>
            </w:r>
          </w:p>
          <w:p w14:paraId="5126B310">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（4）监测工程量</w:t>
            </w:r>
            <w:r>
              <w:br w:type="textWrapping"/>
            </w:r>
            <w:r>
              <w:tab/>
            </w:r>
            <w:r>
              <w:rPr>
                <w:rFonts w:ascii="hoxVSz2P+SimSun" w:hAnsi="hoxVSz2P+SimSun" w:eastAsia="hoxVSz2P+SimSun"/>
                <w:color w:val="000000"/>
                <w:sz w:val="21"/>
              </w:rPr>
              <w:t>监测工程按损毁修复各区块统计布设，本矿山生态修复区共布设监测点</w:t>
            </w:r>
            <w:r>
              <w:rPr>
                <w:rFonts w:ascii="Y0vupBaf+TimesNewRomanPSMT" w:hAnsi="Y0vupBaf+TimesNewRomanPSMT" w:eastAsia="Y0vupBaf+TimesNewRomanPSMT"/>
                <w:color w:val="000000"/>
                <w:sz w:val="21"/>
              </w:rPr>
              <w:t>13</w:t>
            </w:r>
            <w:r>
              <w:rPr>
                <w:rFonts w:ascii="hoxVSz2P+SimSun" w:hAnsi="hoxVSz2P+SimSun" w:eastAsia="hoxVSz2P+SimSun"/>
                <w:color w:val="000000"/>
                <w:sz w:val="21"/>
              </w:rPr>
              <w:t>个。各区块监测年限多为</w:t>
            </w:r>
            <w:r>
              <w:rPr>
                <w:rFonts w:ascii="Y0vupBaf+TimesNewRomanPSMT" w:hAnsi="Y0vupBaf+TimesNewRomanPSMT" w:eastAsia="Y0vupBaf+TimesNewRomanPSMT"/>
                <w:color w:val="000000"/>
                <w:sz w:val="21"/>
              </w:rPr>
              <w:t>13</w:t>
            </w:r>
            <w:r>
              <w:rPr>
                <w:rFonts w:ascii="hoxVSz2P+SimSun" w:hAnsi="hoxVSz2P+SimSun" w:eastAsia="hoxVSz2P+SimSun"/>
                <w:color w:val="000000"/>
                <w:sz w:val="21"/>
              </w:rPr>
              <w:t>年</w:t>
            </w:r>
            <w:r>
              <w:rPr>
                <w:rFonts w:ascii="Y0vupBaf+TimesNewRomanPSMT" w:hAnsi="Y0vupBaf+TimesNewRomanPSMT" w:eastAsia="Y0vupBaf+TimesNewRomanPSMT"/>
                <w:color w:val="000000"/>
                <w:sz w:val="21"/>
              </w:rPr>
              <w:t>6</w:t>
            </w:r>
            <w:r>
              <w:rPr>
                <w:rFonts w:ascii="hoxVSz2P+SimSun" w:hAnsi="hoxVSz2P+SimSun" w:eastAsia="hoxVSz2P+SimSun"/>
                <w:color w:val="000000"/>
                <w:sz w:val="21"/>
              </w:rPr>
              <w:t>个月，植被修复管护监测统一为</w:t>
            </w:r>
            <w:r>
              <w:rPr>
                <w:rFonts w:ascii="Y0vupBaf+TimesNewRomanPSMT" w:hAnsi="Y0vupBaf+TimesNewRomanPSMT" w:eastAsia="Y0vupBaf+TimesNewRomanPSMT"/>
                <w:color w:val="000000"/>
                <w:sz w:val="21"/>
              </w:rPr>
              <w:t>4</w:t>
            </w:r>
            <w:r>
              <w:rPr>
                <w:rFonts w:ascii="hoxVSz2P+SimSun" w:hAnsi="hoxVSz2P+SimSun" w:eastAsia="hoxVSz2P+SimSun"/>
                <w:color w:val="000000"/>
                <w:sz w:val="21"/>
              </w:rPr>
              <w:t>年，常规监测频率多为每年不少于</w:t>
            </w:r>
            <w:r>
              <w:rPr>
                <w:rFonts w:ascii="Y0vupBaf+TimesNewRomanPSMT" w:hAnsi="Y0vupBaf+TimesNewRomanPSMT" w:eastAsia="Y0vupBaf+TimesNewRomanPSMT"/>
                <w:color w:val="000000"/>
                <w:sz w:val="21"/>
              </w:rPr>
              <w:t>2</w:t>
            </w:r>
            <w:r>
              <w:rPr>
                <w:rFonts w:ascii="hoxVSz2P+SimSun" w:hAnsi="hoxVSz2P+SimSun" w:eastAsia="hoxVSz2P+SimSun"/>
                <w:color w:val="000000"/>
                <w:sz w:val="21"/>
              </w:rPr>
              <w:t>次，部分监测需根据降雨、指标超标等情况加密频次；所有监测点部分存在合并布置、同位设置的情况，各监测点均按对应年限和频率开展监测工作。</w:t>
            </w:r>
          </w:p>
          <w:p w14:paraId="54EA19C8">
            <w:pPr>
              <w:widowControl/>
              <w:autoSpaceDE w:val="0"/>
              <w:autoSpaceDN w:val="0"/>
              <w:spacing w:before="164" w:after="0" w:line="210" w:lineRule="exact"/>
              <w:ind w:left="524" w:right="0" w:firstLine="0"/>
              <w:jc w:val="left"/>
            </w:pPr>
            <w:r>
              <w:rPr>
                <w:rFonts w:ascii="hoxVSz2P+SimSun" w:hAnsi="hoxVSz2P+SimSun" w:eastAsia="hoxVSz2P+SimSun"/>
                <w:b/>
                <w:color w:val="000000"/>
                <w:sz w:val="21"/>
              </w:rPr>
              <w:t>2．管护措施</w:t>
            </w:r>
          </w:p>
          <w:p w14:paraId="399C949C">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（1）管护内容</w:t>
            </w:r>
            <w:r>
              <w:br w:type="textWrapping"/>
            </w:r>
            <w:r>
              <w:tab/>
            </w:r>
            <w:r>
              <w:rPr>
                <w:rFonts w:ascii="hoxVSz2P+SimSun" w:hAnsi="hoxVSz2P+SimSun" w:eastAsia="hoxVSz2P+SimSun"/>
                <w:color w:val="000000"/>
                <w:sz w:val="21"/>
              </w:rPr>
              <w:t>管护对象为旱地、林地、草地等修复地类。旱地管护水窖、沟渠、蓄水池等工程设施，监测土壤肥力与重金属，维护田面与地坎；并对进行林木管护，造林当年植树成活率95%以上，三年后保存率达到90％，三年后郁闭度0.30以上。灌木覆盖度≥40%，防控冻害、高温、风害与病虫害，及时修剪补植；草地保证覆盖度≥60%，自然演替、防控病虫；农村道路清理积水杂物、整形路面、稳固边坡；林草地参照林地与草地标准管护，复垦耕地移交农户日常耕作。</w:t>
            </w:r>
          </w:p>
          <w:p w14:paraId="559A08ED">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（2）管护点布设</w:t>
            </w:r>
            <w:r>
              <w:br w:type="textWrapping"/>
            </w:r>
            <w:r>
              <w:tab/>
            </w:r>
            <w:r>
              <w:rPr>
                <w:rFonts w:ascii="hoxVSz2P+SimSun" w:hAnsi="hoxVSz2P+SimSun" w:eastAsia="hoxVSz2P+SimSun"/>
                <w:color w:val="000000"/>
                <w:sz w:val="21"/>
              </w:rPr>
              <w:t>管护范围覆盖所有损毁修复区块，按修复地类分片划定管护区域，与监测点范围对应，专人负责对应地块，耕地由农户自主管护，林草与道路由专职管护员负责。</w:t>
            </w:r>
          </w:p>
          <w:p w14:paraId="03EBFCF0">
            <w:pPr>
              <w:widowControl/>
              <w:tabs>
                <w:tab w:val="left" w:pos="524"/>
              </w:tabs>
              <w:autoSpaceDE w:val="0"/>
              <w:autoSpaceDN w:val="0"/>
              <w:spacing w:before="2" w:after="0" w:line="374" w:lineRule="exact"/>
              <w:ind w:left="104" w:right="0" w:firstLine="0"/>
              <w:jc w:val="left"/>
            </w:pPr>
            <w:r>
              <w:tab/>
            </w:r>
            <w:r>
              <w:rPr>
                <w:rFonts w:ascii="hoxVSz2P+SimSun" w:hAnsi="hoxVSz2P+SimSun" w:eastAsia="hoxVSz2P+SimSun"/>
                <w:b/>
                <w:color w:val="000000"/>
                <w:sz w:val="21"/>
              </w:rPr>
              <w:t>（3）管护方法</w:t>
            </w:r>
            <w:r>
              <w:br w:type="textWrapping"/>
            </w:r>
            <w:r>
              <w:tab/>
            </w:r>
            <w:r>
              <w:rPr>
                <w:rFonts w:ascii="hoxVSz2P+SimSun" w:hAnsi="hoxVSz2P+SimSun" w:eastAsia="hoxVSz2P+SimSun"/>
                <w:color w:val="000000"/>
                <w:sz w:val="21"/>
              </w:rPr>
              <w:t>实行矿长领导下的管护组长负责制，专职管护员日常巡查、维护与记录。耕地定期检测肥力、清淤沟渠、维护田间道路；林地定期调查长势，涂白喷白、合理修剪、补水施肥、防治灾害；草地保持自然生长、防控病虫害、允许杂草生长；道路及时清杂、碾压整形、边坡回填夯实；所有地类均执行3年期常态化管护，巩固修复效果。</w:t>
            </w:r>
          </w:p>
          <w:p w14:paraId="16EBB531">
            <w:pPr>
              <w:widowControl/>
              <w:tabs>
                <w:tab w:val="left" w:pos="524"/>
              </w:tabs>
              <w:autoSpaceDE w:val="0"/>
              <w:autoSpaceDN w:val="0"/>
              <w:spacing w:before="2" w:after="0" w:line="374" w:lineRule="exact"/>
              <w:ind w:left="104" w:right="0" w:firstLine="0"/>
              <w:jc w:val="left"/>
            </w:pPr>
            <w:r>
              <w:tab/>
            </w:r>
            <w:r>
              <w:rPr>
                <w:rFonts w:ascii="hoxVSz2P+SimSun" w:hAnsi="hoxVSz2P+SimSun" w:eastAsia="hoxVSz2P+SimSun"/>
                <w:b/>
                <w:color w:val="000000"/>
                <w:sz w:val="21"/>
              </w:rPr>
              <w:t>（4）管护工程量</w:t>
            </w:r>
            <w:r>
              <w:br w:type="textWrapping"/>
            </w:r>
            <w:r>
              <w:tab/>
            </w:r>
            <w:r>
              <w:rPr>
                <w:rFonts w:ascii="hoxVSz2P+SimSun" w:hAnsi="hoxVSz2P+SimSun" w:eastAsia="hoxVSz2P+SimSun"/>
                <w:color w:val="000000"/>
                <w:sz w:val="21"/>
              </w:rPr>
              <w:t>管护年限为3年，本矿山生态修复面积为20.4488hm²，其中管护耕地10.6526hm²、管护林地7.6948hm²、管护其他草地2.1014hm²。</w:t>
            </w:r>
          </w:p>
          <w:p w14:paraId="1DE6A63D">
            <w:pPr>
              <w:widowControl/>
              <w:autoSpaceDE w:val="0"/>
              <w:autoSpaceDN w:val="0"/>
              <w:spacing w:before="166" w:after="0" w:line="210" w:lineRule="exact"/>
              <w:ind w:left="524" w:right="0" w:firstLine="0"/>
              <w:jc w:val="left"/>
            </w:pPr>
            <w:r>
              <w:rPr>
                <w:rFonts w:ascii="hoxVSz2P+SimSun" w:hAnsi="hoxVSz2P+SimSun" w:eastAsia="hoxVSz2P+SimSun"/>
                <w:b/>
                <w:color w:val="000000"/>
                <w:sz w:val="21"/>
              </w:rPr>
              <w:t>（四）相关协同措施</w:t>
            </w:r>
          </w:p>
          <w:p w14:paraId="4AEAE0E7">
            <w:pPr>
              <w:widowControl/>
              <w:tabs>
                <w:tab w:val="left" w:pos="524"/>
              </w:tabs>
              <w:autoSpaceDE w:val="0"/>
              <w:autoSpaceDN w:val="0"/>
              <w:spacing w:before="20" w:after="0" w:line="370" w:lineRule="exact"/>
              <w:ind w:left="104" w:right="0" w:firstLine="0"/>
              <w:jc w:val="left"/>
            </w:pPr>
            <w:r>
              <w:tab/>
            </w:r>
            <w:r>
              <w:rPr>
                <w:rFonts w:ascii="38zzl8yN+TimesNewRomanPS" w:hAnsi="38zzl8yN+TimesNewRomanPS" w:eastAsia="38zzl8yN+TimesNewRomanPS"/>
                <w:color w:val="000000"/>
                <w:sz w:val="21"/>
              </w:rPr>
              <w:t>1</w:t>
            </w:r>
            <w:r>
              <w:rPr>
                <w:rFonts w:ascii="hoxVSz2P+SimSun" w:hAnsi="hoxVSz2P+SimSun" w:eastAsia="hoxVSz2P+SimSun"/>
                <w:b/>
                <w:color w:val="000000"/>
                <w:sz w:val="21"/>
              </w:rPr>
              <w:t>．地质灾害防治协同措施</w:t>
            </w:r>
            <w:r>
              <w:br w:type="textWrapping"/>
            </w:r>
            <w:r>
              <w:tab/>
            </w:r>
            <w:r>
              <w:rPr>
                <w:rFonts w:ascii="hoxVSz2P+SimSun" w:hAnsi="hoxVSz2P+SimSun" w:eastAsia="hoxVSz2P+SimSun"/>
                <w:color w:val="000000"/>
                <w:sz w:val="21"/>
              </w:rPr>
              <w:t>矿区所在地石林彝族</w:t>
            </w:r>
            <w:r>
              <w:rPr>
                <w:rFonts w:hint="eastAsia" w:ascii="hoxVSz2P+SimSun" w:hAnsi="hoxVSz2P+SimSun" w:eastAsia="宋体"/>
                <w:color w:val="000000"/>
                <w:sz w:val="21"/>
                <w:lang w:eastAsia="zh-CN"/>
              </w:rPr>
              <w:t>自治区人民政府</w:t>
            </w:r>
            <w:bookmarkStart w:id="0" w:name="_GoBack"/>
            <w:bookmarkEnd w:id="0"/>
            <w:r>
              <w:rPr>
                <w:rFonts w:ascii="hoxVSz2P+SimSun" w:hAnsi="hoxVSz2P+SimSun" w:eastAsia="hoxVSz2P+SimSun"/>
                <w:color w:val="000000"/>
                <w:sz w:val="21"/>
              </w:rPr>
              <w:t>办公室于</w:t>
            </w:r>
            <w:r>
              <w:rPr>
                <w:rFonts w:ascii="Y0vupBaf+TimesNewRomanPSMT" w:hAnsi="Y0vupBaf+TimesNewRomanPSMT" w:eastAsia="Y0vupBaf+TimesNewRomanPSMT"/>
                <w:color w:val="000000"/>
                <w:sz w:val="21"/>
              </w:rPr>
              <w:t>2024</w:t>
            </w:r>
            <w:r>
              <w:rPr>
                <w:rFonts w:ascii="hoxVSz2P+SimSun" w:hAnsi="hoxVSz2P+SimSun" w:eastAsia="hoxVSz2P+SimSun"/>
                <w:color w:val="000000"/>
                <w:sz w:val="21"/>
              </w:rPr>
              <w:t>年</w:t>
            </w:r>
            <w:r>
              <w:rPr>
                <w:rFonts w:ascii="Y0vupBaf+TimesNewRomanPSMT" w:hAnsi="Y0vupBaf+TimesNewRomanPSMT" w:eastAsia="Y0vupBaf+TimesNewRomanPSMT"/>
                <w:color w:val="000000"/>
                <w:sz w:val="21"/>
              </w:rPr>
              <w:t>6</w:t>
            </w:r>
            <w:r>
              <w:rPr>
                <w:rFonts w:ascii="hoxVSz2P+SimSun" w:hAnsi="hoxVSz2P+SimSun" w:eastAsia="hoxVSz2P+SimSun"/>
                <w:color w:val="000000"/>
                <w:sz w:val="21"/>
              </w:rPr>
              <w:t>月印发了《石林彝族自治县</w:t>
            </w:r>
            <w:r>
              <w:rPr>
                <w:rFonts w:ascii="Y0vupBaf+TimesNewRomanPSMT" w:hAnsi="Y0vupBaf+TimesNewRomanPSMT" w:eastAsia="Y0vupBaf+TimesNewRomanPSMT"/>
                <w:color w:val="000000"/>
                <w:sz w:val="21"/>
              </w:rPr>
              <w:t>2024</w:t>
            </w:r>
            <w:r>
              <w:rPr>
                <w:rFonts w:ascii="hoxVSz2P+SimSun" w:hAnsi="hoxVSz2P+SimSun" w:eastAsia="hoxVSz2P+SimSun"/>
                <w:color w:val="000000"/>
                <w:sz w:val="21"/>
              </w:rPr>
              <w:t>年度地质灾害防灾减灾方案》，矿业权人应根据方案要求，建立地质灾害群测群防体系，积极配合地方政府开展监测、防范地质灾害，加强巡查和监测预警工作，一旦发生地质灾害或重大险情，及时启动应急预案，将因灾损失降到最低。</w:t>
            </w:r>
          </w:p>
          <w:p w14:paraId="03864E5F">
            <w:pPr>
              <w:widowControl/>
              <w:tabs>
                <w:tab w:val="left" w:pos="524"/>
              </w:tabs>
              <w:autoSpaceDE w:val="0"/>
              <w:autoSpaceDN w:val="0"/>
              <w:spacing w:before="22" w:after="0" w:line="368" w:lineRule="exact"/>
              <w:ind w:left="104" w:right="0" w:firstLine="0"/>
              <w:jc w:val="left"/>
            </w:pPr>
            <w:r>
              <w:tab/>
            </w:r>
            <w:r>
              <w:rPr>
                <w:rFonts w:ascii="38zzl8yN+TimesNewRomanPS" w:hAnsi="38zzl8yN+TimesNewRomanPS" w:eastAsia="38zzl8yN+TimesNewRomanPS"/>
                <w:color w:val="000000"/>
                <w:sz w:val="21"/>
              </w:rPr>
              <w:t>2</w:t>
            </w:r>
            <w:r>
              <w:rPr>
                <w:rFonts w:ascii="hoxVSz2P+SimSun" w:hAnsi="hoxVSz2P+SimSun" w:eastAsia="hoxVSz2P+SimSun"/>
                <w:b/>
                <w:color w:val="000000"/>
                <w:sz w:val="21"/>
              </w:rPr>
              <w:t>．开采方案协同措施</w:t>
            </w:r>
            <w:r>
              <w:br w:type="textWrapping"/>
            </w:r>
            <w:r>
              <w:tab/>
            </w:r>
            <w:r>
              <w:rPr>
                <w:rFonts w:ascii="hoxVSz2P+SimSun" w:hAnsi="hoxVSz2P+SimSun" w:eastAsia="hoxVSz2P+SimSun"/>
                <w:color w:val="000000"/>
                <w:sz w:val="21"/>
              </w:rPr>
              <w:t>《开采方案》设计对拟建地面场地区域加固边坡防护设施、周围修建排水应急系统；在各露天采场上方修建截洪沟等防治措施，矿山企业应按照方案设计严格开采及修建各类防治工程措施，并与本方案生态修复措施共同形成系统、全面的防治体系。</w:t>
            </w:r>
          </w:p>
          <w:p w14:paraId="30C033E2">
            <w:pPr>
              <w:widowControl/>
              <w:tabs>
                <w:tab w:val="left" w:pos="524"/>
              </w:tabs>
              <w:autoSpaceDE w:val="0"/>
              <w:autoSpaceDN w:val="0"/>
              <w:spacing w:before="26" w:after="0" w:line="366" w:lineRule="exact"/>
              <w:ind w:left="104" w:right="0" w:firstLine="0"/>
              <w:jc w:val="left"/>
            </w:pPr>
            <w:r>
              <w:tab/>
            </w:r>
            <w:r>
              <w:rPr>
                <w:rFonts w:ascii="38zzl8yN+TimesNewRomanPS" w:hAnsi="38zzl8yN+TimesNewRomanPS" w:eastAsia="38zzl8yN+TimesNewRomanPS"/>
                <w:color w:val="000000"/>
                <w:sz w:val="21"/>
              </w:rPr>
              <w:t>3</w:t>
            </w:r>
            <w:r>
              <w:rPr>
                <w:rFonts w:ascii="hoxVSz2P+SimSun" w:hAnsi="hoxVSz2P+SimSun" w:eastAsia="hoxVSz2P+SimSun"/>
                <w:b/>
                <w:color w:val="000000"/>
                <w:sz w:val="21"/>
              </w:rPr>
              <w:t>．开采设计及安全设施设计协同措施</w:t>
            </w:r>
            <w:r>
              <w:br w:type="textWrapping"/>
            </w:r>
            <w:r>
              <w:tab/>
            </w:r>
            <w:r>
              <w:rPr>
                <w:rFonts w:ascii="hoxVSz2P+SimSun" w:hAnsi="hoxVSz2P+SimSun" w:eastAsia="hoxVSz2P+SimSun"/>
                <w:color w:val="000000"/>
                <w:sz w:val="21"/>
              </w:rPr>
              <w:t>石林县万箐冲普通建筑材料用石灰岩矿目前还未编制《开采设计》及《安全设施设计》，建议矿山企业及时编制《开采设计》及《安全设施设计》，应尽快编制开采设计及安全设施设计，</w:t>
            </w:r>
          </w:p>
        </w:tc>
      </w:tr>
    </w:tbl>
    <w:p w14:paraId="475CA0B4">
      <w:pPr>
        <w:widowControl/>
        <w:autoSpaceDE w:val="0"/>
        <w:autoSpaceDN w:val="0"/>
        <w:spacing w:before="340" w:after="0" w:line="198" w:lineRule="exact"/>
        <w:ind w:left="0" w:right="4650" w:firstLine="0"/>
        <w:jc w:val="right"/>
      </w:pPr>
      <w:r>
        <w:rPr>
          <w:rFonts w:ascii="Y0vupBaf+TimesNewRomanPSMT" w:hAnsi="Y0vupBaf+TimesNewRomanPSMT" w:eastAsia="Y0vupBaf+TimesNewRomanPSMT"/>
          <w:color w:val="000000"/>
          <w:sz w:val="18"/>
        </w:rPr>
        <w:t>21</w:t>
      </w:r>
    </w:p>
    <w:p w14:paraId="6DA0E040">
      <w:pPr>
        <w:sectPr>
          <w:pgSz w:w="11906" w:h="17238"/>
          <w:pgMar w:top="718" w:right="1212" w:bottom="496" w:left="1440" w:header="720" w:footer="720" w:gutter="0"/>
          <w:cols w:equalWidth="0" w:num="1">
            <w:col w:w="9254"/>
          </w:cols>
          <w:docGrid w:linePitch="360" w:charSpace="0"/>
        </w:sectPr>
      </w:pPr>
    </w:p>
    <w:p w14:paraId="209CE16A">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49F80CF3">
        <w:tblPrEx>
          <w:tblCellMar>
            <w:top w:w="0" w:type="dxa"/>
            <w:left w:w="108" w:type="dxa"/>
            <w:bottom w:w="0" w:type="dxa"/>
            <w:right w:w="108" w:type="dxa"/>
          </w:tblCellMar>
        </w:tblPrEx>
        <w:trPr>
          <w:trHeight w:val="4504"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112F14F5">
            <w:pPr>
              <w:widowControl/>
              <w:autoSpaceDE w:val="0"/>
              <w:autoSpaceDN w:val="0"/>
              <w:spacing w:before="84" w:after="0" w:line="210" w:lineRule="exact"/>
              <w:ind w:left="104" w:right="0" w:firstLine="0"/>
              <w:jc w:val="left"/>
            </w:pPr>
            <w:r>
              <w:rPr>
                <w:rFonts w:ascii="hoxVSz2P+SimSun" w:hAnsi="hoxVSz2P+SimSun" w:eastAsia="hoxVSz2P+SimSun"/>
                <w:color w:val="000000"/>
                <w:sz w:val="21"/>
              </w:rPr>
              <w:t>并严格按照设计规范化开采。并与本方案生态修复措施共同形成系统、全面的防治体系。</w:t>
            </w:r>
          </w:p>
          <w:p w14:paraId="11910601">
            <w:pPr>
              <w:widowControl/>
              <w:tabs>
                <w:tab w:val="left" w:pos="524"/>
              </w:tabs>
              <w:autoSpaceDE w:val="0"/>
              <w:autoSpaceDN w:val="0"/>
              <w:spacing w:before="18" w:after="0" w:line="372" w:lineRule="exact"/>
              <w:ind w:left="104" w:right="0" w:firstLine="0"/>
              <w:jc w:val="left"/>
            </w:pPr>
            <w:r>
              <w:tab/>
            </w:r>
            <w:r>
              <w:rPr>
                <w:rFonts w:ascii="38zzl8yN+TimesNewRomanPS" w:hAnsi="38zzl8yN+TimesNewRomanPS" w:eastAsia="38zzl8yN+TimesNewRomanPS"/>
                <w:color w:val="000000"/>
                <w:sz w:val="21"/>
              </w:rPr>
              <w:t>4</w:t>
            </w:r>
            <w:r>
              <w:rPr>
                <w:rFonts w:ascii="hoxVSz2P+SimSun" w:hAnsi="hoxVSz2P+SimSun" w:eastAsia="hoxVSz2P+SimSun"/>
                <w:b/>
                <w:color w:val="000000"/>
                <w:sz w:val="21"/>
              </w:rPr>
              <w:t>．环境污染防治协同措施</w:t>
            </w:r>
            <w:r>
              <w:br w:type="textWrapping"/>
            </w:r>
            <w:r>
              <w:tab/>
            </w:r>
            <w:r>
              <w:rPr>
                <w:rFonts w:ascii="hoxVSz2P+SimSun" w:hAnsi="hoxVSz2P+SimSun" w:eastAsia="hoxVSz2P+SimSun"/>
                <w:color w:val="000000"/>
                <w:sz w:val="21"/>
              </w:rPr>
              <w:t>根据《环境影响评价报告》设计完成矿区污水处理系统、沉淀池的建设，并保证其正常运行。按照环评要求实施粉尘、噪声、废水、固废物的防治措施，如洒水降尘、堆料场覆盖遮盖膜；使用的机械设备尽可能选用低噪声设备，运输车辆经过居民区禁鸣，禁止夜间运输；废水经沉淀池沉淀处理后再回用于工业场地和道路的降尘；基建及开采产生的废石土应设专用场地集中堆放，生产、生活垃圾严禁乱堆、乱扔，应规划指定的处理地点，并及时清运。</w:t>
            </w:r>
          </w:p>
          <w:p w14:paraId="41F69D36">
            <w:pPr>
              <w:widowControl/>
              <w:tabs>
                <w:tab w:val="left" w:pos="524"/>
              </w:tabs>
              <w:autoSpaceDE w:val="0"/>
              <w:autoSpaceDN w:val="0"/>
              <w:spacing w:before="20" w:after="0" w:line="370" w:lineRule="exact"/>
              <w:ind w:left="104" w:right="0" w:firstLine="0"/>
              <w:jc w:val="left"/>
            </w:pPr>
            <w:r>
              <w:tab/>
            </w:r>
            <w:r>
              <w:rPr>
                <w:rFonts w:ascii="38zzl8yN+TimesNewRomanPS" w:hAnsi="38zzl8yN+TimesNewRomanPS" w:eastAsia="38zzl8yN+TimesNewRomanPS"/>
                <w:color w:val="000000"/>
                <w:sz w:val="21"/>
              </w:rPr>
              <w:t>5</w:t>
            </w:r>
            <w:r>
              <w:rPr>
                <w:rFonts w:ascii="hoxVSz2P+SimSun" w:hAnsi="hoxVSz2P+SimSun" w:eastAsia="hoxVSz2P+SimSun"/>
                <w:b/>
                <w:color w:val="000000"/>
                <w:sz w:val="21"/>
              </w:rPr>
              <w:t>．固体废物利用协同措施</w:t>
            </w:r>
            <w:r>
              <w:br w:type="textWrapping"/>
            </w:r>
            <w:r>
              <w:tab/>
            </w:r>
            <w:r>
              <w:rPr>
                <w:rFonts w:ascii="hoxVSz2P+SimSun" w:hAnsi="hoxVSz2P+SimSun" w:eastAsia="hoxVSz2P+SimSun"/>
                <w:color w:val="000000"/>
                <w:sz w:val="21"/>
              </w:rPr>
              <w:t>根据《开采方案》，以设计截洪沟与沉淀池；在拟建露天采场</w:t>
            </w:r>
            <w:r>
              <w:rPr>
                <w:rFonts w:ascii="Y0vupBaf+TimesNewRomanPSMT" w:hAnsi="Y0vupBaf+TimesNewRomanPSMT" w:eastAsia="Y0vupBaf+TimesNewRomanPSMT"/>
                <w:color w:val="000000"/>
                <w:sz w:val="21"/>
              </w:rPr>
              <w:t>1</w:t>
            </w:r>
            <w:r>
              <w:rPr>
                <w:rFonts w:ascii="hoxVSz2P+SimSun" w:hAnsi="hoxVSz2P+SimSun" w:eastAsia="hoxVSz2P+SimSun"/>
                <w:color w:val="000000"/>
                <w:sz w:val="21"/>
              </w:rPr>
              <w:t>、</w:t>
            </w:r>
            <w:r>
              <w:rPr>
                <w:rFonts w:ascii="Y0vupBaf+TimesNewRomanPSMT" w:hAnsi="Y0vupBaf+TimesNewRomanPSMT" w:eastAsia="Y0vupBaf+TimesNewRomanPSMT"/>
                <w:color w:val="000000"/>
                <w:sz w:val="21"/>
              </w:rPr>
              <w:t>2</w:t>
            </w:r>
            <w:r>
              <w:rPr>
                <w:rFonts w:ascii="hoxVSz2P+SimSun" w:hAnsi="hoxVSz2P+SimSun" w:eastAsia="hoxVSz2P+SimSun"/>
                <w:color w:val="000000"/>
                <w:sz w:val="21"/>
              </w:rPr>
              <w:t>采区上方修建截洪沟等防治措施，矿山企业应按照方案设计严格开采及修建各类防治工程措施按照减量化、再利用、资源化的原则，综合开发利用共伴生矿产资源，科学合理利用废石等固体废弃物。宜对废石等固体废弃物开展回填、筑路、制作建筑材料等资源综合利用。</w:t>
            </w:r>
          </w:p>
        </w:tc>
      </w:tr>
      <w:tr w14:paraId="073CB45A">
        <w:tblPrEx>
          <w:tblCellMar>
            <w:top w:w="0" w:type="dxa"/>
            <w:left w:w="108" w:type="dxa"/>
            <w:bottom w:w="0" w:type="dxa"/>
            <w:right w:w="108" w:type="dxa"/>
          </w:tblCellMar>
        </w:tblPrEx>
        <w:trPr>
          <w:trHeight w:val="9368"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377AA58C">
            <w:pPr>
              <w:widowControl/>
              <w:autoSpaceDE w:val="0"/>
              <w:autoSpaceDN w:val="0"/>
              <w:spacing w:before="82" w:after="0" w:line="210" w:lineRule="exact"/>
              <w:ind w:left="104" w:right="0" w:firstLine="0"/>
              <w:jc w:val="left"/>
            </w:pPr>
            <w:r>
              <w:rPr>
                <w:rFonts w:ascii="hoxVSz2P+SimSun" w:hAnsi="hoxVSz2P+SimSun" w:eastAsia="hoxVSz2P+SimSun"/>
                <w:b/>
                <w:color w:val="000000"/>
                <w:sz w:val="21"/>
              </w:rPr>
              <w:t>五、工程部署</w:t>
            </w:r>
          </w:p>
          <w:p w14:paraId="5EDF0841">
            <w:pPr>
              <w:widowControl/>
              <w:autoSpaceDE w:val="0"/>
              <w:autoSpaceDN w:val="0"/>
              <w:spacing w:before="166" w:after="0" w:line="208" w:lineRule="exact"/>
              <w:ind w:left="524" w:right="0" w:firstLine="0"/>
              <w:jc w:val="left"/>
            </w:pPr>
            <w:r>
              <w:rPr>
                <w:rFonts w:ascii="hoxVSz2P+SimSun" w:hAnsi="hoxVSz2P+SimSun" w:eastAsia="hoxVSz2P+SimSun"/>
                <w:b/>
                <w:color w:val="000000"/>
                <w:sz w:val="21"/>
              </w:rPr>
              <w:t>（一）总体部署</w:t>
            </w:r>
          </w:p>
          <w:p w14:paraId="5235E4F2">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1.总体目标任务</w:t>
            </w:r>
            <w:r>
              <w:br w:type="textWrapping"/>
            </w:r>
            <w:r>
              <w:tab/>
            </w:r>
            <w:r>
              <w:rPr>
                <w:rFonts w:ascii="hoxVSz2P+SimSun" w:hAnsi="hoxVSz2P+SimSun" w:eastAsia="hoxVSz2P+SimSun"/>
                <w:color w:val="000000"/>
                <w:sz w:val="21"/>
              </w:rPr>
              <w:t>石林县万箐冲普通建筑材料用石灰岩矿损毁总面积为为20.9438hm²，根据项目实际建设情况，方案规划截排水沟合计0.0446hm²、沉淀池0.0159hm²以水利设施用地（沟渠）予以保留；矿山道路0.4345hm²以交通运输用地（农村道路）予以保留。综上，本项目保留面积为0.4950hm ²，实际修复面积为20.4488hm²，其中修复为耕地10.6526hm²、林地7.6948hm²、草地2.1014hm ²，修复率为97%。</w:t>
            </w:r>
          </w:p>
          <w:p w14:paraId="7886EA06">
            <w:pPr>
              <w:widowControl/>
              <w:tabs>
                <w:tab w:val="left" w:pos="524"/>
              </w:tabs>
              <w:autoSpaceDE w:val="0"/>
              <w:autoSpaceDN w:val="0"/>
              <w:spacing w:before="4" w:after="88" w:line="374" w:lineRule="exact"/>
              <w:ind w:left="104" w:right="0" w:firstLine="0"/>
              <w:jc w:val="left"/>
            </w:pPr>
            <w:r>
              <w:tab/>
            </w:r>
            <w:r>
              <w:rPr>
                <w:rFonts w:ascii="hoxVSz2P+SimSun" w:hAnsi="hoxVSz2P+SimSun" w:eastAsia="hoxVSz2P+SimSun"/>
                <w:b/>
                <w:color w:val="000000"/>
                <w:sz w:val="21"/>
              </w:rPr>
              <w:t>2.总工作量</w:t>
            </w:r>
            <w:r>
              <w:br w:type="textWrapping"/>
            </w:r>
            <w:r>
              <w:tab/>
            </w:r>
            <w:r>
              <w:rPr>
                <w:rFonts w:ascii="hoxVSz2P+SimSun" w:hAnsi="hoxVSz2P+SimSun" w:eastAsia="hoxVSz2P+SimSun"/>
                <w:color w:val="000000"/>
                <w:sz w:val="21"/>
              </w:rPr>
              <w:t>本方案共部署矿山生态环境保护与预防控制措施、生态修复措施、矿山生态环境监测与管护工程。</w:t>
            </w:r>
          </w:p>
          <w:tbl>
            <w:tblPr>
              <w:tblStyle w:val="2"/>
              <w:tblW w:w="0" w:type="auto"/>
              <w:tblInd w:w="244" w:type="dxa"/>
              <w:tblLayout w:type="fixed"/>
              <w:tblCellMar>
                <w:top w:w="0" w:type="dxa"/>
                <w:left w:w="108" w:type="dxa"/>
                <w:bottom w:w="0" w:type="dxa"/>
                <w:right w:w="108" w:type="dxa"/>
              </w:tblCellMar>
            </w:tblPr>
            <w:tblGrid>
              <w:gridCol w:w="5260"/>
              <w:gridCol w:w="740"/>
              <w:gridCol w:w="1380"/>
            </w:tblGrid>
            <w:tr w14:paraId="5C6B2118">
              <w:tblPrEx>
                <w:tblCellMar>
                  <w:top w:w="0" w:type="dxa"/>
                  <w:left w:w="108" w:type="dxa"/>
                  <w:bottom w:w="0" w:type="dxa"/>
                  <w:right w:w="108" w:type="dxa"/>
                </w:tblCellMar>
              </w:tblPrEx>
              <w:trPr>
                <w:trHeight w:val="364" w:hRule="exact"/>
              </w:trPr>
              <w:tc>
                <w:tcPr>
                  <w:tcW w:w="5260" w:type="dxa"/>
                  <w:tcMar>
                    <w:left w:w="0" w:type="dxa"/>
                    <w:right w:w="0" w:type="dxa"/>
                  </w:tcMar>
                </w:tcPr>
                <w:p w14:paraId="7365D958">
                  <w:pPr>
                    <w:widowControl/>
                    <w:autoSpaceDE w:val="0"/>
                    <w:autoSpaceDN w:val="0"/>
                    <w:spacing w:before="78" w:after="0" w:line="208" w:lineRule="exact"/>
                    <w:ind w:left="280" w:right="0" w:firstLine="0"/>
                    <w:jc w:val="left"/>
                  </w:pPr>
                  <w:r>
                    <w:rPr>
                      <w:rFonts w:ascii="hoxVSz2P+SimSun" w:hAnsi="hoxVSz2P+SimSun" w:eastAsia="hoxVSz2P+SimSun"/>
                      <w:color w:val="000000"/>
                      <w:sz w:val="21"/>
                    </w:rPr>
                    <w:t>主要工程措施有：设置警示牌25块、场地平整72872m</w:t>
                  </w:r>
                </w:p>
              </w:tc>
              <w:tc>
                <w:tcPr>
                  <w:tcW w:w="740" w:type="dxa"/>
                  <w:tcMar>
                    <w:left w:w="0" w:type="dxa"/>
                    <w:right w:w="0" w:type="dxa"/>
                  </w:tcMar>
                </w:tcPr>
                <w:p w14:paraId="07860E6C">
                  <w:pPr>
                    <w:widowControl/>
                    <w:autoSpaceDE w:val="0"/>
                    <w:autoSpaceDN w:val="0"/>
                    <w:spacing w:before="60" w:after="0" w:line="106" w:lineRule="exact"/>
                    <w:ind w:left="8" w:right="0" w:firstLine="0"/>
                    <w:jc w:val="left"/>
                  </w:pPr>
                  <w:r>
                    <w:rPr>
                      <w:rFonts w:ascii="hoxVSz2P+SimSun" w:hAnsi="hoxVSz2P+SimSun" w:eastAsia="hoxVSz2P+SimSun"/>
                      <w:color w:val="000000"/>
                      <w:w w:val="96"/>
                      <w:sz w:val="11"/>
                    </w:rPr>
                    <w:t>3</w:t>
                  </w:r>
                </w:p>
              </w:tc>
              <w:tc>
                <w:tcPr>
                  <w:tcW w:w="1380" w:type="dxa"/>
                  <w:vMerge w:val="restart"/>
                  <w:tcMar>
                    <w:left w:w="0" w:type="dxa"/>
                    <w:right w:w="0" w:type="dxa"/>
                  </w:tcMar>
                </w:tcPr>
                <w:p w14:paraId="511A3065">
                  <w:pPr>
                    <w:widowControl/>
                    <w:autoSpaceDE w:val="0"/>
                    <w:autoSpaceDN w:val="0"/>
                    <w:spacing w:before="434" w:after="0" w:line="106" w:lineRule="exact"/>
                    <w:ind w:left="2" w:right="0" w:firstLine="0"/>
                    <w:jc w:val="left"/>
                  </w:pPr>
                  <w:r>
                    <w:rPr>
                      <w:rFonts w:ascii="hoxVSz2P+SimSun" w:hAnsi="hoxVSz2P+SimSun" w:eastAsia="hoxVSz2P+SimSun"/>
                      <w:color w:val="000000"/>
                      <w:w w:val="96"/>
                      <w:sz w:val="11"/>
                    </w:rPr>
                    <w:t>3</w:t>
                  </w:r>
                </w:p>
              </w:tc>
            </w:tr>
            <w:tr w14:paraId="3E135B9C">
              <w:tblPrEx>
                <w:tblCellMar>
                  <w:top w:w="0" w:type="dxa"/>
                  <w:left w:w="108" w:type="dxa"/>
                  <w:bottom w:w="0" w:type="dxa"/>
                  <w:right w:w="108" w:type="dxa"/>
                </w:tblCellMar>
              </w:tblPrEx>
              <w:trPr>
                <w:trHeight w:val="354" w:hRule="exact"/>
              </w:trPr>
              <w:tc>
                <w:tcPr>
                  <w:tcW w:w="6000" w:type="dxa"/>
                  <w:gridSpan w:val="2"/>
                  <w:tcMar>
                    <w:left w:w="0" w:type="dxa"/>
                    <w:right w:w="0" w:type="dxa"/>
                  </w:tcMar>
                </w:tcPr>
                <w:p w14:paraId="015CE1A8">
                  <w:pPr>
                    <w:widowControl/>
                    <w:autoSpaceDE w:val="0"/>
                    <w:autoSpaceDN w:val="0"/>
                    <w:spacing w:before="86" w:after="0" w:line="208" w:lineRule="exact"/>
                    <w:ind w:left="280" w:right="0" w:firstLine="0"/>
                    <w:jc w:val="left"/>
                  </w:pPr>
                  <w:r>
                    <w:rPr>
                      <w:rFonts w:ascii="hoxVSz2P+SimSun" w:hAnsi="hoxVSz2P+SimSun" w:eastAsia="hoxVSz2P+SimSun"/>
                      <w:color w:val="000000"/>
                      <w:sz w:val="21"/>
                    </w:rPr>
                    <w:t>、拆除砖混房（2层）875m²、拆除混凝土（硬化地表）569.2m</w:t>
                  </w:r>
                </w:p>
              </w:tc>
              <w:tc>
                <w:tcPr>
                  <w:tcW w:w="2991" w:type="dxa"/>
                  <w:vMerge w:val="continue"/>
                </w:tcPr>
                <w:p w14:paraId="54B06636"/>
              </w:tc>
            </w:tr>
          </w:tbl>
          <w:p w14:paraId="492DFE08">
            <w:pPr>
              <w:widowControl/>
              <w:autoSpaceDE w:val="0"/>
              <w:autoSpaceDN w:val="0"/>
              <w:spacing w:before="92" w:after="0" w:line="62" w:lineRule="exact"/>
              <w:ind w:left="0" w:right="6552" w:firstLine="0"/>
              <w:jc w:val="right"/>
            </w:pPr>
            <w:r>
              <w:rPr>
                <w:rFonts w:ascii="hoxVSz2P+SimSun" w:hAnsi="hoxVSz2P+SimSun" w:eastAsia="hoxVSz2P+SimSun"/>
                <w:color w:val="000000"/>
                <w:w w:val="96"/>
                <w:sz w:val="11"/>
              </w:rPr>
              <w:t>3</w:t>
            </w:r>
          </w:p>
          <w:p w14:paraId="5D4F5C27">
            <w:pPr>
              <w:widowControl/>
              <w:autoSpaceDE w:val="0"/>
              <w:autoSpaceDN w:val="0"/>
              <w:spacing w:before="0" w:after="0" w:line="164" w:lineRule="exact"/>
              <w:ind w:left="524" w:right="0" w:firstLine="0"/>
              <w:jc w:val="left"/>
            </w:pPr>
            <w:r>
              <w:rPr>
                <w:rFonts w:ascii="hoxVSz2P+SimSun" w:hAnsi="hoxVSz2P+SimSun" w:eastAsia="hoxVSz2P+SimSun"/>
                <w:color w:val="000000"/>
                <w:sz w:val="21"/>
              </w:rPr>
              <w:t>、弃渣清运1269.2m</w:t>
            </w:r>
          </w:p>
          <w:p w14:paraId="10B34A4A">
            <w:pPr>
              <w:widowControl/>
              <w:autoSpaceDE w:val="0"/>
              <w:autoSpaceDN w:val="0"/>
              <w:spacing w:before="148" w:after="0" w:line="60" w:lineRule="exact"/>
              <w:ind w:left="0" w:right="2874" w:firstLine="0"/>
              <w:jc w:val="right"/>
            </w:pPr>
            <w:r>
              <w:rPr>
                <w:rFonts w:ascii="hoxVSz2P+SimSun" w:hAnsi="hoxVSz2P+SimSun" w:eastAsia="hoxVSz2P+SimSun"/>
                <w:color w:val="000000"/>
                <w:w w:val="96"/>
                <w:sz w:val="11"/>
              </w:rPr>
              <w:t>3</w:t>
            </w:r>
          </w:p>
          <w:p w14:paraId="4135ECB3">
            <w:pPr>
              <w:widowControl/>
              <w:autoSpaceDE w:val="0"/>
              <w:autoSpaceDN w:val="0"/>
              <w:spacing w:before="0" w:after="90" w:line="164" w:lineRule="exact"/>
              <w:ind w:left="524" w:right="0" w:firstLine="0"/>
              <w:jc w:val="left"/>
            </w:pPr>
            <w:r>
              <w:rPr>
                <w:rFonts w:ascii="hoxVSz2P+SimSun" w:hAnsi="hoxVSz2P+SimSun" w:eastAsia="hoxVSz2P+SimSun"/>
                <w:color w:val="000000"/>
                <w:sz w:val="21"/>
              </w:rPr>
              <w:t>、撒播光叶紫花苕子（绿肥）0.2515m²、表土剥离12587.4m</w:t>
            </w:r>
          </w:p>
          <w:tbl>
            <w:tblPr>
              <w:tblStyle w:val="2"/>
              <w:tblW w:w="0" w:type="auto"/>
              <w:tblInd w:w="244" w:type="dxa"/>
              <w:tblLayout w:type="fixed"/>
              <w:tblCellMar>
                <w:top w:w="0" w:type="dxa"/>
                <w:left w:w="108" w:type="dxa"/>
                <w:bottom w:w="0" w:type="dxa"/>
                <w:right w:w="108" w:type="dxa"/>
              </w:tblCellMar>
            </w:tblPr>
            <w:tblGrid>
              <w:gridCol w:w="2220"/>
              <w:gridCol w:w="3260"/>
            </w:tblGrid>
            <w:tr w14:paraId="25248D41">
              <w:tblPrEx>
                <w:tblCellMar>
                  <w:top w:w="0" w:type="dxa"/>
                  <w:left w:w="108" w:type="dxa"/>
                  <w:bottom w:w="0" w:type="dxa"/>
                  <w:right w:w="108" w:type="dxa"/>
                </w:tblCellMar>
              </w:tblPrEx>
              <w:trPr>
                <w:trHeight w:val="344" w:hRule="exact"/>
              </w:trPr>
              <w:tc>
                <w:tcPr>
                  <w:tcW w:w="2220" w:type="dxa"/>
                  <w:tcMar>
                    <w:left w:w="0" w:type="dxa"/>
                    <w:right w:w="0" w:type="dxa"/>
                  </w:tcMar>
                </w:tcPr>
                <w:p w14:paraId="5D5CD2DD">
                  <w:pPr>
                    <w:widowControl/>
                    <w:autoSpaceDE w:val="0"/>
                    <w:autoSpaceDN w:val="0"/>
                    <w:spacing w:before="74" w:after="0" w:line="210" w:lineRule="exact"/>
                    <w:ind w:left="280" w:right="0" w:firstLine="0"/>
                    <w:jc w:val="left"/>
                  </w:pPr>
                  <w:r>
                    <w:rPr>
                      <w:rFonts w:ascii="hoxVSz2P+SimSun" w:hAnsi="hoxVSz2P+SimSun" w:eastAsia="hoxVSz2P+SimSun"/>
                      <w:color w:val="000000"/>
                      <w:sz w:val="21"/>
                    </w:rPr>
                    <w:t>、购买表土49268.0m</w:t>
                  </w:r>
                </w:p>
              </w:tc>
              <w:tc>
                <w:tcPr>
                  <w:tcW w:w="3260" w:type="dxa"/>
                  <w:tcMar>
                    <w:left w:w="0" w:type="dxa"/>
                    <w:right w:w="0" w:type="dxa"/>
                  </w:tcMar>
                </w:tcPr>
                <w:p w14:paraId="22B8A71E">
                  <w:pPr>
                    <w:widowControl/>
                    <w:autoSpaceDE w:val="0"/>
                    <w:autoSpaceDN w:val="0"/>
                    <w:spacing w:before="60" w:after="0" w:line="106" w:lineRule="exact"/>
                    <w:ind w:left="2" w:right="0" w:firstLine="0"/>
                    <w:jc w:val="left"/>
                  </w:pPr>
                  <w:r>
                    <w:rPr>
                      <w:rFonts w:ascii="hoxVSz2P+SimSun" w:hAnsi="hoxVSz2P+SimSun" w:eastAsia="hoxVSz2P+SimSun"/>
                      <w:color w:val="000000"/>
                      <w:w w:val="96"/>
                      <w:sz w:val="11"/>
                    </w:rPr>
                    <w:t>3</w:t>
                  </w:r>
                </w:p>
              </w:tc>
            </w:tr>
          </w:tbl>
          <w:p w14:paraId="3ED1DDDD">
            <w:pPr>
              <w:widowControl/>
              <w:autoSpaceDE w:val="0"/>
              <w:autoSpaceDN w:val="0"/>
              <w:spacing w:before="90" w:after="0" w:line="62" w:lineRule="exact"/>
              <w:ind w:left="0" w:right="4398" w:firstLine="0"/>
              <w:jc w:val="right"/>
            </w:pPr>
            <w:r>
              <w:rPr>
                <w:rFonts w:ascii="hoxVSz2P+SimSun" w:hAnsi="hoxVSz2P+SimSun" w:eastAsia="hoxVSz2P+SimSun"/>
                <w:color w:val="000000"/>
                <w:w w:val="96"/>
                <w:sz w:val="11"/>
              </w:rPr>
              <w:t>3</w:t>
            </w:r>
          </w:p>
          <w:p w14:paraId="37030999">
            <w:pPr>
              <w:widowControl/>
              <w:tabs>
                <w:tab w:val="left" w:pos="524"/>
              </w:tabs>
              <w:autoSpaceDE w:val="0"/>
              <w:autoSpaceDN w:val="0"/>
              <w:spacing w:before="0" w:after="0" w:line="322" w:lineRule="exact"/>
              <w:ind w:left="104" w:right="0" w:firstLine="0"/>
              <w:jc w:val="left"/>
            </w:pPr>
            <w:r>
              <w:tab/>
            </w:r>
            <w:r>
              <w:rPr>
                <w:rFonts w:ascii="hoxVSz2P+SimSun" w:hAnsi="hoxVSz2P+SimSun" w:eastAsia="hoxVSz2P+SimSun"/>
                <w:color w:val="000000"/>
                <w:sz w:val="21"/>
              </w:rPr>
              <w:t>、土壤翻耕8.0112hm²、表土覆盖60221.8m</w:t>
            </w:r>
            <w:r>
              <w:br w:type="textWrapping"/>
            </w:r>
            <w:r>
              <w:tab/>
            </w:r>
            <w:r>
              <w:rPr>
                <w:rFonts w:ascii="hoxVSz2P+SimSun" w:hAnsi="hoxVSz2P+SimSun" w:eastAsia="hoxVSz2P+SimSun"/>
                <w:color w:val="000000"/>
                <w:sz w:val="21"/>
              </w:rPr>
              <w:t>、水浇地培肥改良0.7143hm²、旱地培肥改良31.2435hm²、林地培肥改良7.6948hm²、林地追肥23.0844hm²、栽植乔木13954株、栽植灌木21998株、扦插藤本8154株、撒播草籽7.8262hm ²、修建25m³水窖18座、设置监测点13个、管护面积20.4488hm²。</w:t>
            </w:r>
          </w:p>
          <w:p w14:paraId="4708933C">
            <w:pPr>
              <w:widowControl/>
              <w:tabs>
                <w:tab w:val="left" w:pos="524"/>
              </w:tabs>
              <w:autoSpaceDE w:val="0"/>
              <w:autoSpaceDN w:val="0"/>
              <w:spacing w:before="0" w:after="0" w:line="374" w:lineRule="exact"/>
              <w:ind w:left="104" w:right="0" w:firstLine="0"/>
              <w:jc w:val="left"/>
            </w:pPr>
            <w:r>
              <w:tab/>
            </w:r>
            <w:r>
              <w:rPr>
                <w:rFonts w:ascii="hoxVSz2P+SimSun" w:hAnsi="hoxVSz2P+SimSun" w:eastAsia="hoxVSz2P+SimSun"/>
                <w:b/>
                <w:color w:val="000000"/>
                <w:sz w:val="21"/>
              </w:rPr>
              <w:t>（二）分阶段实施计划</w:t>
            </w:r>
            <w:r>
              <w:br w:type="textWrapping"/>
            </w:r>
            <w:r>
              <w:tab/>
            </w:r>
            <w:r>
              <w:rPr>
                <w:rFonts w:ascii="hoxVSz2P+SimSun" w:hAnsi="hoxVSz2P+SimSun" w:eastAsia="hoxVSz2P+SimSun"/>
                <w:color w:val="000000"/>
                <w:sz w:val="21"/>
              </w:rPr>
              <w:t>矿区生态修复时间为生态修复方案服务年限13.6年（2026年4月—2039年10月）。结合矿区生态修复方案的总体部署，年度实施计划分为近期工程、中期和远期工程三部分进行，即2026年4月～2029年4月为近期；2029年4月～2035年10月为中期；2035年10月～2039年10月为远期。具体详细工作计划安排如下：</w:t>
            </w:r>
          </w:p>
        </w:tc>
      </w:tr>
    </w:tbl>
    <w:p w14:paraId="7C7A55C4">
      <w:pPr>
        <w:widowControl/>
        <w:autoSpaceDE w:val="0"/>
        <w:autoSpaceDN w:val="0"/>
        <w:spacing w:before="330" w:after="0" w:line="198" w:lineRule="exact"/>
        <w:ind w:left="0" w:right="4650" w:firstLine="0"/>
        <w:jc w:val="right"/>
      </w:pPr>
      <w:r>
        <w:rPr>
          <w:rFonts w:ascii="Y0vupBaf+TimesNewRomanPSMT" w:hAnsi="Y0vupBaf+TimesNewRomanPSMT" w:eastAsia="Y0vupBaf+TimesNewRomanPSMT"/>
          <w:color w:val="000000"/>
          <w:sz w:val="18"/>
        </w:rPr>
        <w:t>22</w:t>
      </w:r>
    </w:p>
    <w:p w14:paraId="343754FE">
      <w:pPr>
        <w:sectPr>
          <w:pgSz w:w="11906" w:h="17238"/>
          <w:pgMar w:top="718" w:right="1212" w:bottom="496" w:left="1440" w:header="720" w:footer="720" w:gutter="0"/>
          <w:cols w:equalWidth="0" w:num="1">
            <w:col w:w="9254"/>
          </w:cols>
          <w:docGrid w:linePitch="360" w:charSpace="0"/>
        </w:sectPr>
      </w:pPr>
    </w:p>
    <w:p w14:paraId="71F35F56">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2B10F180">
        <w:tblPrEx>
          <w:tblCellMar>
            <w:top w:w="0" w:type="dxa"/>
            <w:left w:w="108" w:type="dxa"/>
            <w:bottom w:w="0" w:type="dxa"/>
            <w:right w:w="108" w:type="dxa"/>
          </w:tblCellMar>
        </w:tblPrEx>
        <w:trPr>
          <w:trHeight w:val="13862"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359AD63F">
            <w:pPr>
              <w:widowControl/>
              <w:autoSpaceDE w:val="0"/>
              <w:autoSpaceDN w:val="0"/>
              <w:spacing w:before="0" w:after="88" w:line="348" w:lineRule="exact"/>
              <w:ind w:left="524" w:right="864" w:firstLine="0"/>
              <w:jc w:val="left"/>
            </w:pPr>
            <w:r>
              <w:rPr>
                <w:rFonts w:ascii="hoxVSz2P+SimSun" w:hAnsi="hoxVSz2P+SimSun" w:eastAsia="hoxVSz2P+SimSun"/>
                <w:b/>
                <w:color w:val="000000"/>
                <w:sz w:val="21"/>
              </w:rPr>
              <w:t>1、第一阶段：生产期（2026年4月—2029年4月），3年</w:t>
            </w:r>
            <w:r>
              <w:br w:type="textWrapping"/>
            </w:r>
            <w:r>
              <w:rPr>
                <w:rFonts w:ascii="hoxVSz2P+SimSun" w:hAnsi="hoxVSz2P+SimSun" w:eastAsia="hoxVSz2P+SimSun"/>
                <w:color w:val="000000"/>
                <w:sz w:val="21"/>
              </w:rPr>
              <w:t>（1）、生产期第1年（2026年4月—2027年4月）</w:t>
            </w:r>
            <w:r>
              <w:br w:type="textWrapping"/>
            </w:r>
            <w:r>
              <w:rPr>
                <w:rFonts w:ascii="hoxVSz2P+SimSun" w:hAnsi="hoxVSz2P+SimSun" w:eastAsia="hoxVSz2P+SimSun"/>
                <w:color w:val="000000"/>
                <w:sz w:val="21"/>
              </w:rPr>
              <w:t>①修复对象：越界区域、拟建矿山道路表土剥离、拟建露天采场1采区表土剥离。</w:t>
            </w:r>
          </w:p>
          <w:tbl>
            <w:tblPr>
              <w:tblStyle w:val="2"/>
              <w:tblW w:w="0" w:type="auto"/>
              <w:tblInd w:w="244" w:type="dxa"/>
              <w:tblLayout w:type="fixed"/>
              <w:tblCellMar>
                <w:top w:w="0" w:type="dxa"/>
                <w:left w:w="108" w:type="dxa"/>
                <w:bottom w:w="0" w:type="dxa"/>
                <w:right w:w="108" w:type="dxa"/>
              </w:tblCellMar>
            </w:tblPr>
            <w:tblGrid>
              <w:gridCol w:w="6760"/>
              <w:gridCol w:w="1580"/>
              <w:gridCol w:w="320"/>
            </w:tblGrid>
            <w:tr w14:paraId="2E99790C">
              <w:tblPrEx>
                <w:tblCellMar>
                  <w:top w:w="0" w:type="dxa"/>
                  <w:left w:w="108" w:type="dxa"/>
                  <w:bottom w:w="0" w:type="dxa"/>
                  <w:right w:w="108" w:type="dxa"/>
                </w:tblCellMar>
              </w:tblPrEx>
              <w:trPr>
                <w:trHeight w:val="346" w:hRule="exact"/>
              </w:trPr>
              <w:tc>
                <w:tcPr>
                  <w:tcW w:w="6760" w:type="dxa"/>
                  <w:tcMar>
                    <w:left w:w="0" w:type="dxa"/>
                    <w:right w:w="0" w:type="dxa"/>
                  </w:tcMar>
                </w:tcPr>
                <w:p w14:paraId="300FFB69">
                  <w:pPr>
                    <w:widowControl/>
                    <w:autoSpaceDE w:val="0"/>
                    <w:autoSpaceDN w:val="0"/>
                    <w:spacing w:before="60" w:after="0" w:line="226" w:lineRule="exact"/>
                    <w:ind w:left="280" w:right="0" w:firstLine="0"/>
                    <w:jc w:val="left"/>
                  </w:pPr>
                  <w:r>
                    <w:rPr>
                      <w:rFonts w:ascii="hoxVSz2P+SimSun" w:hAnsi="hoxVSz2P+SimSun" w:eastAsia="hoxVSz2P+SimSun"/>
                      <w:color w:val="000000"/>
                      <w:sz w:val="21"/>
                    </w:rPr>
                    <w:t xml:space="preserve">②修复目标：生态修复面积3.9073hm </w:t>
                  </w:r>
                  <w:r>
                    <w:rPr>
                      <w:rFonts w:ascii="hoxVSz2P+SimSun" w:hAnsi="hoxVSz2P+SimSun" w:eastAsia="hoxVSz2P+SimSun"/>
                      <w:color w:val="000000"/>
                      <w:w w:val="96"/>
                      <w:sz w:val="11"/>
                    </w:rPr>
                    <w:t>2</w:t>
                  </w:r>
                  <w:r>
                    <w:rPr>
                      <w:rFonts w:ascii="hoxVSz2P+SimSun" w:hAnsi="hoxVSz2P+SimSun" w:eastAsia="hoxVSz2P+SimSun"/>
                      <w:color w:val="000000"/>
                      <w:sz w:val="21"/>
                    </w:rPr>
                    <w:t>，其中修复为乔木林地1.1316hm</w:t>
                  </w:r>
                </w:p>
              </w:tc>
              <w:tc>
                <w:tcPr>
                  <w:tcW w:w="1580" w:type="dxa"/>
                  <w:tcMar>
                    <w:left w:w="0" w:type="dxa"/>
                    <w:right w:w="0" w:type="dxa"/>
                  </w:tcMar>
                </w:tcPr>
                <w:p w14:paraId="67532D88">
                  <w:pPr>
                    <w:widowControl/>
                    <w:autoSpaceDE w:val="0"/>
                    <w:autoSpaceDN w:val="0"/>
                    <w:spacing w:before="60"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、旱地2.6414hm</w:t>
                  </w:r>
                </w:p>
              </w:tc>
              <w:tc>
                <w:tcPr>
                  <w:tcW w:w="320" w:type="dxa"/>
                  <w:tcMar>
                    <w:left w:w="0" w:type="dxa"/>
                    <w:right w:w="0" w:type="dxa"/>
                  </w:tcMar>
                </w:tcPr>
                <w:p w14:paraId="6F599CE9">
                  <w:pPr>
                    <w:widowControl/>
                    <w:autoSpaceDE w:val="0"/>
                    <w:autoSpaceDN w:val="0"/>
                    <w:spacing w:before="60"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w:t>
                  </w:r>
                </w:p>
              </w:tc>
            </w:tr>
          </w:tbl>
          <w:p w14:paraId="097968AB">
            <w:pPr>
              <w:widowControl/>
              <w:autoSpaceDE w:val="0"/>
              <w:autoSpaceDN w:val="0"/>
              <w:spacing w:before="90" w:after="0" w:line="226" w:lineRule="exact"/>
              <w:ind w:left="104" w:right="0" w:firstLine="0"/>
              <w:jc w:val="left"/>
            </w:pPr>
            <w:r>
              <w:rPr>
                <w:rFonts w:ascii="hoxVSz2P+SimSun" w:hAnsi="hoxVSz2P+SimSun" w:eastAsia="hoxVSz2P+SimSun"/>
                <w:color w:val="000000"/>
                <w:sz w:val="21"/>
              </w:rPr>
              <w:t xml:space="preserve">草地0.1343hm </w:t>
            </w:r>
            <w:r>
              <w:rPr>
                <w:rFonts w:ascii="hoxVSz2P+SimSun" w:hAnsi="hoxVSz2P+SimSun" w:eastAsia="hoxVSz2P+SimSun"/>
                <w:color w:val="000000"/>
                <w:w w:val="96"/>
                <w:sz w:val="11"/>
              </w:rPr>
              <w:t>2</w:t>
            </w:r>
            <w:r>
              <w:rPr>
                <w:rFonts w:ascii="hoxVSz2P+SimSun" w:hAnsi="hoxVSz2P+SimSun" w:eastAsia="hoxVSz2P+SimSun"/>
                <w:color w:val="000000"/>
                <w:sz w:val="21"/>
              </w:rPr>
              <w:t>。</w:t>
            </w:r>
          </w:p>
          <w:p w14:paraId="490E7128">
            <w:pPr>
              <w:widowControl/>
              <w:autoSpaceDE w:val="0"/>
              <w:autoSpaceDN w:val="0"/>
              <w:spacing w:before="164" w:after="88" w:line="210" w:lineRule="exact"/>
              <w:ind w:left="524" w:right="0" w:firstLine="0"/>
              <w:jc w:val="left"/>
            </w:pPr>
            <w:r>
              <w:rPr>
                <w:rFonts w:ascii="hoxVSz2P+SimSun" w:hAnsi="hoxVSz2P+SimSun" w:eastAsia="hoxVSz2P+SimSun"/>
                <w:color w:val="000000"/>
                <w:sz w:val="21"/>
              </w:rPr>
              <w:t>③投资情况：静态投资70.6705万元、动态投资70.6705万元；</w:t>
            </w:r>
          </w:p>
          <w:tbl>
            <w:tblPr>
              <w:tblStyle w:val="2"/>
              <w:tblW w:w="0" w:type="auto"/>
              <w:tblInd w:w="44" w:type="dxa"/>
              <w:tblLayout w:type="fixed"/>
              <w:tblCellMar>
                <w:top w:w="0" w:type="dxa"/>
                <w:left w:w="108" w:type="dxa"/>
                <w:bottom w:w="0" w:type="dxa"/>
                <w:right w:w="108" w:type="dxa"/>
              </w:tblCellMar>
            </w:tblPr>
            <w:tblGrid>
              <w:gridCol w:w="3300"/>
              <w:gridCol w:w="60"/>
              <w:gridCol w:w="5280"/>
              <w:gridCol w:w="280"/>
            </w:tblGrid>
            <w:tr w14:paraId="0A096824">
              <w:tblPrEx>
                <w:tblCellMar>
                  <w:top w:w="0" w:type="dxa"/>
                  <w:left w:w="108" w:type="dxa"/>
                  <w:bottom w:w="0" w:type="dxa"/>
                  <w:right w:w="108" w:type="dxa"/>
                </w:tblCellMar>
              </w:tblPrEx>
              <w:trPr>
                <w:trHeight w:val="358" w:hRule="exact"/>
              </w:trPr>
              <w:tc>
                <w:tcPr>
                  <w:tcW w:w="8640" w:type="dxa"/>
                  <w:gridSpan w:val="3"/>
                  <w:tcMar>
                    <w:left w:w="0" w:type="dxa"/>
                    <w:right w:w="0" w:type="dxa"/>
                  </w:tcMar>
                </w:tcPr>
                <w:p w14:paraId="46DDF9D7">
                  <w:pPr>
                    <w:widowControl/>
                    <w:autoSpaceDE w:val="0"/>
                    <w:autoSpaceDN w:val="0"/>
                    <w:spacing w:before="76" w:after="0" w:line="210" w:lineRule="exact"/>
                    <w:ind w:left="480" w:right="0" w:firstLine="0"/>
                    <w:jc w:val="left"/>
                  </w:pPr>
                  <w:r>
                    <w:rPr>
                      <w:rFonts w:ascii="hoxVSz2P+SimSun" w:hAnsi="hoxVSz2P+SimSun" w:eastAsia="hoxVSz2P+SimSun"/>
                      <w:color w:val="000000"/>
                      <w:sz w:val="21"/>
                    </w:rPr>
                    <w:t>④工程措施及工程量：设置警示牌2块，监测点1个。旱地土壤施肥（有机肥）7.9242hm</w:t>
                  </w:r>
                </w:p>
              </w:tc>
              <w:tc>
                <w:tcPr>
                  <w:tcW w:w="280" w:type="dxa"/>
                  <w:tcMar>
                    <w:left w:w="0" w:type="dxa"/>
                    <w:right w:w="0" w:type="dxa"/>
                  </w:tcMar>
                </w:tcPr>
                <w:p w14:paraId="71881C2C">
                  <w:pPr>
                    <w:widowControl/>
                    <w:autoSpaceDE w:val="0"/>
                    <w:autoSpaceDN w:val="0"/>
                    <w:spacing w:before="60"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w:t>
                  </w:r>
                </w:p>
              </w:tc>
            </w:tr>
            <w:tr w14:paraId="37DF8DF6">
              <w:tblPrEx>
                <w:tblCellMar>
                  <w:top w:w="0" w:type="dxa"/>
                  <w:left w:w="108" w:type="dxa"/>
                  <w:bottom w:w="0" w:type="dxa"/>
                  <w:right w:w="108" w:type="dxa"/>
                </w:tblCellMar>
              </w:tblPrEx>
              <w:trPr>
                <w:trHeight w:val="360" w:hRule="exact"/>
              </w:trPr>
              <w:tc>
                <w:tcPr>
                  <w:tcW w:w="8920" w:type="dxa"/>
                  <w:gridSpan w:val="4"/>
                  <w:tcMar>
                    <w:left w:w="0" w:type="dxa"/>
                    <w:right w:w="0" w:type="dxa"/>
                  </w:tcMar>
                </w:tcPr>
                <w:p w14:paraId="51C3035F">
                  <w:pPr>
                    <w:widowControl/>
                    <w:autoSpaceDE w:val="0"/>
                    <w:autoSpaceDN w:val="0"/>
                    <w:spacing w:before="76" w:after="0" w:line="226" w:lineRule="exact"/>
                    <w:ind w:left="0" w:right="0" w:firstLine="0"/>
                    <w:jc w:val="center"/>
                  </w:pPr>
                  <w:r>
                    <w:rPr>
                      <w:rFonts w:ascii="hoxVSz2P+SimSun" w:hAnsi="hoxVSz2P+SimSun" w:eastAsia="hoxVSz2P+SimSun"/>
                      <w:color w:val="000000"/>
                      <w:sz w:val="21"/>
                    </w:rPr>
                    <w:t xml:space="preserve">林地土壤施肥（有机肥）1.1316hm </w:t>
                  </w:r>
                  <w:r>
                    <w:rPr>
                      <w:rFonts w:ascii="hoxVSz2P+SimSun" w:hAnsi="hoxVSz2P+SimSun" w:eastAsia="hoxVSz2P+SimSun"/>
                      <w:color w:val="000000"/>
                      <w:w w:val="96"/>
                      <w:sz w:val="11"/>
                    </w:rPr>
                    <w:t>2</w:t>
                  </w:r>
                  <w:r>
                    <w:rPr>
                      <w:rFonts w:ascii="hoxVSz2P+SimSun" w:hAnsi="hoxVSz2P+SimSun" w:eastAsia="hoxVSz2P+SimSun"/>
                      <w:color w:val="000000"/>
                      <w:sz w:val="21"/>
                    </w:rPr>
                    <w:t xml:space="preserve">，林地土壤追肥（有机肥）3.3948hm </w:t>
                  </w:r>
                  <w:r>
                    <w:rPr>
                      <w:rFonts w:ascii="hoxVSz2P+SimSun" w:hAnsi="hoxVSz2P+SimSun" w:eastAsia="hoxVSz2P+SimSun"/>
                      <w:color w:val="000000"/>
                      <w:w w:val="96"/>
                      <w:sz w:val="11"/>
                    </w:rPr>
                    <w:t>2</w:t>
                  </w:r>
                  <w:r>
                    <w:rPr>
                      <w:rFonts w:ascii="hoxVSz2P+SimSun" w:hAnsi="hoxVSz2P+SimSun" w:eastAsia="hoxVSz2P+SimSun"/>
                      <w:color w:val="000000"/>
                      <w:sz w:val="21"/>
                    </w:rPr>
                    <w:t>，栽植乔木283株，灌</w:t>
                  </w:r>
                </w:p>
              </w:tc>
            </w:tr>
            <w:tr w14:paraId="7A07C953">
              <w:tblPrEx>
                <w:tblCellMar>
                  <w:top w:w="0" w:type="dxa"/>
                  <w:left w:w="108" w:type="dxa"/>
                  <w:bottom w:w="0" w:type="dxa"/>
                  <w:right w:w="108" w:type="dxa"/>
                </w:tblCellMar>
              </w:tblPrEx>
              <w:trPr>
                <w:trHeight w:val="380" w:hRule="exact"/>
              </w:trPr>
              <w:tc>
                <w:tcPr>
                  <w:tcW w:w="3300" w:type="dxa"/>
                  <w:tcMar>
                    <w:left w:w="0" w:type="dxa"/>
                    <w:right w:w="0" w:type="dxa"/>
                  </w:tcMar>
                </w:tcPr>
                <w:p w14:paraId="0F225A6C">
                  <w:pPr>
                    <w:widowControl/>
                    <w:autoSpaceDE w:val="0"/>
                    <w:autoSpaceDN w:val="0"/>
                    <w:spacing w:before="108" w:after="0" w:line="208" w:lineRule="exact"/>
                    <w:ind w:left="0" w:right="0" w:firstLine="0"/>
                    <w:jc w:val="center"/>
                  </w:pPr>
                  <w:r>
                    <w:rPr>
                      <w:rFonts w:ascii="hoxVSz2P+SimSun" w:hAnsi="hoxVSz2P+SimSun" w:eastAsia="hoxVSz2P+SimSun"/>
                      <w:color w:val="000000"/>
                      <w:sz w:val="21"/>
                    </w:rPr>
                    <w:t>木283株，撒播草籽面积1.2630hm</w:t>
                  </w:r>
                </w:p>
              </w:tc>
              <w:tc>
                <w:tcPr>
                  <w:tcW w:w="5620" w:type="dxa"/>
                  <w:gridSpan w:val="3"/>
                  <w:tcMar>
                    <w:left w:w="0" w:type="dxa"/>
                    <w:right w:w="0" w:type="dxa"/>
                  </w:tcMar>
                </w:tcPr>
                <w:p w14:paraId="2EB0B59C">
                  <w:pPr>
                    <w:widowControl/>
                    <w:autoSpaceDE w:val="0"/>
                    <w:autoSpaceDN w:val="0"/>
                    <w:spacing w:before="90" w:after="0" w:line="226" w:lineRule="exact"/>
                    <w:ind w:left="8" w:right="0" w:firstLine="0"/>
                    <w:jc w:val="left"/>
                  </w:pPr>
                  <w:r>
                    <w:rPr>
                      <w:rFonts w:ascii="hoxVSz2P+SimSun" w:hAnsi="hoxVSz2P+SimSun" w:eastAsia="hoxVSz2P+SimSun"/>
                      <w:color w:val="000000"/>
                      <w:w w:val="96"/>
                      <w:sz w:val="11"/>
                    </w:rPr>
                    <w:t>2</w:t>
                  </w:r>
                  <w:r>
                    <w:rPr>
                      <w:rFonts w:ascii="hoxVSz2P+SimSun" w:hAnsi="hoxVSz2P+SimSun" w:eastAsia="hoxVSz2P+SimSun"/>
                      <w:color w:val="000000"/>
                      <w:sz w:val="21"/>
                    </w:rPr>
                    <w:t>，对复垦林地进行管护，管护面积3.9073hm²。新建水窖4</w:t>
                  </w:r>
                </w:p>
              </w:tc>
            </w:tr>
            <w:tr w14:paraId="4646A966">
              <w:tblPrEx>
                <w:tblCellMar>
                  <w:top w:w="0" w:type="dxa"/>
                  <w:left w:w="108" w:type="dxa"/>
                  <w:bottom w:w="0" w:type="dxa"/>
                  <w:right w:w="108" w:type="dxa"/>
                </w:tblCellMar>
              </w:tblPrEx>
              <w:trPr>
                <w:trHeight w:val="372" w:hRule="exact"/>
              </w:trPr>
              <w:tc>
                <w:tcPr>
                  <w:tcW w:w="3360" w:type="dxa"/>
                  <w:gridSpan w:val="2"/>
                  <w:tcMar>
                    <w:left w:w="0" w:type="dxa"/>
                    <w:right w:w="0" w:type="dxa"/>
                  </w:tcMar>
                </w:tcPr>
                <w:p w14:paraId="10753FC1">
                  <w:pPr>
                    <w:widowControl/>
                    <w:autoSpaceDE w:val="0"/>
                    <w:autoSpaceDN w:val="0"/>
                    <w:spacing w:before="102" w:after="0" w:line="210" w:lineRule="exact"/>
                    <w:ind w:left="0" w:right="0" w:firstLine="0"/>
                    <w:jc w:val="center"/>
                  </w:pPr>
                  <w:r>
                    <w:rPr>
                      <w:rFonts w:ascii="hoxVSz2P+SimSun" w:hAnsi="hoxVSz2P+SimSun" w:eastAsia="hoxVSz2P+SimSun"/>
                      <w:color w:val="000000"/>
                      <w:sz w:val="21"/>
                    </w:rPr>
                    <w:t>座。拟建矿山道路表土剥离1383.1m</w:t>
                  </w:r>
                </w:p>
              </w:tc>
              <w:tc>
                <w:tcPr>
                  <w:tcW w:w="5560" w:type="dxa"/>
                  <w:gridSpan w:val="2"/>
                  <w:tcMar>
                    <w:left w:w="0" w:type="dxa"/>
                    <w:right w:w="0" w:type="dxa"/>
                  </w:tcMar>
                </w:tcPr>
                <w:p w14:paraId="2ED41250">
                  <w:pPr>
                    <w:widowControl/>
                    <w:autoSpaceDE w:val="0"/>
                    <w:autoSpaceDN w:val="0"/>
                    <w:spacing w:before="86" w:after="0" w:line="106" w:lineRule="exact"/>
                    <w:ind w:left="8" w:right="0" w:firstLine="0"/>
                    <w:jc w:val="left"/>
                  </w:pPr>
                  <w:r>
                    <w:rPr>
                      <w:rFonts w:ascii="hoxVSz2P+SimSun" w:hAnsi="hoxVSz2P+SimSun" w:eastAsia="hoxVSz2P+SimSun"/>
                      <w:color w:val="000000"/>
                      <w:w w:val="96"/>
                      <w:sz w:val="11"/>
                    </w:rPr>
                    <w:t>3</w:t>
                  </w:r>
                </w:p>
              </w:tc>
            </w:tr>
          </w:tbl>
          <w:p w14:paraId="5592123D">
            <w:pPr>
              <w:widowControl/>
              <w:autoSpaceDE w:val="0"/>
              <w:autoSpaceDN w:val="0"/>
              <w:spacing w:before="88" w:after="0" w:line="60" w:lineRule="exact"/>
              <w:ind w:left="0" w:right="4554" w:firstLine="0"/>
              <w:jc w:val="right"/>
            </w:pPr>
            <w:r>
              <w:rPr>
                <w:rFonts w:ascii="hoxVSz2P+SimSun" w:hAnsi="hoxVSz2P+SimSun" w:eastAsia="hoxVSz2P+SimSun"/>
                <w:color w:val="000000"/>
                <w:w w:val="96"/>
                <w:sz w:val="11"/>
              </w:rPr>
              <w:t>3</w:t>
            </w:r>
          </w:p>
          <w:p w14:paraId="53219E51">
            <w:pPr>
              <w:widowControl/>
              <w:autoSpaceDE w:val="0"/>
              <w:autoSpaceDN w:val="0"/>
              <w:spacing w:before="0" w:after="0" w:line="164" w:lineRule="exact"/>
              <w:ind w:left="524" w:right="0" w:firstLine="0"/>
              <w:jc w:val="left"/>
            </w:pPr>
            <w:r>
              <w:rPr>
                <w:rFonts w:ascii="hoxVSz2P+SimSun" w:hAnsi="hoxVSz2P+SimSun" w:eastAsia="hoxVSz2P+SimSun"/>
                <w:color w:val="000000"/>
                <w:sz w:val="21"/>
              </w:rPr>
              <w:t>，拟建露天采场1采区表土剥离11204.3m</w:t>
            </w:r>
          </w:p>
          <w:p w14:paraId="28A29CE7">
            <w:pPr>
              <w:widowControl/>
              <w:autoSpaceDE w:val="0"/>
              <w:autoSpaceDN w:val="0"/>
              <w:spacing w:before="150" w:after="0" w:line="226" w:lineRule="exact"/>
              <w:ind w:left="524" w:right="0" w:firstLine="0"/>
              <w:jc w:val="left"/>
            </w:pPr>
            <w:r>
              <w:rPr>
                <w:rFonts w:ascii="hoxVSz2P+SimSun" w:hAnsi="hoxVSz2P+SimSun" w:eastAsia="hoxVSz2P+SimSun"/>
                <w:color w:val="000000"/>
                <w:sz w:val="21"/>
              </w:rPr>
              <w:t xml:space="preserve">，管护面积为0.2515hm²，种子撒播密度为75kg/hm </w:t>
            </w:r>
            <w:r>
              <w:rPr>
                <w:rFonts w:ascii="hoxVSz2P+SimSun" w:hAnsi="hoxVSz2P+SimSun" w:eastAsia="hoxVSz2P+SimSun"/>
                <w:color w:val="000000"/>
                <w:w w:val="96"/>
                <w:sz w:val="11"/>
              </w:rPr>
              <w:t>2</w:t>
            </w:r>
            <w:r>
              <w:rPr>
                <w:rFonts w:ascii="hoxVSz2P+SimSun" w:hAnsi="hoxVSz2P+SimSun" w:eastAsia="hoxVSz2P+SimSun"/>
                <w:color w:val="000000"/>
                <w:sz w:val="21"/>
              </w:rPr>
              <w:t>。</w:t>
            </w:r>
          </w:p>
          <w:p w14:paraId="68869331">
            <w:pPr>
              <w:widowControl/>
              <w:autoSpaceDE w:val="0"/>
              <w:autoSpaceDN w:val="0"/>
              <w:spacing w:before="0" w:after="0" w:line="374" w:lineRule="exact"/>
              <w:ind w:left="524" w:right="2448" w:firstLine="0"/>
              <w:jc w:val="left"/>
            </w:pPr>
            <w:r>
              <w:rPr>
                <w:rFonts w:ascii="hoxVSz2P+SimSun" w:hAnsi="hoxVSz2P+SimSun" w:eastAsia="hoxVSz2P+SimSun"/>
                <w:color w:val="000000"/>
                <w:sz w:val="21"/>
              </w:rPr>
              <w:t>2、生产期第2年（2027年4月—2028年4月）</w:t>
            </w:r>
            <w:r>
              <w:br w:type="textWrapping"/>
            </w:r>
            <w:r>
              <w:rPr>
                <w:rFonts w:ascii="hoxVSz2P+SimSun" w:hAnsi="hoxVSz2P+SimSun" w:eastAsia="hoxVSz2P+SimSun"/>
                <w:color w:val="000000"/>
                <w:sz w:val="21"/>
              </w:rPr>
              <w:t>该时期矿山属于开采初期尚未形成修复单元，对矿山进行监测。</w:t>
            </w:r>
          </w:p>
          <w:p w14:paraId="6154107E">
            <w:pPr>
              <w:widowControl/>
              <w:autoSpaceDE w:val="0"/>
              <w:autoSpaceDN w:val="0"/>
              <w:spacing w:before="4" w:after="0" w:line="372" w:lineRule="exact"/>
              <w:ind w:left="524" w:right="2448" w:firstLine="0"/>
              <w:jc w:val="left"/>
            </w:pPr>
            <w:r>
              <w:rPr>
                <w:rFonts w:ascii="hoxVSz2P+SimSun" w:hAnsi="hoxVSz2P+SimSun" w:eastAsia="hoxVSz2P+SimSun"/>
                <w:color w:val="000000"/>
                <w:sz w:val="21"/>
              </w:rPr>
              <w:t>3、生产期第3年（2028年4月—2029年4月）</w:t>
            </w:r>
            <w:r>
              <w:br w:type="textWrapping"/>
            </w:r>
            <w:r>
              <w:rPr>
                <w:rFonts w:ascii="hoxVSz2P+SimSun" w:hAnsi="hoxVSz2P+SimSun" w:eastAsia="hoxVSz2P+SimSun"/>
                <w:color w:val="000000"/>
                <w:sz w:val="21"/>
              </w:rPr>
              <w:t>该时期矿山属于开采初期尚未形成修复单元，对矿山进行监测。</w:t>
            </w:r>
          </w:p>
          <w:p w14:paraId="0A71E1DC">
            <w:pPr>
              <w:widowControl/>
              <w:autoSpaceDE w:val="0"/>
              <w:autoSpaceDN w:val="0"/>
              <w:spacing w:before="2" w:after="0" w:line="374" w:lineRule="exact"/>
              <w:ind w:left="524" w:right="288" w:firstLine="0"/>
              <w:jc w:val="left"/>
            </w:pPr>
            <w:r>
              <w:rPr>
                <w:rFonts w:ascii="hoxVSz2P+SimSun" w:hAnsi="hoxVSz2P+SimSun" w:eastAsia="hoxVSz2P+SimSun"/>
                <w:b/>
                <w:color w:val="000000"/>
                <w:sz w:val="21"/>
              </w:rPr>
              <w:t>2、第二阶段：生产期（2029年4月—2035年10月），6.5年</w:t>
            </w:r>
            <w:r>
              <w:br w:type="textWrapping"/>
            </w:r>
            <w:r>
              <w:rPr>
                <w:rFonts w:ascii="hoxVSz2P+SimSun" w:hAnsi="hoxVSz2P+SimSun" w:eastAsia="hoxVSz2P+SimSun"/>
                <w:color w:val="000000"/>
                <w:sz w:val="21"/>
              </w:rPr>
              <w:t>①修复对象：拟建露天采场1采区，</w:t>
            </w:r>
            <w:r>
              <w:br w:type="textWrapping"/>
            </w:r>
            <w:r>
              <w:rPr>
                <w:rFonts w:ascii="hoxVSz2P+SimSun" w:hAnsi="hoxVSz2P+SimSun" w:eastAsia="hoxVSz2P+SimSun"/>
                <w:color w:val="000000"/>
                <w:sz w:val="21"/>
              </w:rPr>
              <w:t>②修复目标：生态修复面积3.0077hm²，其中修复为林地1.9224hm²，草地1.0853hm²。</w:t>
            </w:r>
          </w:p>
          <w:p w14:paraId="283C1976">
            <w:pPr>
              <w:widowControl/>
              <w:autoSpaceDE w:val="0"/>
              <w:autoSpaceDN w:val="0"/>
              <w:spacing w:before="166" w:after="0" w:line="210" w:lineRule="exact"/>
              <w:ind w:left="524" w:right="0" w:firstLine="0"/>
              <w:jc w:val="left"/>
            </w:pPr>
            <w:r>
              <w:rPr>
                <w:rFonts w:ascii="hoxVSz2P+SimSun" w:hAnsi="hoxVSz2P+SimSun" w:eastAsia="hoxVSz2P+SimSun"/>
                <w:color w:val="000000"/>
                <w:sz w:val="21"/>
              </w:rPr>
              <w:t>③投资情况：静态投资58.5313万元、动态投资71.7033万元；</w:t>
            </w:r>
          </w:p>
          <w:p w14:paraId="480673F0">
            <w:pPr>
              <w:widowControl/>
              <w:autoSpaceDE w:val="0"/>
              <w:autoSpaceDN w:val="0"/>
              <w:spacing w:before="148" w:after="0" w:line="60" w:lineRule="exact"/>
              <w:ind w:left="0" w:right="4032" w:firstLine="0"/>
              <w:jc w:val="right"/>
            </w:pPr>
            <w:r>
              <w:rPr>
                <w:rFonts w:ascii="hoxVSz2P+SimSun" w:hAnsi="hoxVSz2P+SimSun" w:eastAsia="hoxVSz2P+SimSun"/>
                <w:color w:val="000000"/>
                <w:w w:val="96"/>
                <w:sz w:val="11"/>
              </w:rPr>
              <w:t>3</w:t>
            </w:r>
          </w:p>
          <w:p w14:paraId="6C1F0E98">
            <w:pPr>
              <w:widowControl/>
              <w:autoSpaceDE w:val="0"/>
              <w:autoSpaceDN w:val="0"/>
              <w:spacing w:before="0" w:after="0" w:line="164" w:lineRule="exact"/>
              <w:ind w:left="524" w:right="0" w:firstLine="0"/>
              <w:jc w:val="left"/>
            </w:pPr>
            <w:r>
              <w:rPr>
                <w:rFonts w:ascii="hoxVSz2P+SimSun" w:hAnsi="hoxVSz2P+SimSun" w:eastAsia="hoxVSz2P+SimSun"/>
                <w:color w:val="000000"/>
                <w:sz w:val="21"/>
              </w:rPr>
              <w:t>④工程措施及工程量：进场地平整工作量9612m</w:t>
            </w:r>
          </w:p>
          <w:p w14:paraId="3BC93161">
            <w:pPr>
              <w:widowControl/>
              <w:autoSpaceDE w:val="0"/>
              <w:autoSpaceDN w:val="0"/>
              <w:spacing w:before="150" w:after="0" w:line="62" w:lineRule="exact"/>
              <w:ind w:left="0" w:right="4032" w:firstLine="0"/>
              <w:jc w:val="right"/>
            </w:pPr>
            <w:r>
              <w:rPr>
                <w:rFonts w:ascii="hoxVSz2P+SimSun" w:hAnsi="hoxVSz2P+SimSun" w:eastAsia="hoxVSz2P+SimSun"/>
                <w:color w:val="000000"/>
                <w:w w:val="96"/>
                <w:sz w:val="11"/>
              </w:rPr>
              <w:t>3</w:t>
            </w:r>
          </w:p>
          <w:p w14:paraId="30E133FD">
            <w:pPr>
              <w:widowControl/>
              <w:autoSpaceDE w:val="0"/>
              <w:autoSpaceDN w:val="0"/>
              <w:spacing w:before="0" w:after="88" w:line="164" w:lineRule="exact"/>
              <w:ind w:left="524" w:right="0" w:firstLine="0"/>
              <w:jc w:val="left"/>
            </w:pPr>
            <w:r>
              <w:rPr>
                <w:rFonts w:ascii="hoxVSz2P+SimSun" w:hAnsi="hoxVSz2P+SimSun" w:eastAsia="hoxVSz2P+SimSun"/>
                <w:color w:val="000000"/>
                <w:sz w:val="21"/>
              </w:rPr>
              <w:t>，设置警示牌9块，监测点3个。覆土5767.2m</w:t>
            </w:r>
          </w:p>
          <w:tbl>
            <w:tblPr>
              <w:tblStyle w:val="2"/>
              <w:tblW w:w="0" w:type="auto"/>
              <w:tblInd w:w="244" w:type="dxa"/>
              <w:tblLayout w:type="fixed"/>
              <w:tblCellMar>
                <w:top w:w="0" w:type="dxa"/>
                <w:left w:w="108" w:type="dxa"/>
                <w:bottom w:w="0" w:type="dxa"/>
                <w:right w:w="108" w:type="dxa"/>
              </w:tblCellMar>
            </w:tblPr>
            <w:tblGrid>
              <w:gridCol w:w="2740"/>
              <w:gridCol w:w="880"/>
              <w:gridCol w:w="3420"/>
              <w:gridCol w:w="1620"/>
            </w:tblGrid>
            <w:tr w14:paraId="09C31C8A">
              <w:tblPrEx>
                <w:tblCellMar>
                  <w:top w:w="0" w:type="dxa"/>
                  <w:left w:w="108" w:type="dxa"/>
                  <w:bottom w:w="0" w:type="dxa"/>
                  <w:right w:w="108" w:type="dxa"/>
                </w:tblCellMar>
              </w:tblPrEx>
              <w:trPr>
                <w:trHeight w:val="368" w:hRule="exact"/>
              </w:trPr>
              <w:tc>
                <w:tcPr>
                  <w:tcW w:w="2740" w:type="dxa"/>
                  <w:tcMar>
                    <w:left w:w="0" w:type="dxa"/>
                    <w:right w:w="0" w:type="dxa"/>
                  </w:tcMar>
                </w:tcPr>
                <w:p w14:paraId="728FAE11">
                  <w:pPr>
                    <w:widowControl/>
                    <w:autoSpaceDE w:val="0"/>
                    <w:autoSpaceDN w:val="0"/>
                    <w:spacing w:before="78" w:after="0" w:line="208" w:lineRule="exact"/>
                    <w:ind w:left="280" w:right="0" w:firstLine="0"/>
                    <w:jc w:val="left"/>
                  </w:pPr>
                  <w:r>
                    <w:rPr>
                      <w:rFonts w:ascii="hoxVSz2P+SimSun" w:hAnsi="hoxVSz2P+SimSun" w:eastAsia="hoxVSz2P+SimSun"/>
                      <w:color w:val="000000"/>
                      <w:sz w:val="21"/>
                    </w:rPr>
                    <w:t>，购土源来堆土场5940.2m</w:t>
                  </w:r>
                </w:p>
              </w:tc>
              <w:tc>
                <w:tcPr>
                  <w:tcW w:w="880" w:type="dxa"/>
                  <w:tcMar>
                    <w:left w:w="0" w:type="dxa"/>
                    <w:right w:w="0" w:type="dxa"/>
                  </w:tcMar>
                </w:tcPr>
                <w:p w14:paraId="34DB0F58">
                  <w:pPr>
                    <w:widowControl/>
                    <w:autoSpaceDE w:val="0"/>
                    <w:autoSpaceDN w:val="0"/>
                    <w:spacing w:before="60" w:after="0" w:line="106" w:lineRule="exact"/>
                    <w:ind w:left="8" w:right="0" w:firstLine="0"/>
                    <w:jc w:val="left"/>
                  </w:pPr>
                  <w:r>
                    <w:rPr>
                      <w:rFonts w:ascii="hoxVSz2P+SimSun" w:hAnsi="hoxVSz2P+SimSun" w:eastAsia="hoxVSz2P+SimSun"/>
                      <w:color w:val="000000"/>
                      <w:w w:val="96"/>
                      <w:sz w:val="11"/>
                    </w:rPr>
                    <w:t>3</w:t>
                  </w:r>
                </w:p>
              </w:tc>
              <w:tc>
                <w:tcPr>
                  <w:tcW w:w="3420" w:type="dxa"/>
                  <w:vMerge w:val="restart"/>
                  <w:tcMar>
                    <w:left w:w="0" w:type="dxa"/>
                    <w:right w:w="0" w:type="dxa"/>
                  </w:tcMar>
                </w:tcPr>
                <w:p w14:paraId="0012ED6F">
                  <w:pPr>
                    <w:widowControl/>
                    <w:autoSpaceDE w:val="0"/>
                    <w:autoSpaceDN w:val="0"/>
                    <w:spacing w:before="434"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，林地土壤追肥（有机肥）5.7672hm</w:t>
                  </w:r>
                </w:p>
              </w:tc>
              <w:tc>
                <w:tcPr>
                  <w:tcW w:w="1620" w:type="dxa"/>
                  <w:vMerge w:val="restart"/>
                  <w:tcMar>
                    <w:left w:w="0" w:type="dxa"/>
                    <w:right w:w="0" w:type="dxa"/>
                  </w:tcMar>
                </w:tcPr>
                <w:p w14:paraId="0963BC4E">
                  <w:pPr>
                    <w:widowControl/>
                    <w:autoSpaceDE w:val="0"/>
                    <w:autoSpaceDN w:val="0"/>
                    <w:spacing w:before="434"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，栽植乔木2590</w:t>
                  </w:r>
                </w:p>
              </w:tc>
            </w:tr>
            <w:tr w14:paraId="0FBBE29B">
              <w:tblPrEx>
                <w:tblCellMar>
                  <w:top w:w="0" w:type="dxa"/>
                  <w:left w:w="108" w:type="dxa"/>
                  <w:bottom w:w="0" w:type="dxa"/>
                  <w:right w:w="108" w:type="dxa"/>
                </w:tblCellMar>
              </w:tblPrEx>
              <w:trPr>
                <w:trHeight w:val="352" w:hRule="exact"/>
              </w:trPr>
              <w:tc>
                <w:tcPr>
                  <w:tcW w:w="3620" w:type="dxa"/>
                  <w:gridSpan w:val="2"/>
                  <w:tcMar>
                    <w:left w:w="0" w:type="dxa"/>
                    <w:right w:w="0" w:type="dxa"/>
                  </w:tcMar>
                </w:tcPr>
                <w:p w14:paraId="4E40D5CB">
                  <w:pPr>
                    <w:widowControl/>
                    <w:autoSpaceDE w:val="0"/>
                    <w:autoSpaceDN w:val="0"/>
                    <w:spacing w:before="84" w:after="0" w:line="208" w:lineRule="exact"/>
                    <w:ind w:left="280" w:right="0" w:firstLine="0"/>
                    <w:jc w:val="left"/>
                  </w:pPr>
                  <w:r>
                    <w:rPr>
                      <w:rFonts w:ascii="hoxVSz2P+SimSun" w:hAnsi="hoxVSz2P+SimSun" w:eastAsia="hoxVSz2P+SimSun"/>
                      <w:color w:val="000000"/>
                      <w:sz w:val="21"/>
                    </w:rPr>
                    <w:t>，林地土壤施肥（有机肥）1.9224hm</w:t>
                  </w:r>
                </w:p>
              </w:tc>
              <w:tc>
                <w:tcPr>
                  <w:tcW w:w="2243" w:type="dxa"/>
                  <w:vMerge w:val="continue"/>
                </w:tcPr>
                <w:p w14:paraId="2A0C6B50"/>
              </w:tc>
              <w:tc>
                <w:tcPr>
                  <w:tcW w:w="2243" w:type="dxa"/>
                  <w:vMerge w:val="continue"/>
                </w:tcPr>
                <w:p w14:paraId="3904087C"/>
              </w:tc>
            </w:tr>
          </w:tbl>
          <w:p w14:paraId="307FE2A3">
            <w:pPr>
              <w:widowControl/>
              <w:autoSpaceDE w:val="0"/>
              <w:autoSpaceDN w:val="0"/>
              <w:spacing w:before="0" w:after="0" w:line="344" w:lineRule="exact"/>
              <w:ind w:left="104" w:right="0" w:firstLine="0"/>
              <w:jc w:val="left"/>
            </w:pPr>
            <w:r>
              <w:rPr>
                <w:rFonts w:ascii="hoxVSz2P+SimSun" w:hAnsi="hoxVSz2P+SimSun" w:eastAsia="hoxVSz2P+SimSun"/>
                <w:color w:val="000000"/>
                <w:sz w:val="21"/>
              </w:rPr>
              <w:t>株，灌木5288株、藤本4922株，撒播草籽3.0077hm²，设置滴灌带（管)4474m；对复垦林地及草地进行管护，管护面积3.0077hm²。</w:t>
            </w:r>
          </w:p>
          <w:p w14:paraId="3AC5614A">
            <w:pPr>
              <w:widowControl/>
              <w:tabs>
                <w:tab w:val="left" w:pos="524"/>
                <w:tab w:val="left" w:pos="7820"/>
              </w:tabs>
              <w:autoSpaceDE w:val="0"/>
              <w:autoSpaceDN w:val="0"/>
              <w:spacing w:before="0" w:after="0" w:line="374" w:lineRule="exact"/>
              <w:ind w:left="104" w:right="0" w:firstLine="0"/>
              <w:jc w:val="left"/>
            </w:pPr>
            <w:r>
              <w:tab/>
            </w:r>
            <w:r>
              <w:rPr>
                <w:rFonts w:ascii="hoxVSz2P+SimSun" w:hAnsi="hoxVSz2P+SimSun" w:eastAsia="hoxVSz2P+SimSun"/>
                <w:b/>
                <w:color w:val="000000"/>
                <w:sz w:val="21"/>
              </w:rPr>
              <w:t>3、第三阶段：修复管护期（2035年10月—2039年10月），4年</w:t>
            </w:r>
            <w:r>
              <w:br w:type="textWrapping"/>
            </w:r>
            <w:r>
              <w:tab/>
            </w:r>
            <w:r>
              <w:rPr>
                <w:rFonts w:ascii="hoxVSz2P+SimSun" w:hAnsi="hoxVSz2P+SimSun" w:eastAsia="hoxVSz2P+SimSun"/>
                <w:color w:val="000000"/>
                <w:sz w:val="21"/>
              </w:rPr>
              <w:t xml:space="preserve">①修复对象：办公生活区、矿山仓库、拟建露天采场2采区、拟建露天采场3采区、拟建矿山道路。对已经修复的区域管护对复垦耕地、林草地进行管护，管护面积16.7438hm </w:t>
            </w:r>
            <w:r>
              <w:rPr>
                <w:rFonts w:ascii="hoxVSz2P+SimSun" w:hAnsi="hoxVSz2P+SimSun" w:eastAsia="hoxVSz2P+SimSun"/>
                <w:color w:val="000000"/>
                <w:w w:val="96"/>
                <w:sz w:val="11"/>
              </w:rPr>
              <w:t>2</w:t>
            </w:r>
            <w:r>
              <w:rPr>
                <w:rFonts w:ascii="hoxVSz2P+SimSun" w:hAnsi="hoxVSz2P+SimSun" w:eastAsia="hoxVSz2P+SimSun"/>
                <w:color w:val="000000"/>
                <w:sz w:val="21"/>
              </w:rPr>
              <w:t>。</w:t>
            </w:r>
            <w:r>
              <w:tab/>
            </w:r>
            <w:r>
              <w:rPr>
                <w:rFonts w:ascii="hoxVSz2P+SimSun" w:hAnsi="hoxVSz2P+SimSun" w:eastAsia="hoxVSz2P+SimSun"/>
                <w:color w:val="000000"/>
                <w:sz w:val="21"/>
              </w:rPr>
              <w:t>②修复目标：生态修复面积13.5338hm²，其中修复为水浇地0.2381hm²、旱地7.7731hm²、乔木林地4.0287hm²、灌木林地0.6121hm²其他草地0.8818hm²。</w:t>
            </w:r>
          </w:p>
          <w:p w14:paraId="5520D3E2">
            <w:pPr>
              <w:widowControl/>
              <w:autoSpaceDE w:val="0"/>
              <w:autoSpaceDN w:val="0"/>
              <w:spacing w:before="0" w:after="88" w:line="374" w:lineRule="exact"/>
              <w:ind w:left="524" w:right="2304" w:firstLine="0"/>
              <w:jc w:val="left"/>
            </w:pPr>
            <w:r>
              <w:rPr>
                <w:rFonts w:ascii="hoxVSz2P+SimSun" w:hAnsi="hoxVSz2P+SimSun" w:eastAsia="hoxVSz2P+SimSun"/>
                <w:color w:val="000000"/>
                <w:sz w:val="21"/>
              </w:rPr>
              <w:t>③投资情况：静态投资400.7323万元、动态投资525.2783万元；④工程措施及工程量：</w:t>
            </w:r>
          </w:p>
          <w:tbl>
            <w:tblPr>
              <w:tblStyle w:val="2"/>
              <w:tblW w:w="0" w:type="auto"/>
              <w:tblInd w:w="244" w:type="dxa"/>
              <w:tblLayout w:type="fixed"/>
              <w:tblCellMar>
                <w:top w:w="0" w:type="dxa"/>
                <w:left w:w="108" w:type="dxa"/>
                <w:bottom w:w="0" w:type="dxa"/>
                <w:right w:w="108" w:type="dxa"/>
              </w:tblCellMar>
            </w:tblPr>
            <w:tblGrid>
              <w:gridCol w:w="6980"/>
              <w:gridCol w:w="900"/>
            </w:tblGrid>
            <w:tr w14:paraId="78937180">
              <w:tblPrEx>
                <w:tblCellMar>
                  <w:top w:w="0" w:type="dxa"/>
                  <w:left w:w="108" w:type="dxa"/>
                  <w:bottom w:w="0" w:type="dxa"/>
                  <w:right w:w="108" w:type="dxa"/>
                </w:tblCellMar>
              </w:tblPrEx>
              <w:trPr>
                <w:trHeight w:val="346" w:hRule="exact"/>
              </w:trPr>
              <w:tc>
                <w:tcPr>
                  <w:tcW w:w="6980" w:type="dxa"/>
                  <w:tcMar>
                    <w:left w:w="0" w:type="dxa"/>
                    <w:right w:w="0" w:type="dxa"/>
                  </w:tcMar>
                </w:tcPr>
                <w:p w14:paraId="17B038FC">
                  <w:pPr>
                    <w:widowControl/>
                    <w:autoSpaceDE w:val="0"/>
                    <w:autoSpaceDN w:val="0"/>
                    <w:spacing w:before="78" w:after="0" w:line="208" w:lineRule="exact"/>
                    <w:ind w:left="280" w:right="0" w:firstLine="0"/>
                    <w:jc w:val="left"/>
                  </w:pPr>
                  <w:r>
                    <w:rPr>
                      <w:rFonts w:ascii="hoxVSz2P+SimSun" w:hAnsi="hoxVSz2P+SimSun" w:eastAsia="hoxVSz2P+SimSun"/>
                      <w:color w:val="000000"/>
                      <w:sz w:val="21"/>
                    </w:rPr>
                    <w:t>办公生活区：设置警示牌1块，拆除建筑物247m²，拆除硬化地表251.2m</w:t>
                  </w:r>
                </w:p>
              </w:tc>
              <w:tc>
                <w:tcPr>
                  <w:tcW w:w="900" w:type="dxa"/>
                  <w:tcMar>
                    <w:left w:w="0" w:type="dxa"/>
                    <w:right w:w="0" w:type="dxa"/>
                  </w:tcMar>
                </w:tcPr>
                <w:p w14:paraId="12DB3180">
                  <w:pPr>
                    <w:widowControl/>
                    <w:autoSpaceDE w:val="0"/>
                    <w:autoSpaceDN w:val="0"/>
                    <w:spacing w:before="60" w:after="0" w:line="106" w:lineRule="exact"/>
                    <w:ind w:left="20" w:right="0" w:firstLine="0"/>
                    <w:jc w:val="left"/>
                  </w:pPr>
                  <w:r>
                    <w:rPr>
                      <w:rFonts w:ascii="hoxVSz2P+SimSun" w:hAnsi="hoxVSz2P+SimSun" w:eastAsia="hoxVSz2P+SimSun"/>
                      <w:color w:val="000000"/>
                      <w:w w:val="96"/>
                      <w:sz w:val="11"/>
                    </w:rPr>
                    <w:t>3</w:t>
                  </w:r>
                </w:p>
              </w:tc>
            </w:tr>
          </w:tbl>
          <w:p w14:paraId="2155CEB7">
            <w:pPr>
              <w:widowControl/>
              <w:autoSpaceDE w:val="0"/>
              <w:autoSpaceDN w:val="0"/>
              <w:spacing w:before="90" w:after="0" w:line="62" w:lineRule="exact"/>
              <w:ind w:left="0" w:right="6654" w:firstLine="0"/>
              <w:jc w:val="right"/>
            </w:pPr>
            <w:r>
              <w:rPr>
                <w:rFonts w:ascii="hoxVSz2P+SimSun" w:hAnsi="hoxVSz2P+SimSun" w:eastAsia="hoxVSz2P+SimSun"/>
                <w:color w:val="000000"/>
                <w:w w:val="96"/>
                <w:sz w:val="11"/>
              </w:rPr>
              <w:t>3</w:t>
            </w:r>
          </w:p>
          <w:p w14:paraId="5123B3A6">
            <w:pPr>
              <w:widowControl/>
              <w:autoSpaceDE w:val="0"/>
              <w:autoSpaceDN w:val="0"/>
              <w:spacing w:before="0" w:after="0" w:line="164" w:lineRule="exact"/>
              <w:ind w:left="524" w:right="0" w:firstLine="0"/>
              <w:jc w:val="left"/>
            </w:pPr>
            <w:r>
              <w:rPr>
                <w:rFonts w:ascii="hoxVSz2P+SimSun" w:hAnsi="hoxVSz2P+SimSun" w:eastAsia="hoxVSz2P+SimSun"/>
                <w:color w:val="000000"/>
                <w:sz w:val="21"/>
              </w:rPr>
              <w:t>，废渣清运448.8m</w:t>
            </w:r>
          </w:p>
          <w:p w14:paraId="689C030C">
            <w:pPr>
              <w:widowControl/>
              <w:autoSpaceDE w:val="0"/>
              <w:autoSpaceDN w:val="0"/>
              <w:spacing w:before="148" w:after="0" w:line="60" w:lineRule="exact"/>
              <w:ind w:left="0" w:right="6654" w:firstLine="0"/>
              <w:jc w:val="right"/>
            </w:pPr>
            <w:r>
              <w:rPr>
                <w:rFonts w:ascii="hoxVSz2P+SimSun" w:hAnsi="hoxVSz2P+SimSun" w:eastAsia="hoxVSz2P+SimSun"/>
                <w:color w:val="000000"/>
                <w:w w:val="96"/>
                <w:sz w:val="11"/>
              </w:rPr>
              <w:t>3</w:t>
            </w:r>
          </w:p>
          <w:p w14:paraId="3C6D8484">
            <w:pPr>
              <w:widowControl/>
              <w:autoSpaceDE w:val="0"/>
              <w:autoSpaceDN w:val="0"/>
              <w:spacing w:before="0" w:after="0" w:line="164" w:lineRule="exact"/>
              <w:ind w:left="524" w:right="0" w:firstLine="0"/>
              <w:jc w:val="left"/>
            </w:pPr>
            <w:r>
              <w:rPr>
                <w:rFonts w:ascii="hoxVSz2P+SimSun" w:hAnsi="hoxVSz2P+SimSun" w:eastAsia="hoxVSz2P+SimSun"/>
                <w:color w:val="000000"/>
                <w:sz w:val="21"/>
              </w:rPr>
              <w:t>，土地平整728.5m</w:t>
            </w:r>
          </w:p>
          <w:p w14:paraId="3025761F">
            <w:pPr>
              <w:widowControl/>
              <w:autoSpaceDE w:val="0"/>
              <w:autoSpaceDN w:val="0"/>
              <w:spacing w:before="148" w:after="0" w:line="60" w:lineRule="exact"/>
              <w:ind w:left="0" w:right="5814" w:firstLine="0"/>
              <w:jc w:val="right"/>
            </w:pPr>
            <w:r>
              <w:rPr>
                <w:rFonts w:ascii="hoxVSz2P+SimSun" w:hAnsi="hoxVSz2P+SimSun" w:eastAsia="hoxVSz2P+SimSun"/>
                <w:color w:val="000000"/>
                <w:w w:val="96"/>
                <w:sz w:val="11"/>
              </w:rPr>
              <w:t>3</w:t>
            </w:r>
          </w:p>
          <w:p w14:paraId="21E37C0A">
            <w:pPr>
              <w:widowControl/>
              <w:autoSpaceDE w:val="0"/>
              <w:autoSpaceDN w:val="0"/>
              <w:spacing w:before="0" w:after="0" w:line="164" w:lineRule="exact"/>
              <w:ind w:left="524" w:right="0" w:firstLine="0"/>
              <w:jc w:val="left"/>
            </w:pPr>
            <w:r>
              <w:rPr>
                <w:rFonts w:ascii="hoxVSz2P+SimSun" w:hAnsi="hoxVSz2P+SimSun" w:eastAsia="hoxVSz2P+SimSun"/>
                <w:color w:val="000000"/>
                <w:sz w:val="21"/>
              </w:rPr>
              <w:t>，监测点1个。覆土437.1m</w:t>
            </w:r>
          </w:p>
        </w:tc>
      </w:tr>
    </w:tbl>
    <w:p w14:paraId="11EBFD43">
      <w:pPr>
        <w:widowControl/>
        <w:autoSpaceDE w:val="0"/>
        <w:autoSpaceDN w:val="0"/>
        <w:spacing w:before="340" w:after="0" w:line="198" w:lineRule="exact"/>
        <w:ind w:left="0" w:right="4650" w:firstLine="0"/>
        <w:jc w:val="right"/>
      </w:pPr>
      <w:r>
        <w:rPr>
          <w:rFonts w:ascii="Y0vupBaf+TimesNewRomanPSMT" w:hAnsi="Y0vupBaf+TimesNewRomanPSMT" w:eastAsia="Y0vupBaf+TimesNewRomanPSMT"/>
          <w:color w:val="000000"/>
          <w:sz w:val="18"/>
        </w:rPr>
        <w:t>23</w:t>
      </w:r>
    </w:p>
    <w:p w14:paraId="41AEEB34">
      <w:pPr>
        <w:sectPr>
          <w:pgSz w:w="11906" w:h="17238"/>
          <w:pgMar w:top="718" w:right="1212" w:bottom="496" w:left="1440" w:header="720" w:footer="720" w:gutter="0"/>
          <w:cols w:equalWidth="0" w:num="1">
            <w:col w:w="9254"/>
          </w:cols>
          <w:docGrid w:linePitch="360" w:charSpace="0"/>
        </w:sectPr>
      </w:pPr>
    </w:p>
    <w:p w14:paraId="0FB762CD">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6E2CE843">
        <w:tblPrEx>
          <w:tblCellMar>
            <w:top w:w="0" w:type="dxa"/>
            <w:left w:w="108" w:type="dxa"/>
            <w:bottom w:w="0" w:type="dxa"/>
            <w:right w:w="108" w:type="dxa"/>
          </w:tblCellMar>
        </w:tblPrEx>
        <w:trPr>
          <w:trHeight w:val="10866"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E3A26E9">
            <w:pPr>
              <w:widowControl/>
              <w:autoSpaceDE w:val="0"/>
              <w:autoSpaceDN w:val="0"/>
              <w:spacing w:before="68" w:after="0" w:line="60" w:lineRule="exact"/>
              <w:ind w:left="1836" w:right="0" w:firstLine="0"/>
              <w:jc w:val="left"/>
            </w:pPr>
            <w:r>
              <w:rPr>
                <w:rFonts w:ascii="hoxVSz2P+SimSun" w:hAnsi="hoxVSz2P+SimSun" w:eastAsia="hoxVSz2P+SimSun"/>
                <w:color w:val="000000"/>
                <w:w w:val="96"/>
                <w:sz w:val="11"/>
              </w:rPr>
              <w:t>3</w:t>
            </w:r>
          </w:p>
          <w:p w14:paraId="5A368FCB">
            <w:pPr>
              <w:widowControl/>
              <w:tabs>
                <w:tab w:val="left" w:pos="524"/>
              </w:tabs>
              <w:autoSpaceDE w:val="0"/>
              <w:autoSpaceDN w:val="0"/>
              <w:spacing w:before="0" w:after="0" w:line="304" w:lineRule="exact"/>
              <w:ind w:left="104" w:right="0" w:firstLine="0"/>
              <w:jc w:val="left"/>
            </w:pPr>
            <w:r>
              <w:tab/>
            </w:r>
            <w:r>
              <w:rPr>
                <w:rFonts w:ascii="hoxVSz2P+SimSun" w:hAnsi="hoxVSz2P+SimSun" w:eastAsia="hoxVSz2P+SimSun"/>
                <w:color w:val="000000"/>
                <w:sz w:val="21"/>
              </w:rPr>
              <w:t>，购土450.2m</w:t>
            </w:r>
            <w:r>
              <w:br w:type="textWrapping"/>
            </w:r>
            <w:r>
              <w:tab/>
            </w:r>
            <w:r>
              <w:rPr>
                <w:rFonts w:ascii="hoxVSz2P+SimSun" w:hAnsi="hoxVSz2P+SimSun" w:eastAsia="hoxVSz2P+SimSun"/>
                <w:color w:val="000000"/>
                <w:sz w:val="21"/>
              </w:rPr>
              <w:t>，林地土壤施肥（有机肥）0.1457hm²，林地土壤追肥（有机肥）0.4371hm²，种植乔木401株、灌木401株、撒播草籽0.1457hm²。对复垦林地进行管护，管护面积0.1457hm²。</w:t>
            </w:r>
          </w:p>
          <w:p w14:paraId="14C25607">
            <w:pPr>
              <w:widowControl/>
              <w:autoSpaceDE w:val="0"/>
              <w:autoSpaceDN w:val="0"/>
              <w:spacing w:before="148" w:after="0" w:line="62" w:lineRule="exact"/>
              <w:ind w:left="0" w:right="2718" w:firstLine="0"/>
              <w:jc w:val="right"/>
            </w:pPr>
            <w:r>
              <w:rPr>
                <w:rFonts w:ascii="hoxVSz2P+SimSun" w:hAnsi="hoxVSz2P+SimSun" w:eastAsia="hoxVSz2P+SimSun"/>
                <w:color w:val="000000"/>
                <w:w w:val="96"/>
                <w:sz w:val="11"/>
              </w:rPr>
              <w:t>3</w:t>
            </w:r>
          </w:p>
          <w:p w14:paraId="77BED65E">
            <w:pPr>
              <w:widowControl/>
              <w:autoSpaceDE w:val="0"/>
              <w:autoSpaceDN w:val="0"/>
              <w:spacing w:before="0" w:after="0" w:line="164" w:lineRule="exact"/>
              <w:ind w:left="524" w:right="0" w:firstLine="0"/>
              <w:jc w:val="left"/>
            </w:pPr>
            <w:r>
              <w:rPr>
                <w:rFonts w:ascii="hoxVSz2P+SimSun" w:hAnsi="hoxVSz2P+SimSun" w:eastAsia="hoxVSz2P+SimSun"/>
                <w:color w:val="000000"/>
                <w:sz w:val="21"/>
              </w:rPr>
              <w:t>矿山仓库：置警示牌2块，拆除建筑物628m²，硬化地表318m</w:t>
            </w:r>
          </w:p>
          <w:p w14:paraId="351173E0">
            <w:pPr>
              <w:widowControl/>
              <w:autoSpaceDE w:val="0"/>
              <w:autoSpaceDN w:val="0"/>
              <w:spacing w:before="150" w:after="0" w:line="62" w:lineRule="exact"/>
              <w:ind w:left="0" w:right="6654" w:firstLine="0"/>
              <w:jc w:val="right"/>
            </w:pPr>
            <w:r>
              <w:rPr>
                <w:rFonts w:ascii="hoxVSz2P+SimSun" w:hAnsi="hoxVSz2P+SimSun" w:eastAsia="hoxVSz2P+SimSun"/>
                <w:color w:val="000000"/>
                <w:w w:val="96"/>
                <w:sz w:val="11"/>
              </w:rPr>
              <w:t>3</w:t>
            </w:r>
          </w:p>
          <w:p w14:paraId="32BE413C">
            <w:pPr>
              <w:widowControl/>
              <w:autoSpaceDE w:val="0"/>
              <w:autoSpaceDN w:val="0"/>
              <w:spacing w:before="0" w:after="0" w:line="164" w:lineRule="exact"/>
              <w:ind w:left="524" w:right="0" w:firstLine="0"/>
              <w:jc w:val="left"/>
            </w:pPr>
            <w:r>
              <w:rPr>
                <w:rFonts w:ascii="hoxVSz2P+SimSun" w:hAnsi="hoxVSz2P+SimSun" w:eastAsia="hoxVSz2P+SimSun"/>
                <w:color w:val="000000"/>
                <w:sz w:val="21"/>
              </w:rPr>
              <w:t>，废渣清运820.4m</w:t>
            </w:r>
          </w:p>
          <w:p w14:paraId="0409387D">
            <w:pPr>
              <w:widowControl/>
              <w:autoSpaceDE w:val="0"/>
              <w:autoSpaceDN w:val="0"/>
              <w:spacing w:before="148" w:after="0" w:line="60" w:lineRule="exact"/>
              <w:ind w:left="0" w:right="6552" w:firstLine="0"/>
              <w:jc w:val="right"/>
            </w:pPr>
            <w:r>
              <w:rPr>
                <w:rFonts w:ascii="hoxVSz2P+SimSun" w:hAnsi="hoxVSz2P+SimSun" w:eastAsia="hoxVSz2P+SimSun"/>
                <w:color w:val="000000"/>
                <w:w w:val="96"/>
                <w:sz w:val="11"/>
              </w:rPr>
              <w:t>3</w:t>
            </w:r>
          </w:p>
          <w:p w14:paraId="6D54F313">
            <w:pPr>
              <w:widowControl/>
              <w:autoSpaceDE w:val="0"/>
              <w:autoSpaceDN w:val="0"/>
              <w:spacing w:before="0" w:after="0" w:line="164" w:lineRule="exact"/>
              <w:ind w:left="524" w:right="0" w:firstLine="0"/>
              <w:jc w:val="left"/>
            </w:pPr>
            <w:r>
              <w:rPr>
                <w:rFonts w:ascii="hoxVSz2P+SimSun" w:hAnsi="hoxVSz2P+SimSun" w:eastAsia="hoxVSz2P+SimSun"/>
                <w:color w:val="000000"/>
                <w:sz w:val="21"/>
              </w:rPr>
              <w:t>，土地平整1190.5m</w:t>
            </w:r>
          </w:p>
          <w:p w14:paraId="3553509C">
            <w:pPr>
              <w:widowControl/>
              <w:autoSpaceDE w:val="0"/>
              <w:autoSpaceDN w:val="0"/>
              <w:spacing w:before="148" w:after="0" w:line="62" w:lineRule="exact"/>
              <w:ind w:left="0" w:right="5712" w:firstLine="0"/>
              <w:jc w:val="right"/>
            </w:pPr>
            <w:r>
              <w:rPr>
                <w:rFonts w:ascii="hoxVSz2P+SimSun" w:hAnsi="hoxVSz2P+SimSun" w:eastAsia="hoxVSz2P+SimSun"/>
                <w:color w:val="000000"/>
                <w:w w:val="96"/>
                <w:sz w:val="11"/>
              </w:rPr>
              <w:t>3</w:t>
            </w:r>
          </w:p>
          <w:p w14:paraId="6CAFE116">
            <w:pPr>
              <w:widowControl/>
              <w:autoSpaceDE w:val="0"/>
              <w:autoSpaceDN w:val="0"/>
              <w:spacing w:before="0" w:after="0" w:line="164" w:lineRule="exact"/>
              <w:ind w:left="524" w:right="0" w:firstLine="0"/>
              <w:jc w:val="left"/>
            </w:pPr>
            <w:r>
              <w:rPr>
                <w:rFonts w:ascii="hoxVSz2P+SimSun" w:hAnsi="hoxVSz2P+SimSun" w:eastAsia="hoxVSz2P+SimSun"/>
                <w:color w:val="000000"/>
                <w:sz w:val="21"/>
              </w:rPr>
              <w:t>，监测点1个。覆土1666.7m</w:t>
            </w:r>
          </w:p>
          <w:p w14:paraId="098F8193">
            <w:pPr>
              <w:widowControl/>
              <w:autoSpaceDE w:val="0"/>
              <w:autoSpaceDN w:val="0"/>
              <w:spacing w:before="148" w:after="0" w:line="62" w:lineRule="exact"/>
              <w:ind w:left="1940" w:right="0" w:firstLine="0"/>
              <w:jc w:val="left"/>
            </w:pPr>
            <w:r>
              <w:rPr>
                <w:rFonts w:ascii="hoxVSz2P+SimSun" w:hAnsi="hoxVSz2P+SimSun" w:eastAsia="hoxVSz2P+SimSun"/>
                <w:color w:val="000000"/>
                <w:w w:val="96"/>
                <w:sz w:val="11"/>
              </w:rPr>
              <w:t>3</w:t>
            </w:r>
          </w:p>
          <w:p w14:paraId="78E3CE6C">
            <w:pPr>
              <w:widowControl/>
              <w:autoSpaceDE w:val="0"/>
              <w:autoSpaceDN w:val="0"/>
              <w:spacing w:before="0" w:after="88" w:line="164" w:lineRule="exact"/>
              <w:ind w:left="524" w:right="0" w:firstLine="0"/>
              <w:jc w:val="left"/>
            </w:pPr>
            <w:r>
              <w:rPr>
                <w:rFonts w:ascii="hoxVSz2P+SimSun" w:hAnsi="hoxVSz2P+SimSun" w:eastAsia="hoxVSz2P+SimSun"/>
                <w:color w:val="000000"/>
                <w:sz w:val="21"/>
              </w:rPr>
              <w:t>，购土1716.7m</w:t>
            </w:r>
          </w:p>
          <w:tbl>
            <w:tblPr>
              <w:tblStyle w:val="2"/>
              <w:tblW w:w="0" w:type="auto"/>
              <w:tblInd w:w="244" w:type="dxa"/>
              <w:tblLayout w:type="fixed"/>
              <w:tblCellMar>
                <w:top w:w="0" w:type="dxa"/>
                <w:left w:w="108" w:type="dxa"/>
                <w:bottom w:w="0" w:type="dxa"/>
                <w:right w:w="108" w:type="dxa"/>
              </w:tblCellMar>
            </w:tblPr>
            <w:tblGrid>
              <w:gridCol w:w="6500"/>
              <w:gridCol w:w="2160"/>
            </w:tblGrid>
            <w:tr w14:paraId="52D37C18">
              <w:tblPrEx>
                <w:tblCellMar>
                  <w:top w:w="0" w:type="dxa"/>
                  <w:left w:w="108" w:type="dxa"/>
                  <w:bottom w:w="0" w:type="dxa"/>
                  <w:right w:w="108" w:type="dxa"/>
                </w:tblCellMar>
              </w:tblPrEx>
              <w:trPr>
                <w:trHeight w:val="346" w:hRule="exact"/>
              </w:trPr>
              <w:tc>
                <w:tcPr>
                  <w:tcW w:w="6500" w:type="dxa"/>
                  <w:tcMar>
                    <w:left w:w="0" w:type="dxa"/>
                    <w:right w:w="0" w:type="dxa"/>
                  </w:tcMar>
                </w:tcPr>
                <w:p w14:paraId="4435194A">
                  <w:pPr>
                    <w:widowControl/>
                    <w:autoSpaceDE w:val="0"/>
                    <w:autoSpaceDN w:val="0"/>
                    <w:spacing w:before="78" w:after="0" w:line="208" w:lineRule="exact"/>
                    <w:ind w:left="280" w:right="0" w:firstLine="0"/>
                    <w:jc w:val="left"/>
                  </w:pPr>
                  <w:r>
                    <w:rPr>
                      <w:rFonts w:ascii="hoxVSz2P+SimSun" w:hAnsi="hoxVSz2P+SimSun" w:eastAsia="hoxVSz2P+SimSun"/>
                      <w:color w:val="000000"/>
                      <w:sz w:val="21"/>
                    </w:rPr>
                    <w:t>土壤翻耕0.2381hm²，耕地（水浇地）土壤施肥（有机肥）0.7143hm</w:t>
                  </w:r>
                </w:p>
              </w:tc>
              <w:tc>
                <w:tcPr>
                  <w:tcW w:w="2160" w:type="dxa"/>
                  <w:tcMar>
                    <w:left w:w="0" w:type="dxa"/>
                    <w:right w:w="0" w:type="dxa"/>
                  </w:tcMar>
                </w:tcPr>
                <w:p w14:paraId="0281DC7B">
                  <w:pPr>
                    <w:widowControl/>
                    <w:autoSpaceDE w:val="0"/>
                    <w:autoSpaceDN w:val="0"/>
                    <w:spacing w:before="60"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 xml:space="preserve">，修建水窖2座（25m </w:t>
                  </w:r>
                  <w:r>
                    <w:rPr>
                      <w:rFonts w:ascii="hoxVSz2P+SimSun" w:hAnsi="hoxVSz2P+SimSun" w:eastAsia="hoxVSz2P+SimSun"/>
                      <w:color w:val="000000"/>
                      <w:w w:val="96"/>
                      <w:sz w:val="11"/>
                    </w:rPr>
                    <w:t>3</w:t>
                  </w:r>
                </w:p>
              </w:tc>
            </w:tr>
          </w:tbl>
          <w:p w14:paraId="2CB59EA3">
            <w:pPr>
              <w:widowControl/>
              <w:autoSpaceDE w:val="0"/>
              <w:autoSpaceDN w:val="0"/>
              <w:spacing w:before="106" w:after="88" w:line="210" w:lineRule="exact"/>
              <w:ind w:left="524" w:right="0" w:firstLine="0"/>
              <w:jc w:val="left"/>
            </w:pPr>
            <w:r>
              <w:rPr>
                <w:rFonts w:ascii="hoxVSz2P+SimSun" w:hAnsi="hoxVSz2P+SimSun" w:eastAsia="hoxVSz2P+SimSun"/>
                <w:color w:val="000000"/>
                <w:sz w:val="21"/>
              </w:rPr>
              <w:t>）。</w:t>
            </w:r>
          </w:p>
          <w:tbl>
            <w:tblPr>
              <w:tblStyle w:val="2"/>
              <w:tblW w:w="0" w:type="auto"/>
              <w:tblInd w:w="44" w:type="dxa"/>
              <w:tblLayout w:type="fixed"/>
              <w:tblCellMar>
                <w:top w:w="0" w:type="dxa"/>
                <w:left w:w="108" w:type="dxa"/>
                <w:bottom w:w="0" w:type="dxa"/>
                <w:right w:w="108" w:type="dxa"/>
              </w:tblCellMar>
            </w:tblPr>
            <w:tblGrid>
              <w:gridCol w:w="2000"/>
              <w:gridCol w:w="1600"/>
              <w:gridCol w:w="920"/>
              <w:gridCol w:w="840"/>
              <w:gridCol w:w="560"/>
              <w:gridCol w:w="2940"/>
            </w:tblGrid>
            <w:tr w14:paraId="6B72D36B">
              <w:tblPrEx>
                <w:tblCellMar>
                  <w:top w:w="0" w:type="dxa"/>
                  <w:left w:w="108" w:type="dxa"/>
                  <w:bottom w:w="0" w:type="dxa"/>
                  <w:right w:w="108" w:type="dxa"/>
                </w:tblCellMar>
              </w:tblPrEx>
              <w:trPr>
                <w:trHeight w:val="340" w:hRule="exact"/>
              </w:trPr>
              <w:tc>
                <w:tcPr>
                  <w:tcW w:w="4520" w:type="dxa"/>
                  <w:gridSpan w:val="3"/>
                  <w:tcMar>
                    <w:left w:w="0" w:type="dxa"/>
                    <w:right w:w="0" w:type="dxa"/>
                  </w:tcMar>
                </w:tcPr>
                <w:p w14:paraId="6375F100">
                  <w:pPr>
                    <w:widowControl/>
                    <w:autoSpaceDE w:val="0"/>
                    <w:autoSpaceDN w:val="0"/>
                    <w:spacing w:before="74" w:after="0" w:line="210" w:lineRule="exact"/>
                    <w:ind w:left="480" w:right="0" w:firstLine="0"/>
                    <w:jc w:val="left"/>
                  </w:pPr>
                  <w:r>
                    <w:rPr>
                      <w:rFonts w:ascii="hoxVSz2P+SimSun" w:hAnsi="hoxVSz2P+SimSun" w:eastAsia="hoxVSz2P+SimSun"/>
                      <w:color w:val="000000"/>
                      <w:sz w:val="21"/>
                    </w:rPr>
                    <w:t>拟建露天采场2采区：平整工作量58404.5m</w:t>
                  </w:r>
                </w:p>
              </w:tc>
              <w:tc>
                <w:tcPr>
                  <w:tcW w:w="4340" w:type="dxa"/>
                  <w:gridSpan w:val="3"/>
                  <w:tcMar>
                    <w:left w:w="0" w:type="dxa"/>
                    <w:right w:w="0" w:type="dxa"/>
                  </w:tcMar>
                </w:tcPr>
                <w:p w14:paraId="43C3724B">
                  <w:pPr>
                    <w:widowControl/>
                    <w:autoSpaceDE w:val="0"/>
                    <w:autoSpaceDN w:val="0"/>
                    <w:spacing w:before="60" w:after="0" w:line="106" w:lineRule="exact"/>
                    <w:ind w:left="2" w:right="0" w:firstLine="0"/>
                    <w:jc w:val="left"/>
                  </w:pPr>
                  <w:r>
                    <w:rPr>
                      <w:rFonts w:ascii="hoxVSz2P+SimSun" w:hAnsi="hoxVSz2P+SimSun" w:eastAsia="hoxVSz2P+SimSun"/>
                      <w:color w:val="000000"/>
                      <w:w w:val="96"/>
                      <w:sz w:val="11"/>
                    </w:rPr>
                    <w:t>3</w:t>
                  </w:r>
                </w:p>
              </w:tc>
            </w:tr>
            <w:tr w14:paraId="77368A98">
              <w:tblPrEx>
                <w:tblCellMar>
                  <w:top w:w="0" w:type="dxa"/>
                  <w:left w:w="108" w:type="dxa"/>
                  <w:bottom w:w="0" w:type="dxa"/>
                  <w:right w:w="108" w:type="dxa"/>
                </w:tblCellMar>
              </w:tblPrEx>
              <w:trPr>
                <w:trHeight w:val="380" w:hRule="exact"/>
              </w:trPr>
              <w:tc>
                <w:tcPr>
                  <w:tcW w:w="5360" w:type="dxa"/>
                  <w:gridSpan w:val="4"/>
                  <w:tcMar>
                    <w:left w:w="0" w:type="dxa"/>
                    <w:right w:w="0" w:type="dxa"/>
                  </w:tcMar>
                </w:tcPr>
                <w:p w14:paraId="2E1E9F60">
                  <w:pPr>
                    <w:widowControl/>
                    <w:autoSpaceDE w:val="0"/>
                    <w:autoSpaceDN w:val="0"/>
                    <w:spacing w:before="110" w:after="0" w:line="210" w:lineRule="exact"/>
                    <w:ind w:left="480" w:right="0" w:firstLine="0"/>
                    <w:jc w:val="left"/>
                  </w:pPr>
                  <w:r>
                    <w:rPr>
                      <w:rFonts w:ascii="hoxVSz2P+SimSun" w:hAnsi="hoxVSz2P+SimSun" w:eastAsia="hoxVSz2P+SimSun"/>
                      <w:color w:val="000000"/>
                      <w:sz w:val="21"/>
                    </w:rPr>
                    <w:t>，设置警示牌9块，监测点2个。旱地覆土38865.5m</w:t>
                  </w:r>
                </w:p>
              </w:tc>
              <w:tc>
                <w:tcPr>
                  <w:tcW w:w="3500" w:type="dxa"/>
                  <w:gridSpan w:val="2"/>
                  <w:tcMar>
                    <w:left w:w="0" w:type="dxa"/>
                    <w:right w:w="0" w:type="dxa"/>
                  </w:tcMar>
                </w:tcPr>
                <w:p w14:paraId="19CA8AE3">
                  <w:pPr>
                    <w:widowControl/>
                    <w:autoSpaceDE w:val="0"/>
                    <w:autoSpaceDN w:val="0"/>
                    <w:spacing w:before="94" w:after="0" w:line="106" w:lineRule="exact"/>
                    <w:ind w:left="2" w:right="0" w:firstLine="0"/>
                    <w:jc w:val="left"/>
                  </w:pPr>
                  <w:r>
                    <w:rPr>
                      <w:rFonts w:ascii="hoxVSz2P+SimSun" w:hAnsi="hoxVSz2P+SimSun" w:eastAsia="hoxVSz2P+SimSun"/>
                      <w:color w:val="000000"/>
                      <w:w w:val="96"/>
                      <w:sz w:val="11"/>
                    </w:rPr>
                    <w:t>3</w:t>
                  </w:r>
                </w:p>
              </w:tc>
            </w:tr>
            <w:tr w14:paraId="320332A7">
              <w:tblPrEx>
                <w:tblCellMar>
                  <w:top w:w="0" w:type="dxa"/>
                  <w:left w:w="108" w:type="dxa"/>
                  <w:bottom w:w="0" w:type="dxa"/>
                  <w:right w:w="108" w:type="dxa"/>
                </w:tblCellMar>
              </w:tblPrEx>
              <w:trPr>
                <w:trHeight w:val="380" w:hRule="exact"/>
              </w:trPr>
              <w:tc>
                <w:tcPr>
                  <w:tcW w:w="2000" w:type="dxa"/>
                  <w:tcMar>
                    <w:left w:w="0" w:type="dxa"/>
                    <w:right w:w="0" w:type="dxa"/>
                  </w:tcMar>
                </w:tcPr>
                <w:p w14:paraId="0CB240E1">
                  <w:pPr>
                    <w:widowControl/>
                    <w:autoSpaceDE w:val="0"/>
                    <w:autoSpaceDN w:val="0"/>
                    <w:spacing w:before="106" w:after="0" w:line="208" w:lineRule="exact"/>
                    <w:ind w:left="480" w:right="0" w:firstLine="0"/>
                    <w:jc w:val="left"/>
                  </w:pPr>
                  <w:r>
                    <w:rPr>
                      <w:rFonts w:ascii="hoxVSz2P+SimSun" w:hAnsi="hoxVSz2P+SimSun" w:eastAsia="hoxVSz2P+SimSun"/>
                      <w:color w:val="000000"/>
                      <w:sz w:val="21"/>
                    </w:rPr>
                    <w:t>，购土33211.3m</w:t>
                  </w:r>
                </w:p>
              </w:tc>
              <w:tc>
                <w:tcPr>
                  <w:tcW w:w="6860" w:type="dxa"/>
                  <w:gridSpan w:val="5"/>
                  <w:tcMar>
                    <w:left w:w="0" w:type="dxa"/>
                    <w:right w:w="0" w:type="dxa"/>
                  </w:tcMar>
                </w:tcPr>
                <w:p w14:paraId="7AD3142B">
                  <w:pPr>
                    <w:widowControl/>
                    <w:autoSpaceDE w:val="0"/>
                    <w:autoSpaceDN w:val="0"/>
                    <w:spacing w:before="88" w:after="0" w:line="106" w:lineRule="exact"/>
                    <w:ind w:left="2" w:right="0" w:firstLine="0"/>
                    <w:jc w:val="left"/>
                  </w:pPr>
                  <w:r>
                    <w:rPr>
                      <w:rFonts w:ascii="hoxVSz2P+SimSun" w:hAnsi="hoxVSz2P+SimSun" w:eastAsia="hoxVSz2P+SimSun"/>
                      <w:color w:val="000000"/>
                      <w:w w:val="96"/>
                      <w:sz w:val="11"/>
                    </w:rPr>
                    <w:t>3</w:t>
                  </w:r>
                </w:p>
              </w:tc>
            </w:tr>
            <w:tr w14:paraId="226833CB">
              <w:tblPrEx>
                <w:tblCellMar>
                  <w:top w:w="0" w:type="dxa"/>
                  <w:left w:w="108" w:type="dxa"/>
                  <w:bottom w:w="0" w:type="dxa"/>
                  <w:right w:w="108" w:type="dxa"/>
                </w:tblCellMar>
              </w:tblPrEx>
              <w:trPr>
                <w:trHeight w:val="380" w:hRule="exact"/>
              </w:trPr>
              <w:tc>
                <w:tcPr>
                  <w:tcW w:w="5920" w:type="dxa"/>
                  <w:gridSpan w:val="5"/>
                  <w:tcMar>
                    <w:left w:w="0" w:type="dxa"/>
                    <w:right w:w="0" w:type="dxa"/>
                  </w:tcMar>
                </w:tcPr>
                <w:p w14:paraId="1D783BC9">
                  <w:pPr>
                    <w:widowControl/>
                    <w:autoSpaceDE w:val="0"/>
                    <w:autoSpaceDN w:val="0"/>
                    <w:spacing w:before="82" w:after="0" w:line="226" w:lineRule="exact"/>
                    <w:ind w:left="480" w:right="0" w:firstLine="0"/>
                    <w:jc w:val="left"/>
                  </w:pPr>
                  <w:r>
                    <w:rPr>
                      <w:rFonts w:ascii="hoxVSz2P+SimSun" w:hAnsi="hoxVSz2P+SimSun" w:eastAsia="hoxVSz2P+SimSun"/>
                      <w:color w:val="000000"/>
                      <w:sz w:val="21"/>
                    </w:rPr>
                    <w:t xml:space="preserve">，土壤翻耕7.7731hm </w:t>
                  </w:r>
                  <w:r>
                    <w:rPr>
                      <w:rFonts w:ascii="hoxVSz2P+SimSun" w:hAnsi="hoxVSz2P+SimSun" w:eastAsia="hoxVSz2P+SimSun"/>
                      <w:color w:val="000000"/>
                      <w:w w:val="96"/>
                      <w:sz w:val="11"/>
                    </w:rPr>
                    <w:t>2</w:t>
                  </w:r>
                  <w:r>
                    <w:rPr>
                      <w:rFonts w:ascii="hoxVSz2P+SimSun" w:hAnsi="hoxVSz2P+SimSun" w:eastAsia="hoxVSz2P+SimSun"/>
                      <w:color w:val="000000"/>
                      <w:sz w:val="21"/>
                    </w:rPr>
                    <w:t>，旱地土壤配肥（有机肥）23.3193hm</w:t>
                  </w:r>
                </w:p>
              </w:tc>
              <w:tc>
                <w:tcPr>
                  <w:tcW w:w="2940" w:type="dxa"/>
                  <w:tcMar>
                    <w:left w:w="0" w:type="dxa"/>
                    <w:right w:w="0" w:type="dxa"/>
                  </w:tcMar>
                </w:tcPr>
                <w:p w14:paraId="5ED8C5D9">
                  <w:pPr>
                    <w:widowControl/>
                    <w:autoSpaceDE w:val="0"/>
                    <w:autoSpaceDN w:val="0"/>
                    <w:spacing w:before="82" w:after="0" w:line="226" w:lineRule="exact"/>
                    <w:ind w:left="20" w:right="0" w:firstLine="0"/>
                    <w:jc w:val="left"/>
                  </w:pPr>
                  <w:r>
                    <w:rPr>
                      <w:rFonts w:ascii="hoxVSz2P+SimSun" w:hAnsi="hoxVSz2P+SimSun" w:eastAsia="hoxVSz2P+SimSun"/>
                      <w:color w:val="000000"/>
                      <w:w w:val="96"/>
                      <w:sz w:val="11"/>
                    </w:rPr>
                    <w:t>2</w:t>
                  </w:r>
                  <w:r>
                    <w:rPr>
                      <w:rFonts w:ascii="hoxVSz2P+SimSun" w:hAnsi="hoxVSz2P+SimSun" w:eastAsia="hoxVSz2P+SimSun"/>
                      <w:color w:val="000000"/>
                      <w:sz w:val="21"/>
                    </w:rPr>
                    <w:t xml:space="preserve">；林地覆土9887.1m </w:t>
                  </w:r>
                  <w:r>
                    <w:rPr>
                      <w:rFonts w:ascii="hoxVSz2P+SimSun" w:hAnsi="hoxVSz2P+SimSun" w:eastAsia="hoxVSz2P+SimSun"/>
                      <w:color w:val="000000"/>
                      <w:w w:val="96"/>
                      <w:sz w:val="11"/>
                    </w:rPr>
                    <w:t>3</w:t>
                  </w:r>
                </w:p>
              </w:tc>
            </w:tr>
            <w:tr w14:paraId="3BD2A3A0">
              <w:tblPrEx>
                <w:tblCellMar>
                  <w:top w:w="0" w:type="dxa"/>
                  <w:left w:w="108" w:type="dxa"/>
                  <w:bottom w:w="0" w:type="dxa"/>
                  <w:right w:w="108" w:type="dxa"/>
                </w:tblCellMar>
              </w:tblPrEx>
              <w:trPr>
                <w:trHeight w:val="360" w:hRule="exact"/>
              </w:trPr>
              <w:tc>
                <w:tcPr>
                  <w:tcW w:w="2000" w:type="dxa"/>
                  <w:tcMar>
                    <w:left w:w="0" w:type="dxa"/>
                    <w:right w:w="0" w:type="dxa"/>
                  </w:tcMar>
                </w:tcPr>
                <w:p w14:paraId="2943FD8B">
                  <w:pPr>
                    <w:widowControl/>
                    <w:autoSpaceDE w:val="0"/>
                    <w:autoSpaceDN w:val="0"/>
                    <w:spacing w:before="94" w:after="0" w:line="210" w:lineRule="exact"/>
                    <w:ind w:left="480" w:right="0" w:firstLine="0"/>
                    <w:jc w:val="left"/>
                  </w:pPr>
                  <w:r>
                    <w:rPr>
                      <w:rFonts w:ascii="hoxVSz2P+SimSun" w:hAnsi="hoxVSz2P+SimSun" w:eastAsia="hoxVSz2P+SimSun"/>
                      <w:color w:val="000000"/>
                      <w:sz w:val="21"/>
                    </w:rPr>
                    <w:t>，购土10183.7m</w:t>
                  </w:r>
                </w:p>
              </w:tc>
              <w:tc>
                <w:tcPr>
                  <w:tcW w:w="6860" w:type="dxa"/>
                  <w:gridSpan w:val="5"/>
                  <w:tcMar>
                    <w:left w:w="0" w:type="dxa"/>
                    <w:right w:w="0" w:type="dxa"/>
                  </w:tcMar>
                </w:tcPr>
                <w:p w14:paraId="65C05101">
                  <w:pPr>
                    <w:widowControl/>
                    <w:autoSpaceDE w:val="0"/>
                    <w:autoSpaceDN w:val="0"/>
                    <w:spacing w:before="78" w:after="0" w:line="106" w:lineRule="exact"/>
                    <w:ind w:left="2" w:right="0" w:firstLine="0"/>
                    <w:jc w:val="left"/>
                  </w:pPr>
                  <w:r>
                    <w:rPr>
                      <w:rFonts w:ascii="hoxVSz2P+SimSun" w:hAnsi="hoxVSz2P+SimSun" w:eastAsia="hoxVSz2P+SimSun"/>
                      <w:color w:val="000000"/>
                      <w:w w:val="96"/>
                      <w:sz w:val="11"/>
                    </w:rPr>
                    <w:t>3</w:t>
                  </w:r>
                </w:p>
              </w:tc>
            </w:tr>
            <w:tr w14:paraId="79563C83">
              <w:tblPrEx>
                <w:tblCellMar>
                  <w:top w:w="0" w:type="dxa"/>
                  <w:left w:w="108" w:type="dxa"/>
                  <w:bottom w:w="0" w:type="dxa"/>
                  <w:right w:w="108" w:type="dxa"/>
                </w:tblCellMar>
              </w:tblPrEx>
              <w:trPr>
                <w:trHeight w:val="380" w:hRule="exact"/>
              </w:trPr>
              <w:tc>
                <w:tcPr>
                  <w:tcW w:w="3600" w:type="dxa"/>
                  <w:gridSpan w:val="2"/>
                  <w:tcMar>
                    <w:left w:w="0" w:type="dxa"/>
                    <w:right w:w="0" w:type="dxa"/>
                  </w:tcMar>
                </w:tcPr>
                <w:p w14:paraId="1D8F0A41">
                  <w:pPr>
                    <w:widowControl/>
                    <w:autoSpaceDE w:val="0"/>
                    <w:autoSpaceDN w:val="0"/>
                    <w:spacing w:before="106" w:after="0" w:line="210" w:lineRule="exact"/>
                    <w:ind w:left="480" w:right="0" w:firstLine="0"/>
                    <w:jc w:val="left"/>
                  </w:pPr>
                  <w:r>
                    <w:rPr>
                      <w:rFonts w:ascii="hoxVSz2P+SimSun" w:hAnsi="hoxVSz2P+SimSun" w:eastAsia="hoxVSz2P+SimSun"/>
                      <w:color w:val="000000"/>
                      <w:sz w:val="21"/>
                    </w:rPr>
                    <w:t>林地土壤施肥（有机肥）3.2957hm</w:t>
                  </w:r>
                </w:p>
              </w:tc>
              <w:tc>
                <w:tcPr>
                  <w:tcW w:w="5260" w:type="dxa"/>
                  <w:gridSpan w:val="4"/>
                  <w:tcMar>
                    <w:left w:w="0" w:type="dxa"/>
                    <w:right w:w="0" w:type="dxa"/>
                  </w:tcMar>
                </w:tcPr>
                <w:p w14:paraId="3758504C">
                  <w:pPr>
                    <w:widowControl/>
                    <w:autoSpaceDE w:val="0"/>
                    <w:autoSpaceDN w:val="0"/>
                    <w:spacing w:before="92" w:after="0" w:line="224"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 xml:space="preserve">，林地追肥（有机肥）9.8871hm </w:t>
                  </w:r>
                  <w:r>
                    <w:rPr>
                      <w:rFonts w:ascii="hoxVSz2P+SimSun" w:hAnsi="hoxVSz2P+SimSun" w:eastAsia="hoxVSz2P+SimSun"/>
                      <w:color w:val="000000"/>
                      <w:w w:val="96"/>
                      <w:sz w:val="11"/>
                    </w:rPr>
                    <w:t>2</w:t>
                  </w:r>
                  <w:r>
                    <w:rPr>
                      <w:rFonts w:ascii="hoxVSz2P+SimSun" w:hAnsi="hoxVSz2P+SimSun" w:eastAsia="hoxVSz2P+SimSun"/>
                      <w:color w:val="000000"/>
                      <w:sz w:val="21"/>
                    </w:rPr>
                    <w:t>，栽植乔木9064株，灌</w:t>
                  </w:r>
                </w:p>
              </w:tc>
            </w:tr>
            <w:tr w14:paraId="34D0BF87">
              <w:tblPrEx>
                <w:tblCellMar>
                  <w:top w:w="0" w:type="dxa"/>
                  <w:left w:w="108" w:type="dxa"/>
                  <w:bottom w:w="0" w:type="dxa"/>
                  <w:right w:w="108" w:type="dxa"/>
                </w:tblCellMar>
              </w:tblPrEx>
              <w:trPr>
                <w:trHeight w:val="372" w:hRule="exact"/>
              </w:trPr>
              <w:tc>
                <w:tcPr>
                  <w:tcW w:w="8860" w:type="dxa"/>
                  <w:gridSpan w:val="6"/>
                  <w:tcMar>
                    <w:left w:w="0" w:type="dxa"/>
                    <w:right w:w="0" w:type="dxa"/>
                  </w:tcMar>
                </w:tcPr>
                <w:p w14:paraId="0E77D6FA">
                  <w:pPr>
                    <w:widowControl/>
                    <w:autoSpaceDE w:val="0"/>
                    <w:autoSpaceDN w:val="0"/>
                    <w:spacing w:before="86" w:after="0" w:line="226" w:lineRule="exact"/>
                    <w:ind w:left="0" w:right="0" w:firstLine="0"/>
                    <w:jc w:val="center"/>
                  </w:pPr>
                  <w:r>
                    <w:rPr>
                      <w:rFonts w:ascii="hoxVSz2P+SimSun" w:hAnsi="hoxVSz2P+SimSun" w:eastAsia="hoxVSz2P+SimSun"/>
                      <w:color w:val="000000"/>
                      <w:sz w:val="21"/>
                    </w:rPr>
                    <w:t xml:space="preserve">木14410株、藤本3014株，撒播草籽3.9078hm </w:t>
                  </w:r>
                  <w:r>
                    <w:rPr>
                      <w:rFonts w:ascii="hoxVSz2P+SimSun" w:hAnsi="hoxVSz2P+SimSun" w:eastAsia="hoxVSz2P+SimSun"/>
                      <w:color w:val="000000"/>
                      <w:w w:val="96"/>
                      <w:sz w:val="11"/>
                    </w:rPr>
                    <w:t>2</w:t>
                  </w:r>
                  <w:r>
                    <w:rPr>
                      <w:rFonts w:ascii="hoxVSz2P+SimSun" w:hAnsi="hoxVSz2P+SimSun" w:eastAsia="hoxVSz2P+SimSun"/>
                      <w:color w:val="000000"/>
                      <w:sz w:val="21"/>
                    </w:rPr>
                    <w:t>，设置滴灌带（管)2740m；对复垦旱地、林地及</w:t>
                  </w:r>
                </w:p>
              </w:tc>
            </w:tr>
          </w:tbl>
          <w:p w14:paraId="2FA357B2">
            <w:pPr>
              <w:widowControl/>
              <w:autoSpaceDE w:val="0"/>
              <w:autoSpaceDN w:val="0"/>
              <w:spacing w:before="106" w:after="0" w:line="208" w:lineRule="exact"/>
              <w:ind w:left="104" w:right="0" w:firstLine="0"/>
              <w:jc w:val="left"/>
            </w:pPr>
            <w:r>
              <w:rPr>
                <w:rFonts w:ascii="hoxVSz2P+SimSun" w:hAnsi="hoxVSz2P+SimSun" w:eastAsia="hoxVSz2P+SimSun"/>
                <w:color w:val="000000"/>
                <w:sz w:val="21"/>
              </w:rPr>
              <w:t>草地进行管护，管护面积12.5403hm²。修建水窖12座。</w:t>
            </w:r>
          </w:p>
          <w:p w14:paraId="2F8F4B06">
            <w:pPr>
              <w:widowControl/>
              <w:autoSpaceDE w:val="0"/>
              <w:autoSpaceDN w:val="0"/>
              <w:spacing w:before="148" w:after="0" w:line="226" w:lineRule="exact"/>
              <w:ind w:left="524" w:right="0" w:firstLine="0"/>
              <w:jc w:val="left"/>
            </w:pPr>
            <w:r>
              <w:rPr>
                <w:rFonts w:ascii="hoxVSz2P+SimSun" w:hAnsi="hoxVSz2P+SimSun" w:eastAsia="hoxVSz2P+SimSun"/>
                <w:color w:val="000000"/>
                <w:sz w:val="21"/>
              </w:rPr>
              <w:t xml:space="preserve">拟建露天采场3采区：进平台的清理清理面积0.2135hm </w:t>
            </w:r>
            <w:r>
              <w:rPr>
                <w:rFonts w:ascii="hoxVSz2P+SimSun" w:hAnsi="hoxVSz2P+SimSun" w:eastAsia="hoxVSz2P+SimSun"/>
                <w:color w:val="000000"/>
                <w:w w:val="96"/>
                <w:sz w:val="11"/>
              </w:rPr>
              <w:t>2</w:t>
            </w:r>
            <w:r>
              <w:rPr>
                <w:rFonts w:ascii="hoxVSz2P+SimSun" w:hAnsi="hoxVSz2P+SimSun" w:eastAsia="hoxVSz2P+SimSun"/>
                <w:color w:val="000000"/>
                <w:sz w:val="21"/>
              </w:rPr>
              <w:t xml:space="preserve">，平整工作量1067.5m </w:t>
            </w:r>
            <w:r>
              <w:rPr>
                <w:rFonts w:ascii="hoxVSz2P+SimSun" w:hAnsi="hoxVSz2P+SimSun" w:eastAsia="hoxVSz2P+SimSun"/>
                <w:color w:val="000000"/>
                <w:w w:val="96"/>
                <w:sz w:val="11"/>
              </w:rPr>
              <w:t>3</w:t>
            </w:r>
          </w:p>
          <w:p w14:paraId="0E888B3B">
            <w:pPr>
              <w:widowControl/>
              <w:autoSpaceDE w:val="0"/>
              <w:autoSpaceDN w:val="0"/>
              <w:spacing w:before="150" w:after="0" w:line="62" w:lineRule="exact"/>
              <w:ind w:left="0" w:right="4134" w:firstLine="0"/>
              <w:jc w:val="right"/>
            </w:pPr>
            <w:r>
              <w:rPr>
                <w:rFonts w:ascii="hoxVSz2P+SimSun" w:hAnsi="hoxVSz2P+SimSun" w:eastAsia="hoxVSz2P+SimSun"/>
                <w:color w:val="000000"/>
                <w:w w:val="96"/>
                <w:sz w:val="11"/>
              </w:rPr>
              <w:t>3</w:t>
            </w:r>
          </w:p>
          <w:p w14:paraId="2E538646">
            <w:pPr>
              <w:widowControl/>
              <w:autoSpaceDE w:val="0"/>
              <w:autoSpaceDN w:val="0"/>
              <w:spacing w:before="0" w:after="0" w:line="164" w:lineRule="exact"/>
              <w:ind w:left="524" w:right="0" w:firstLine="0"/>
              <w:jc w:val="left"/>
            </w:pPr>
            <w:r>
              <w:rPr>
                <w:rFonts w:ascii="hoxVSz2P+SimSun" w:hAnsi="hoxVSz2P+SimSun" w:eastAsia="hoxVSz2P+SimSun"/>
                <w:color w:val="000000"/>
                <w:sz w:val="21"/>
              </w:rPr>
              <w:t>，设置警示牌1块，监测点1个。覆土640.5m</w:t>
            </w:r>
          </w:p>
          <w:p w14:paraId="63D9C2FB">
            <w:pPr>
              <w:widowControl/>
              <w:autoSpaceDE w:val="0"/>
              <w:autoSpaceDN w:val="0"/>
              <w:spacing w:before="148" w:after="0" w:line="60" w:lineRule="exact"/>
              <w:ind w:left="1836" w:right="0" w:firstLine="0"/>
              <w:jc w:val="left"/>
            </w:pPr>
            <w:r>
              <w:rPr>
                <w:rFonts w:ascii="hoxVSz2P+SimSun" w:hAnsi="hoxVSz2P+SimSun" w:eastAsia="hoxVSz2P+SimSun"/>
                <w:color w:val="000000"/>
                <w:w w:val="96"/>
                <w:sz w:val="11"/>
              </w:rPr>
              <w:t>3</w:t>
            </w:r>
          </w:p>
          <w:p w14:paraId="5CE70FA0">
            <w:pPr>
              <w:widowControl/>
              <w:autoSpaceDE w:val="0"/>
              <w:autoSpaceDN w:val="0"/>
              <w:spacing w:before="0" w:after="90" w:line="164" w:lineRule="exact"/>
              <w:ind w:left="524" w:right="0" w:firstLine="0"/>
              <w:jc w:val="left"/>
            </w:pPr>
            <w:r>
              <w:rPr>
                <w:rFonts w:ascii="hoxVSz2P+SimSun" w:hAnsi="hoxVSz2P+SimSun" w:eastAsia="hoxVSz2P+SimSun"/>
                <w:color w:val="000000"/>
                <w:sz w:val="21"/>
              </w:rPr>
              <w:t>，购土659.7m</w:t>
            </w:r>
          </w:p>
          <w:tbl>
            <w:tblPr>
              <w:tblStyle w:val="2"/>
              <w:tblW w:w="0" w:type="auto"/>
              <w:tblInd w:w="44" w:type="dxa"/>
              <w:tblLayout w:type="fixed"/>
              <w:tblCellMar>
                <w:top w:w="0" w:type="dxa"/>
                <w:left w:w="108" w:type="dxa"/>
                <w:bottom w:w="0" w:type="dxa"/>
                <w:right w:w="108" w:type="dxa"/>
              </w:tblCellMar>
            </w:tblPr>
            <w:tblGrid>
              <w:gridCol w:w="3760"/>
              <w:gridCol w:w="5160"/>
            </w:tblGrid>
            <w:tr w14:paraId="2FCB9006">
              <w:tblPrEx>
                <w:tblCellMar>
                  <w:top w:w="0" w:type="dxa"/>
                  <w:left w:w="108" w:type="dxa"/>
                  <w:bottom w:w="0" w:type="dxa"/>
                  <w:right w:w="108" w:type="dxa"/>
                </w:tblCellMar>
              </w:tblPrEx>
              <w:trPr>
                <w:trHeight w:val="342" w:hRule="exact"/>
              </w:trPr>
              <w:tc>
                <w:tcPr>
                  <w:tcW w:w="3760" w:type="dxa"/>
                  <w:tcMar>
                    <w:left w:w="0" w:type="dxa"/>
                    <w:right w:w="0" w:type="dxa"/>
                  </w:tcMar>
                </w:tcPr>
                <w:p w14:paraId="7BADCDB8">
                  <w:pPr>
                    <w:widowControl/>
                    <w:autoSpaceDE w:val="0"/>
                    <w:autoSpaceDN w:val="0"/>
                    <w:spacing w:before="76" w:after="0" w:line="210" w:lineRule="exact"/>
                    <w:ind w:left="480" w:right="0" w:firstLine="0"/>
                    <w:jc w:val="left"/>
                  </w:pPr>
                  <w:r>
                    <w:rPr>
                      <w:rFonts w:ascii="hoxVSz2P+SimSun" w:hAnsi="hoxVSz2P+SimSun" w:eastAsia="hoxVSz2P+SimSun"/>
                      <w:color w:val="000000"/>
                      <w:sz w:val="21"/>
                    </w:rPr>
                    <w:t>，林地土壤施肥（有机肥）0.2135hm</w:t>
                  </w:r>
                </w:p>
              </w:tc>
              <w:tc>
                <w:tcPr>
                  <w:tcW w:w="5160" w:type="dxa"/>
                  <w:tcMar>
                    <w:left w:w="0" w:type="dxa"/>
                    <w:right w:w="0" w:type="dxa"/>
                  </w:tcMar>
                </w:tcPr>
                <w:p w14:paraId="4A34E32F">
                  <w:pPr>
                    <w:widowControl/>
                    <w:autoSpaceDE w:val="0"/>
                    <w:autoSpaceDN w:val="0"/>
                    <w:spacing w:before="60"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 xml:space="preserve">，林地土壤追肥（有机肥）0.6405m </w:t>
                  </w:r>
                  <w:r>
                    <w:rPr>
                      <w:rFonts w:ascii="hoxVSz2P+SimSun" w:hAnsi="hoxVSz2P+SimSun" w:eastAsia="hoxVSz2P+SimSun"/>
                      <w:color w:val="000000"/>
                      <w:w w:val="96"/>
                      <w:sz w:val="11"/>
                    </w:rPr>
                    <w:t>2</w:t>
                  </w:r>
                  <w:r>
                    <w:rPr>
                      <w:rFonts w:ascii="hoxVSz2P+SimSun" w:hAnsi="hoxVSz2P+SimSun" w:eastAsia="hoxVSz2P+SimSun"/>
                      <w:color w:val="000000"/>
                      <w:sz w:val="21"/>
                    </w:rPr>
                    <w:t>，栽植乔木588株，</w:t>
                  </w:r>
                </w:p>
              </w:tc>
            </w:tr>
            <w:tr w14:paraId="19247D8E">
              <w:tblPrEx>
                <w:tblCellMar>
                  <w:top w:w="0" w:type="dxa"/>
                  <w:left w:w="108" w:type="dxa"/>
                  <w:bottom w:w="0" w:type="dxa"/>
                  <w:right w:w="108" w:type="dxa"/>
                </w:tblCellMar>
              </w:tblPrEx>
              <w:trPr>
                <w:trHeight w:val="378" w:hRule="exact"/>
              </w:trPr>
              <w:tc>
                <w:tcPr>
                  <w:tcW w:w="8920" w:type="dxa"/>
                  <w:gridSpan w:val="2"/>
                  <w:tcMar>
                    <w:left w:w="0" w:type="dxa"/>
                    <w:right w:w="0" w:type="dxa"/>
                  </w:tcMar>
                </w:tcPr>
                <w:p w14:paraId="17C9E130">
                  <w:pPr>
                    <w:widowControl/>
                    <w:autoSpaceDE w:val="0"/>
                    <w:autoSpaceDN w:val="0"/>
                    <w:spacing w:before="92" w:after="0" w:line="226" w:lineRule="exact"/>
                    <w:ind w:left="0" w:right="0" w:firstLine="0"/>
                    <w:jc w:val="center"/>
                  </w:pPr>
                  <w:r>
                    <w:rPr>
                      <w:rFonts w:ascii="hoxVSz2P+SimSun" w:hAnsi="hoxVSz2P+SimSun" w:eastAsia="hoxVSz2P+SimSun"/>
                      <w:color w:val="000000"/>
                      <w:sz w:val="21"/>
                    </w:rPr>
                    <w:t xml:space="preserve">灌木588株、藤本218株，撒播草籽0.2650hm </w:t>
                  </w:r>
                  <w:r>
                    <w:rPr>
                      <w:rFonts w:ascii="hoxVSz2P+SimSun" w:hAnsi="hoxVSz2P+SimSun" w:eastAsia="hoxVSz2P+SimSun"/>
                      <w:color w:val="000000"/>
                      <w:w w:val="96"/>
                      <w:sz w:val="11"/>
                    </w:rPr>
                    <w:t>2</w:t>
                  </w:r>
                  <w:r>
                    <w:rPr>
                      <w:rFonts w:ascii="hoxVSz2P+SimSun" w:hAnsi="hoxVSz2P+SimSun" w:eastAsia="hoxVSz2P+SimSun"/>
                      <w:color w:val="000000"/>
                      <w:sz w:val="21"/>
                    </w:rPr>
                    <w:t>，设置滴灌带（管)198m；对复垦林地及草地进行</w:t>
                  </w:r>
                </w:p>
              </w:tc>
            </w:tr>
          </w:tbl>
          <w:p w14:paraId="59B5A7EC">
            <w:pPr>
              <w:widowControl/>
              <w:autoSpaceDE w:val="0"/>
              <w:autoSpaceDN w:val="0"/>
              <w:spacing w:before="106" w:after="0" w:line="208" w:lineRule="exact"/>
              <w:ind w:left="104" w:right="0" w:firstLine="0"/>
              <w:jc w:val="left"/>
            </w:pPr>
            <w:r>
              <w:rPr>
                <w:rFonts w:ascii="hoxVSz2P+SimSun" w:hAnsi="hoxVSz2P+SimSun" w:eastAsia="hoxVSz2P+SimSun"/>
                <w:color w:val="000000"/>
                <w:sz w:val="21"/>
              </w:rPr>
              <w:t>管护，管护面积0.2359hm²。</w:t>
            </w:r>
          </w:p>
          <w:p w14:paraId="0B572465">
            <w:pPr>
              <w:widowControl/>
              <w:autoSpaceDE w:val="0"/>
              <w:autoSpaceDN w:val="0"/>
              <w:spacing w:before="150" w:after="0" w:line="226" w:lineRule="exact"/>
              <w:ind w:left="524" w:right="0" w:firstLine="0"/>
              <w:jc w:val="left"/>
            </w:pPr>
            <w:r>
              <w:rPr>
                <w:rFonts w:ascii="hoxVSz2P+SimSun" w:hAnsi="hoxVSz2P+SimSun" w:eastAsia="hoxVSz2P+SimSun"/>
                <w:color w:val="000000"/>
                <w:sz w:val="21"/>
              </w:rPr>
              <w:t xml:space="preserve">拟建矿山道路：进平台的清理清理面积0.3738hm </w:t>
            </w:r>
            <w:r>
              <w:rPr>
                <w:rFonts w:ascii="hoxVSz2P+SimSun" w:hAnsi="hoxVSz2P+SimSun" w:eastAsia="hoxVSz2P+SimSun"/>
                <w:color w:val="000000"/>
                <w:w w:val="96"/>
                <w:sz w:val="11"/>
              </w:rPr>
              <w:t>2</w:t>
            </w:r>
            <w:r>
              <w:rPr>
                <w:rFonts w:ascii="hoxVSz2P+SimSun" w:hAnsi="hoxVSz2P+SimSun" w:eastAsia="hoxVSz2P+SimSun"/>
                <w:color w:val="000000"/>
                <w:sz w:val="21"/>
              </w:rPr>
              <w:t xml:space="preserve">，平整工作量1869m </w:t>
            </w:r>
            <w:r>
              <w:rPr>
                <w:rFonts w:ascii="hoxVSz2P+SimSun" w:hAnsi="hoxVSz2P+SimSun" w:eastAsia="hoxVSz2P+SimSun"/>
                <w:color w:val="000000"/>
                <w:w w:val="96"/>
                <w:sz w:val="11"/>
              </w:rPr>
              <w:t>3</w:t>
            </w:r>
          </w:p>
          <w:p w14:paraId="789E3804">
            <w:pPr>
              <w:widowControl/>
              <w:autoSpaceDE w:val="0"/>
              <w:autoSpaceDN w:val="0"/>
              <w:spacing w:before="148" w:after="0" w:line="62" w:lineRule="exact"/>
              <w:ind w:left="0" w:right="4032" w:firstLine="0"/>
              <w:jc w:val="right"/>
            </w:pPr>
            <w:r>
              <w:rPr>
                <w:rFonts w:ascii="hoxVSz2P+SimSun" w:hAnsi="hoxVSz2P+SimSun" w:eastAsia="hoxVSz2P+SimSun"/>
                <w:color w:val="000000"/>
                <w:w w:val="96"/>
                <w:sz w:val="11"/>
              </w:rPr>
              <w:t>3</w:t>
            </w:r>
          </w:p>
          <w:p w14:paraId="7E39E0F0">
            <w:pPr>
              <w:widowControl/>
              <w:autoSpaceDE w:val="0"/>
              <w:autoSpaceDN w:val="0"/>
              <w:spacing w:before="0" w:after="0" w:line="164" w:lineRule="exact"/>
              <w:ind w:left="524" w:right="0" w:firstLine="0"/>
              <w:jc w:val="left"/>
            </w:pPr>
            <w:r>
              <w:rPr>
                <w:rFonts w:ascii="hoxVSz2P+SimSun" w:hAnsi="hoxVSz2P+SimSun" w:eastAsia="hoxVSz2P+SimSun"/>
                <w:color w:val="000000"/>
                <w:sz w:val="21"/>
              </w:rPr>
              <w:t>，设置警示牌1块，监测点1个。覆土1666.7m</w:t>
            </w:r>
          </w:p>
          <w:p w14:paraId="65EC0350">
            <w:pPr>
              <w:widowControl/>
              <w:autoSpaceDE w:val="0"/>
              <w:autoSpaceDN w:val="0"/>
              <w:spacing w:before="148" w:after="0" w:line="60" w:lineRule="exact"/>
              <w:ind w:left="1940" w:right="0" w:firstLine="0"/>
              <w:jc w:val="left"/>
            </w:pPr>
            <w:r>
              <w:rPr>
                <w:rFonts w:ascii="hoxVSz2P+SimSun" w:hAnsi="hoxVSz2P+SimSun" w:eastAsia="hoxVSz2P+SimSun"/>
                <w:color w:val="000000"/>
                <w:w w:val="96"/>
                <w:sz w:val="11"/>
              </w:rPr>
              <w:t>3</w:t>
            </w:r>
          </w:p>
          <w:p w14:paraId="502546B1">
            <w:pPr>
              <w:widowControl/>
              <w:autoSpaceDE w:val="0"/>
              <w:autoSpaceDN w:val="0"/>
              <w:spacing w:before="0" w:after="88" w:line="164" w:lineRule="exact"/>
              <w:ind w:left="524" w:right="0" w:firstLine="0"/>
              <w:jc w:val="left"/>
            </w:pPr>
            <w:r>
              <w:rPr>
                <w:rFonts w:ascii="hoxVSz2P+SimSun" w:hAnsi="hoxVSz2P+SimSun" w:eastAsia="hoxVSz2P+SimSun"/>
                <w:color w:val="000000"/>
                <w:sz w:val="21"/>
              </w:rPr>
              <w:t>，购土1716.7m</w:t>
            </w:r>
          </w:p>
          <w:tbl>
            <w:tblPr>
              <w:tblStyle w:val="2"/>
              <w:tblW w:w="0" w:type="auto"/>
              <w:tblInd w:w="44" w:type="dxa"/>
              <w:tblLayout w:type="fixed"/>
              <w:tblCellMar>
                <w:top w:w="0" w:type="dxa"/>
                <w:left w:w="108" w:type="dxa"/>
                <w:bottom w:w="0" w:type="dxa"/>
                <w:right w:w="108" w:type="dxa"/>
              </w:tblCellMar>
            </w:tblPr>
            <w:tblGrid>
              <w:gridCol w:w="3860"/>
              <w:gridCol w:w="3360"/>
              <w:gridCol w:w="1640"/>
            </w:tblGrid>
            <w:tr w14:paraId="2FFC0ECF">
              <w:tblPrEx>
                <w:tblCellMar>
                  <w:top w:w="0" w:type="dxa"/>
                  <w:left w:w="108" w:type="dxa"/>
                  <w:bottom w:w="0" w:type="dxa"/>
                  <w:right w:w="108" w:type="dxa"/>
                </w:tblCellMar>
              </w:tblPrEx>
              <w:trPr>
                <w:trHeight w:val="356" w:hRule="exact"/>
              </w:trPr>
              <w:tc>
                <w:tcPr>
                  <w:tcW w:w="3860" w:type="dxa"/>
                  <w:tcMar>
                    <w:left w:w="0" w:type="dxa"/>
                    <w:right w:w="0" w:type="dxa"/>
                  </w:tcMar>
                </w:tcPr>
                <w:p w14:paraId="744997A6">
                  <w:pPr>
                    <w:widowControl/>
                    <w:autoSpaceDE w:val="0"/>
                    <w:autoSpaceDN w:val="0"/>
                    <w:spacing w:before="78" w:after="0" w:line="208" w:lineRule="exact"/>
                    <w:ind w:left="480" w:right="0" w:firstLine="0"/>
                    <w:jc w:val="left"/>
                  </w:pPr>
                  <w:r>
                    <w:rPr>
                      <w:rFonts w:ascii="hoxVSz2P+SimSun" w:hAnsi="hoxVSz2P+SimSun" w:eastAsia="hoxVSz2P+SimSun"/>
                      <w:color w:val="000000"/>
                      <w:sz w:val="21"/>
                    </w:rPr>
                    <w:t>，林地土壤施肥（有机肥）0.3738hm</w:t>
                  </w:r>
                </w:p>
              </w:tc>
              <w:tc>
                <w:tcPr>
                  <w:tcW w:w="3360" w:type="dxa"/>
                  <w:tcMar>
                    <w:left w:w="0" w:type="dxa"/>
                    <w:right w:w="0" w:type="dxa"/>
                  </w:tcMar>
                </w:tcPr>
                <w:p w14:paraId="630F5221">
                  <w:pPr>
                    <w:widowControl/>
                    <w:autoSpaceDE w:val="0"/>
                    <w:autoSpaceDN w:val="0"/>
                    <w:spacing w:before="60"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，林地土壤追肥（有机肥）1.1214m</w:t>
                  </w:r>
                </w:p>
              </w:tc>
              <w:tc>
                <w:tcPr>
                  <w:tcW w:w="1640" w:type="dxa"/>
                  <w:tcMar>
                    <w:left w:w="0" w:type="dxa"/>
                    <w:right w:w="0" w:type="dxa"/>
                  </w:tcMar>
                </w:tcPr>
                <w:p w14:paraId="3EBD0931">
                  <w:pPr>
                    <w:widowControl/>
                    <w:autoSpaceDE w:val="0"/>
                    <w:autoSpaceDN w:val="0"/>
                    <w:spacing w:before="60" w:after="0" w:line="226" w:lineRule="exact"/>
                    <w:ind w:left="0" w:right="0" w:firstLine="0"/>
                    <w:jc w:val="center"/>
                  </w:pPr>
                  <w:r>
                    <w:rPr>
                      <w:rFonts w:ascii="hoxVSz2P+SimSun" w:hAnsi="hoxVSz2P+SimSun" w:eastAsia="hoxVSz2P+SimSun"/>
                      <w:color w:val="000000"/>
                      <w:w w:val="96"/>
                      <w:sz w:val="11"/>
                    </w:rPr>
                    <w:t>2</w:t>
                  </w:r>
                  <w:r>
                    <w:rPr>
                      <w:rFonts w:ascii="hoxVSz2P+SimSun" w:hAnsi="hoxVSz2P+SimSun" w:eastAsia="hoxVSz2P+SimSun"/>
                      <w:color w:val="000000"/>
                      <w:sz w:val="21"/>
                    </w:rPr>
                    <w:t>，栽植乔木1028</w:t>
                  </w:r>
                </w:p>
              </w:tc>
            </w:tr>
            <w:tr w14:paraId="41675422">
              <w:tblPrEx>
                <w:tblCellMar>
                  <w:top w:w="0" w:type="dxa"/>
                  <w:left w:w="108" w:type="dxa"/>
                  <w:bottom w:w="0" w:type="dxa"/>
                  <w:right w:w="108" w:type="dxa"/>
                </w:tblCellMar>
              </w:tblPrEx>
              <w:trPr>
                <w:trHeight w:val="328" w:hRule="exact"/>
              </w:trPr>
              <w:tc>
                <w:tcPr>
                  <w:tcW w:w="8860" w:type="dxa"/>
                  <w:gridSpan w:val="3"/>
                  <w:tcMar>
                    <w:left w:w="0" w:type="dxa"/>
                    <w:right w:w="0" w:type="dxa"/>
                  </w:tcMar>
                </w:tcPr>
                <w:p w14:paraId="6E9B84E1">
                  <w:pPr>
                    <w:widowControl/>
                    <w:autoSpaceDE w:val="0"/>
                    <w:autoSpaceDN w:val="0"/>
                    <w:spacing w:before="78" w:after="0" w:line="226" w:lineRule="exact"/>
                    <w:ind w:left="60" w:right="0" w:firstLine="0"/>
                    <w:jc w:val="left"/>
                  </w:pPr>
                  <w:r>
                    <w:rPr>
                      <w:rFonts w:ascii="hoxVSz2P+SimSun" w:hAnsi="hoxVSz2P+SimSun" w:eastAsia="hoxVSz2P+SimSun"/>
                      <w:color w:val="000000"/>
                      <w:sz w:val="21"/>
                    </w:rPr>
                    <w:t xml:space="preserve">株，灌木1028株、撒播草籽0.3738hm </w:t>
                  </w:r>
                  <w:r>
                    <w:rPr>
                      <w:rFonts w:ascii="hoxVSz2P+SimSun" w:hAnsi="hoxVSz2P+SimSun" w:eastAsia="hoxVSz2P+SimSun"/>
                      <w:color w:val="000000"/>
                      <w:w w:val="96"/>
                      <w:sz w:val="11"/>
                    </w:rPr>
                    <w:t>2</w:t>
                  </w:r>
                  <w:r>
                    <w:rPr>
                      <w:rFonts w:ascii="hoxVSz2P+SimSun" w:hAnsi="hoxVSz2P+SimSun" w:eastAsia="hoxVSz2P+SimSun"/>
                      <w:color w:val="000000"/>
                      <w:sz w:val="21"/>
                    </w:rPr>
                    <w:t>，对复垦林地进行管护，管护面积0.3738hm²。</w:t>
                  </w:r>
                </w:p>
              </w:tc>
            </w:tr>
          </w:tbl>
          <w:p w14:paraId="49A6FB81">
            <w:pPr>
              <w:widowControl/>
              <w:autoSpaceDE w:val="0"/>
              <w:autoSpaceDN w:val="0"/>
              <w:spacing w:before="0" w:after="0" w:line="14" w:lineRule="exact"/>
              <w:ind w:left="0" w:right="0"/>
            </w:pPr>
          </w:p>
        </w:tc>
      </w:tr>
    </w:tbl>
    <w:p w14:paraId="69476D20">
      <w:pPr>
        <w:widowControl/>
        <w:autoSpaceDE w:val="0"/>
        <w:autoSpaceDN w:val="0"/>
        <w:spacing w:before="3336" w:after="0" w:line="198" w:lineRule="exact"/>
        <w:ind w:left="0" w:right="4650" w:firstLine="0"/>
        <w:jc w:val="right"/>
      </w:pPr>
      <w:r>
        <w:rPr>
          <w:rFonts w:ascii="Y0vupBaf+TimesNewRomanPSMT" w:hAnsi="Y0vupBaf+TimesNewRomanPSMT" w:eastAsia="Y0vupBaf+TimesNewRomanPSMT"/>
          <w:color w:val="000000"/>
          <w:sz w:val="18"/>
        </w:rPr>
        <w:t>24</w:t>
      </w:r>
    </w:p>
    <w:p w14:paraId="677A04E2">
      <w:pPr>
        <w:sectPr>
          <w:pgSz w:w="11906" w:h="17238"/>
          <w:pgMar w:top="718" w:right="1212" w:bottom="496" w:left="1440" w:header="720" w:footer="720" w:gutter="0"/>
          <w:cols w:equalWidth="0" w:num="1">
            <w:col w:w="9254"/>
          </w:cols>
          <w:docGrid w:linePitch="360" w:charSpace="0"/>
        </w:sectPr>
      </w:pPr>
    </w:p>
    <w:p w14:paraId="52DB9D99">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24BD2F99">
        <w:tblPrEx>
          <w:tblCellMar>
            <w:top w:w="0" w:type="dxa"/>
            <w:left w:w="108" w:type="dxa"/>
            <w:bottom w:w="0" w:type="dxa"/>
            <w:right w:w="108" w:type="dxa"/>
          </w:tblCellMar>
        </w:tblPrEx>
        <w:trPr>
          <w:trHeight w:val="13806"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1E91E39A">
            <w:pPr>
              <w:widowControl/>
              <w:autoSpaceDE w:val="0"/>
              <w:autoSpaceDN w:val="0"/>
              <w:spacing w:before="78" w:after="0" w:line="208" w:lineRule="exact"/>
              <w:ind w:left="104" w:right="0" w:firstLine="0"/>
              <w:jc w:val="left"/>
            </w:pPr>
            <w:r>
              <w:rPr>
                <w:rFonts w:ascii="hoxVSz2P+SimSun" w:hAnsi="hoxVSz2P+SimSun" w:eastAsia="hoxVSz2P+SimSun"/>
                <w:b/>
                <w:color w:val="000000"/>
                <w:sz w:val="21"/>
              </w:rPr>
              <w:t>六、经费估算及资金来源</w:t>
            </w:r>
          </w:p>
          <w:p w14:paraId="78C182D7">
            <w:pPr>
              <w:widowControl/>
              <w:tabs>
                <w:tab w:val="left" w:pos="524"/>
              </w:tabs>
              <w:autoSpaceDE w:val="0"/>
              <w:autoSpaceDN w:val="0"/>
              <w:spacing w:before="24" w:after="0" w:line="390" w:lineRule="exact"/>
              <w:ind w:left="104" w:right="0" w:firstLine="0"/>
              <w:jc w:val="left"/>
            </w:pPr>
            <w:r>
              <w:tab/>
            </w:r>
            <w:r>
              <w:rPr>
                <w:rFonts w:ascii="hoxVSz2P+SimSun" w:hAnsi="hoxVSz2P+SimSun" w:eastAsia="hoxVSz2P+SimSun"/>
                <w:b/>
                <w:color w:val="000000"/>
                <w:sz w:val="21"/>
              </w:rPr>
              <w:t>（一）经费估算</w:t>
            </w:r>
            <w:r>
              <w:br w:type="textWrapping"/>
            </w:r>
            <w:r>
              <w:tab/>
            </w:r>
            <w:r>
              <w:rPr>
                <w:rFonts w:ascii="hoxVSz2P+SimSun" w:hAnsi="hoxVSz2P+SimSun" w:eastAsia="hoxVSz2P+SimSun"/>
                <w:color w:val="000000"/>
                <w:sz w:val="21"/>
              </w:rPr>
              <w:t>本方案矿区修复静态总投资529.9341万元，修复动态总投资667.6522万元。其中工程施工费297.6165万元，其他费用82.2500万元，监测与管护费105.5100万元，预备费（基本预备费、风险金、价差预备费）182.2756万元。</w:t>
            </w:r>
          </w:p>
          <w:p w14:paraId="55A87EE9">
            <w:pPr>
              <w:widowControl/>
              <w:autoSpaceDE w:val="0"/>
              <w:autoSpaceDN w:val="0"/>
              <w:spacing w:before="114" w:after="170" w:line="210" w:lineRule="exact"/>
              <w:ind w:left="0" w:right="3008" w:firstLine="0"/>
              <w:jc w:val="right"/>
            </w:pPr>
            <w:r>
              <w:rPr>
                <w:rFonts w:ascii="hoxVSz2P+SimSun" w:hAnsi="hoxVSz2P+SimSun" w:eastAsia="hoxVSz2P+SimSun"/>
                <w:b/>
                <w:color w:val="000000"/>
                <w:sz w:val="21"/>
              </w:rPr>
              <w:t>矿区生态修复投资估算总表</w:t>
            </w:r>
          </w:p>
          <w:tbl>
            <w:tblPr>
              <w:tblStyle w:val="2"/>
              <w:tblW w:w="0" w:type="auto"/>
              <w:tblInd w:w="108" w:type="dxa"/>
              <w:tblLayout w:type="fixed"/>
              <w:tblCellMar>
                <w:top w:w="0" w:type="dxa"/>
                <w:left w:w="108" w:type="dxa"/>
                <w:bottom w:w="0" w:type="dxa"/>
                <w:right w:w="108" w:type="dxa"/>
              </w:tblCellMar>
            </w:tblPr>
            <w:tblGrid>
              <w:gridCol w:w="1128"/>
              <w:gridCol w:w="2236"/>
              <w:gridCol w:w="1848"/>
              <w:gridCol w:w="3310"/>
            </w:tblGrid>
            <w:tr w14:paraId="0D4D715B">
              <w:tblPrEx>
                <w:tblCellMar>
                  <w:top w:w="0" w:type="dxa"/>
                  <w:left w:w="108" w:type="dxa"/>
                  <w:bottom w:w="0" w:type="dxa"/>
                  <w:right w:w="108" w:type="dxa"/>
                </w:tblCellMar>
              </w:tblPrEx>
              <w:trPr>
                <w:trHeight w:val="322" w:hRule="exact"/>
              </w:trPr>
              <w:tc>
                <w:tcPr>
                  <w:tcW w:w="1128" w:type="dxa"/>
                  <w:tcBorders>
                    <w:top w:val="single" w:color="000000" w:sz="2" w:space="0"/>
                    <w:left w:val="single" w:color="000000" w:sz="2" w:space="0"/>
                    <w:bottom w:val="single" w:color="000000" w:sz="2" w:space="0"/>
                    <w:right w:val="single" w:color="000000" w:sz="2" w:space="0"/>
                  </w:tcBorders>
                  <w:tcMar>
                    <w:left w:w="0" w:type="dxa"/>
                    <w:right w:w="0" w:type="dxa"/>
                  </w:tcMar>
                </w:tcPr>
                <w:p w14:paraId="39BBFF68">
                  <w:pPr>
                    <w:widowControl/>
                    <w:autoSpaceDE w:val="0"/>
                    <w:autoSpaceDN w:val="0"/>
                    <w:spacing w:before="52" w:after="0" w:line="210" w:lineRule="exact"/>
                    <w:ind w:left="0" w:right="0" w:firstLine="0"/>
                    <w:jc w:val="center"/>
                  </w:pPr>
                  <w:r>
                    <w:rPr>
                      <w:rFonts w:ascii="hoxVSz2P+SimSun" w:hAnsi="hoxVSz2P+SimSun" w:eastAsia="hoxVSz2P+SimSun"/>
                      <w:color w:val="000000"/>
                      <w:sz w:val="21"/>
                    </w:rPr>
                    <w:t>序号</w:t>
                  </w:r>
                </w:p>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6569E159">
                  <w:pPr>
                    <w:widowControl/>
                    <w:autoSpaceDE w:val="0"/>
                    <w:autoSpaceDN w:val="0"/>
                    <w:spacing w:before="52" w:after="0" w:line="210" w:lineRule="exact"/>
                    <w:ind w:left="0" w:right="0" w:firstLine="0"/>
                    <w:jc w:val="center"/>
                  </w:pPr>
                  <w:r>
                    <w:rPr>
                      <w:rFonts w:ascii="hoxVSz2P+SimSun" w:hAnsi="hoxVSz2P+SimSun" w:eastAsia="hoxVSz2P+SimSun"/>
                      <w:color w:val="000000"/>
                      <w:sz w:val="21"/>
                    </w:rPr>
                    <w:t>工程或费用名称</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67CDEB3A">
                  <w:pPr>
                    <w:widowControl/>
                    <w:autoSpaceDE w:val="0"/>
                    <w:autoSpaceDN w:val="0"/>
                    <w:spacing w:before="52" w:after="0" w:line="210" w:lineRule="exact"/>
                    <w:ind w:left="0" w:right="0" w:firstLine="0"/>
                    <w:jc w:val="center"/>
                  </w:pPr>
                  <w:r>
                    <w:rPr>
                      <w:rFonts w:ascii="hoxVSz2P+SimSun" w:hAnsi="hoxVSz2P+SimSun" w:eastAsia="hoxVSz2P+SimSun"/>
                      <w:color w:val="000000"/>
                      <w:sz w:val="21"/>
                    </w:rPr>
                    <w:t>费用万元</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459CE326">
                  <w:pPr>
                    <w:widowControl/>
                    <w:autoSpaceDE w:val="0"/>
                    <w:autoSpaceDN w:val="0"/>
                    <w:spacing w:before="46" w:after="0" w:line="232" w:lineRule="exact"/>
                    <w:ind w:left="0" w:right="0" w:firstLine="0"/>
                    <w:jc w:val="center"/>
                  </w:pPr>
                  <w:r>
                    <w:rPr>
                      <w:rFonts w:ascii="hoxVSz2P+SimSun" w:hAnsi="hoxVSz2P+SimSun" w:eastAsia="hoxVSz2P+SimSun"/>
                      <w:color w:val="000000"/>
                      <w:sz w:val="21"/>
                    </w:rPr>
                    <w:t>各项费用占总费用的比例</w:t>
                  </w:r>
                  <w:r>
                    <w:rPr>
                      <w:rFonts w:ascii="Y0vupBaf+TimesNewRomanPSMT" w:hAnsi="Y0vupBaf+TimesNewRomanPSMT" w:eastAsia="Y0vupBaf+TimesNewRomanPSMT"/>
                      <w:color w:val="000000"/>
                      <w:sz w:val="21"/>
                    </w:rPr>
                    <w:t>(%)</w:t>
                  </w:r>
                </w:p>
              </w:tc>
            </w:tr>
            <w:tr w14:paraId="7A04D37E">
              <w:tblPrEx>
                <w:tblCellMar>
                  <w:top w:w="0" w:type="dxa"/>
                  <w:left w:w="108" w:type="dxa"/>
                  <w:bottom w:w="0" w:type="dxa"/>
                  <w:right w:w="108" w:type="dxa"/>
                </w:tblCellMar>
              </w:tblPrEx>
              <w:trPr>
                <w:trHeight w:val="478" w:hRule="exact"/>
              </w:trPr>
              <w:tc>
                <w:tcPr>
                  <w:tcW w:w="1128" w:type="dxa"/>
                  <w:tcBorders>
                    <w:top w:val="single" w:color="000000" w:sz="2" w:space="0"/>
                    <w:left w:val="single" w:color="000000" w:sz="2" w:space="0"/>
                    <w:bottom w:val="single" w:color="000000" w:sz="2" w:space="0"/>
                    <w:right w:val="single" w:color="000000" w:sz="2" w:space="0"/>
                  </w:tcBorders>
                  <w:tcMar>
                    <w:left w:w="0" w:type="dxa"/>
                    <w:right w:w="0" w:type="dxa"/>
                  </w:tcMar>
                </w:tcPr>
                <w:p w14:paraId="56875396">
                  <w:pPr>
                    <w:widowControl/>
                    <w:autoSpaceDE w:val="0"/>
                    <w:autoSpaceDN w:val="0"/>
                    <w:spacing w:before="128" w:after="0" w:line="210" w:lineRule="exact"/>
                    <w:ind w:left="0" w:right="0" w:firstLine="0"/>
                    <w:jc w:val="center"/>
                  </w:pPr>
                  <w:r>
                    <w:rPr>
                      <w:rFonts w:ascii="hoxVSz2P+SimSun" w:hAnsi="hoxVSz2P+SimSun" w:eastAsia="hoxVSz2P+SimSun"/>
                      <w:color w:val="000000"/>
                      <w:sz w:val="21"/>
                    </w:rPr>
                    <w:t>一</w:t>
                  </w:r>
                </w:p>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789620E6">
                  <w:pPr>
                    <w:widowControl/>
                    <w:autoSpaceDE w:val="0"/>
                    <w:autoSpaceDN w:val="0"/>
                    <w:spacing w:before="128" w:after="0" w:line="210" w:lineRule="exact"/>
                    <w:ind w:left="0" w:right="0" w:firstLine="0"/>
                    <w:jc w:val="center"/>
                  </w:pPr>
                  <w:r>
                    <w:rPr>
                      <w:rFonts w:ascii="hoxVSz2P+SimSun" w:hAnsi="hoxVSz2P+SimSun" w:eastAsia="hoxVSz2P+SimSun"/>
                      <w:color w:val="000000"/>
                      <w:sz w:val="21"/>
                    </w:rPr>
                    <w:t>工程施工费</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00540BB5">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297.6165</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074C3EEC">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44.58</w:t>
                  </w:r>
                </w:p>
              </w:tc>
            </w:tr>
            <w:tr w14:paraId="1690047A">
              <w:tblPrEx>
                <w:tblCellMar>
                  <w:top w:w="0" w:type="dxa"/>
                  <w:left w:w="108" w:type="dxa"/>
                  <w:bottom w:w="0" w:type="dxa"/>
                  <w:right w:w="108" w:type="dxa"/>
                </w:tblCellMar>
              </w:tblPrEx>
              <w:trPr>
                <w:trHeight w:val="478" w:hRule="exact"/>
              </w:trPr>
              <w:tc>
                <w:tcPr>
                  <w:tcW w:w="1128" w:type="dxa"/>
                  <w:tcBorders>
                    <w:top w:val="single" w:color="000000" w:sz="2" w:space="0"/>
                    <w:left w:val="single" w:color="000000" w:sz="2" w:space="0"/>
                    <w:bottom w:val="single" w:color="000000" w:sz="2" w:space="0"/>
                    <w:right w:val="single" w:color="000000" w:sz="2" w:space="0"/>
                  </w:tcBorders>
                  <w:tcMar>
                    <w:left w:w="0" w:type="dxa"/>
                    <w:right w:w="0" w:type="dxa"/>
                  </w:tcMar>
                </w:tcPr>
                <w:p w14:paraId="622D8624">
                  <w:pPr>
                    <w:widowControl/>
                    <w:autoSpaceDE w:val="0"/>
                    <w:autoSpaceDN w:val="0"/>
                    <w:spacing w:before="128" w:after="0" w:line="210" w:lineRule="exact"/>
                    <w:ind w:left="0" w:right="0" w:firstLine="0"/>
                    <w:jc w:val="center"/>
                  </w:pPr>
                  <w:r>
                    <w:rPr>
                      <w:rFonts w:ascii="hoxVSz2P+SimSun" w:hAnsi="hoxVSz2P+SimSun" w:eastAsia="hoxVSz2P+SimSun"/>
                      <w:color w:val="000000"/>
                      <w:sz w:val="21"/>
                    </w:rPr>
                    <w:t>二</w:t>
                  </w:r>
                </w:p>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008A6BC3">
                  <w:pPr>
                    <w:widowControl/>
                    <w:autoSpaceDE w:val="0"/>
                    <w:autoSpaceDN w:val="0"/>
                    <w:spacing w:before="128" w:after="0" w:line="210" w:lineRule="exact"/>
                    <w:ind w:left="0" w:right="0" w:firstLine="0"/>
                    <w:jc w:val="center"/>
                  </w:pPr>
                  <w:r>
                    <w:rPr>
                      <w:rFonts w:ascii="hoxVSz2P+SimSun" w:hAnsi="hoxVSz2P+SimSun" w:eastAsia="hoxVSz2P+SimSun"/>
                      <w:color w:val="000000"/>
                      <w:sz w:val="21"/>
                    </w:rPr>
                    <w:t>设备费</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3D08490E">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0.0000</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0E339256">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0.00</w:t>
                  </w:r>
                </w:p>
              </w:tc>
            </w:tr>
            <w:tr w14:paraId="643162B9">
              <w:tblPrEx>
                <w:tblCellMar>
                  <w:top w:w="0" w:type="dxa"/>
                  <w:left w:w="108" w:type="dxa"/>
                  <w:bottom w:w="0" w:type="dxa"/>
                  <w:right w:w="108" w:type="dxa"/>
                </w:tblCellMar>
              </w:tblPrEx>
              <w:trPr>
                <w:trHeight w:val="478" w:hRule="exact"/>
              </w:trPr>
              <w:tc>
                <w:tcPr>
                  <w:tcW w:w="1128" w:type="dxa"/>
                  <w:tcBorders>
                    <w:top w:val="single" w:color="000000" w:sz="2" w:space="0"/>
                    <w:left w:val="single" w:color="000000" w:sz="2" w:space="0"/>
                    <w:bottom w:val="single" w:color="000000" w:sz="2" w:space="0"/>
                    <w:right w:val="single" w:color="000000" w:sz="2" w:space="0"/>
                  </w:tcBorders>
                  <w:tcMar>
                    <w:left w:w="0" w:type="dxa"/>
                    <w:right w:w="0" w:type="dxa"/>
                  </w:tcMar>
                </w:tcPr>
                <w:p w14:paraId="7D26E556">
                  <w:pPr>
                    <w:widowControl/>
                    <w:autoSpaceDE w:val="0"/>
                    <w:autoSpaceDN w:val="0"/>
                    <w:spacing w:before="130" w:after="0" w:line="210" w:lineRule="exact"/>
                    <w:ind w:left="0" w:right="0" w:firstLine="0"/>
                    <w:jc w:val="center"/>
                  </w:pPr>
                  <w:r>
                    <w:rPr>
                      <w:rFonts w:ascii="hoxVSz2P+SimSun" w:hAnsi="hoxVSz2P+SimSun" w:eastAsia="hoxVSz2P+SimSun"/>
                      <w:color w:val="000000"/>
                      <w:sz w:val="21"/>
                    </w:rPr>
                    <w:t>三</w:t>
                  </w:r>
                </w:p>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7208F0CA">
                  <w:pPr>
                    <w:widowControl/>
                    <w:autoSpaceDE w:val="0"/>
                    <w:autoSpaceDN w:val="0"/>
                    <w:spacing w:before="130" w:after="0" w:line="210" w:lineRule="exact"/>
                    <w:ind w:left="0" w:right="0" w:firstLine="0"/>
                    <w:jc w:val="center"/>
                  </w:pPr>
                  <w:r>
                    <w:rPr>
                      <w:rFonts w:ascii="hoxVSz2P+SimSun" w:hAnsi="hoxVSz2P+SimSun" w:eastAsia="hoxVSz2P+SimSun"/>
                      <w:color w:val="000000"/>
                      <w:sz w:val="21"/>
                    </w:rPr>
                    <w:t>其他费用</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5344B38E">
                  <w:pPr>
                    <w:widowControl/>
                    <w:autoSpaceDE w:val="0"/>
                    <w:autoSpaceDN w:val="0"/>
                    <w:spacing w:before="124" w:after="0" w:line="232" w:lineRule="exact"/>
                    <w:ind w:left="0" w:right="0" w:firstLine="0"/>
                    <w:jc w:val="center"/>
                  </w:pPr>
                  <w:r>
                    <w:rPr>
                      <w:rFonts w:ascii="Y0vupBaf+TimesNewRomanPSMT" w:hAnsi="Y0vupBaf+TimesNewRomanPSMT" w:eastAsia="Y0vupBaf+TimesNewRomanPSMT"/>
                      <w:color w:val="000000"/>
                      <w:sz w:val="21"/>
                    </w:rPr>
                    <w:t>82.2500</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3AEA34C1">
                  <w:pPr>
                    <w:widowControl/>
                    <w:autoSpaceDE w:val="0"/>
                    <w:autoSpaceDN w:val="0"/>
                    <w:spacing w:before="124" w:after="0" w:line="232" w:lineRule="exact"/>
                    <w:ind w:left="0" w:right="0" w:firstLine="0"/>
                    <w:jc w:val="center"/>
                  </w:pPr>
                  <w:r>
                    <w:rPr>
                      <w:rFonts w:ascii="Y0vupBaf+TimesNewRomanPSMT" w:hAnsi="Y0vupBaf+TimesNewRomanPSMT" w:eastAsia="Y0vupBaf+TimesNewRomanPSMT"/>
                      <w:color w:val="000000"/>
                      <w:sz w:val="21"/>
                    </w:rPr>
                    <w:t>12.32</w:t>
                  </w:r>
                </w:p>
              </w:tc>
            </w:tr>
            <w:tr w14:paraId="7BC9233F">
              <w:tblPrEx>
                <w:tblCellMar>
                  <w:top w:w="0" w:type="dxa"/>
                  <w:left w:w="108" w:type="dxa"/>
                  <w:bottom w:w="0" w:type="dxa"/>
                  <w:right w:w="108" w:type="dxa"/>
                </w:tblCellMar>
              </w:tblPrEx>
              <w:trPr>
                <w:trHeight w:val="478" w:hRule="exact"/>
              </w:trPr>
              <w:tc>
                <w:tcPr>
                  <w:tcW w:w="1128" w:type="dxa"/>
                  <w:tcBorders>
                    <w:top w:val="single" w:color="000000" w:sz="2" w:space="0"/>
                    <w:left w:val="single" w:color="000000" w:sz="2" w:space="0"/>
                    <w:bottom w:val="single" w:color="000000" w:sz="2" w:space="0"/>
                    <w:right w:val="single" w:color="000000" w:sz="2" w:space="0"/>
                  </w:tcBorders>
                  <w:tcMar>
                    <w:left w:w="0" w:type="dxa"/>
                    <w:right w:w="0" w:type="dxa"/>
                  </w:tcMar>
                </w:tcPr>
                <w:p w14:paraId="17E8DF79">
                  <w:pPr>
                    <w:widowControl/>
                    <w:autoSpaceDE w:val="0"/>
                    <w:autoSpaceDN w:val="0"/>
                    <w:spacing w:before="130" w:after="0" w:line="208" w:lineRule="exact"/>
                    <w:ind w:left="0" w:right="0" w:firstLine="0"/>
                    <w:jc w:val="center"/>
                  </w:pPr>
                  <w:r>
                    <w:rPr>
                      <w:rFonts w:ascii="hoxVSz2P+SimSun" w:hAnsi="hoxVSz2P+SimSun" w:eastAsia="hoxVSz2P+SimSun"/>
                      <w:color w:val="000000"/>
                      <w:sz w:val="21"/>
                    </w:rPr>
                    <w:t>四</w:t>
                  </w:r>
                </w:p>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27002F81">
                  <w:pPr>
                    <w:widowControl/>
                    <w:autoSpaceDE w:val="0"/>
                    <w:autoSpaceDN w:val="0"/>
                    <w:spacing w:before="130" w:after="0" w:line="208" w:lineRule="exact"/>
                    <w:ind w:left="0" w:right="0" w:firstLine="0"/>
                    <w:jc w:val="center"/>
                  </w:pPr>
                  <w:r>
                    <w:rPr>
                      <w:rFonts w:ascii="hoxVSz2P+SimSun" w:hAnsi="hoxVSz2P+SimSun" w:eastAsia="hoxVSz2P+SimSun"/>
                      <w:color w:val="000000"/>
                      <w:sz w:val="21"/>
                    </w:rPr>
                    <w:t>监测与管护费</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75903DFD">
                  <w:pPr>
                    <w:widowControl/>
                    <w:autoSpaceDE w:val="0"/>
                    <w:autoSpaceDN w:val="0"/>
                    <w:spacing w:before="124" w:after="0" w:line="230" w:lineRule="exact"/>
                    <w:ind w:left="0" w:right="0" w:firstLine="0"/>
                    <w:jc w:val="center"/>
                  </w:pPr>
                  <w:r>
                    <w:rPr>
                      <w:rFonts w:ascii="Y0vupBaf+TimesNewRomanPSMT" w:hAnsi="Y0vupBaf+TimesNewRomanPSMT" w:eastAsia="Y0vupBaf+TimesNewRomanPSMT"/>
                      <w:color w:val="000000"/>
                      <w:sz w:val="21"/>
                    </w:rPr>
                    <w:t>105.5100</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24617BFE">
                  <w:pPr>
                    <w:widowControl/>
                    <w:autoSpaceDE w:val="0"/>
                    <w:autoSpaceDN w:val="0"/>
                    <w:spacing w:before="124" w:after="0" w:line="230" w:lineRule="exact"/>
                    <w:ind w:left="0" w:right="0" w:firstLine="0"/>
                    <w:jc w:val="center"/>
                  </w:pPr>
                  <w:r>
                    <w:rPr>
                      <w:rFonts w:ascii="Y0vupBaf+TimesNewRomanPSMT" w:hAnsi="Y0vupBaf+TimesNewRomanPSMT" w:eastAsia="Y0vupBaf+TimesNewRomanPSMT"/>
                      <w:color w:val="000000"/>
                      <w:sz w:val="21"/>
                    </w:rPr>
                    <w:t>15.80</w:t>
                  </w:r>
                </w:p>
              </w:tc>
            </w:tr>
            <w:tr w14:paraId="1852D20B">
              <w:tblPrEx>
                <w:tblCellMar>
                  <w:top w:w="0" w:type="dxa"/>
                  <w:left w:w="108" w:type="dxa"/>
                  <w:bottom w:w="0" w:type="dxa"/>
                  <w:right w:w="108" w:type="dxa"/>
                </w:tblCellMar>
              </w:tblPrEx>
              <w:trPr>
                <w:trHeight w:val="478" w:hRule="exact"/>
              </w:trPr>
              <w:tc>
                <w:tcPr>
                  <w:tcW w:w="1128" w:type="dxa"/>
                  <w:tcBorders>
                    <w:top w:val="single" w:color="000000" w:sz="2" w:space="0"/>
                    <w:left w:val="single" w:color="000000" w:sz="2" w:space="0"/>
                    <w:bottom w:val="single" w:color="000000" w:sz="2" w:space="0"/>
                    <w:right w:val="single" w:color="000000" w:sz="2" w:space="0"/>
                  </w:tcBorders>
                  <w:tcMar>
                    <w:left w:w="0" w:type="dxa"/>
                    <w:right w:w="0" w:type="dxa"/>
                  </w:tcMar>
                </w:tcPr>
                <w:p w14:paraId="68B8E84E">
                  <w:pPr>
                    <w:widowControl/>
                    <w:autoSpaceDE w:val="0"/>
                    <w:autoSpaceDN w:val="0"/>
                    <w:spacing w:before="130" w:after="0" w:line="208" w:lineRule="exact"/>
                    <w:ind w:left="0" w:right="0" w:firstLine="0"/>
                    <w:jc w:val="center"/>
                  </w:pPr>
                  <w:r>
                    <w:rPr>
                      <w:rFonts w:ascii="hoxVSz2P+SimSun" w:hAnsi="hoxVSz2P+SimSun" w:eastAsia="hoxVSz2P+SimSun"/>
                      <w:color w:val="000000"/>
                      <w:sz w:val="21"/>
                    </w:rPr>
                    <w:t>（一）</w:t>
                  </w:r>
                </w:p>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31018066">
                  <w:pPr>
                    <w:widowControl/>
                    <w:autoSpaceDE w:val="0"/>
                    <w:autoSpaceDN w:val="0"/>
                    <w:spacing w:before="130" w:after="0" w:line="208" w:lineRule="exact"/>
                    <w:ind w:left="0" w:right="0" w:firstLine="0"/>
                    <w:jc w:val="center"/>
                  </w:pPr>
                  <w:r>
                    <w:rPr>
                      <w:rFonts w:ascii="hoxVSz2P+SimSun" w:hAnsi="hoxVSz2P+SimSun" w:eastAsia="hoxVSz2P+SimSun"/>
                      <w:color w:val="000000"/>
                      <w:sz w:val="21"/>
                    </w:rPr>
                    <w:t>生态环境监测费</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67943475">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70.2000</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1F4F40AD">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10.51</w:t>
                  </w:r>
                </w:p>
              </w:tc>
            </w:tr>
            <w:tr w14:paraId="1B327293">
              <w:tblPrEx>
                <w:tblCellMar>
                  <w:top w:w="0" w:type="dxa"/>
                  <w:left w:w="108" w:type="dxa"/>
                  <w:bottom w:w="0" w:type="dxa"/>
                  <w:right w:w="108" w:type="dxa"/>
                </w:tblCellMar>
              </w:tblPrEx>
              <w:trPr>
                <w:trHeight w:val="478" w:hRule="exact"/>
              </w:trPr>
              <w:tc>
                <w:tcPr>
                  <w:tcW w:w="1128" w:type="dxa"/>
                  <w:tcBorders>
                    <w:top w:val="single" w:color="000000" w:sz="2" w:space="0"/>
                    <w:left w:val="single" w:color="000000" w:sz="2" w:space="0"/>
                    <w:bottom w:val="single" w:color="000000" w:sz="2" w:space="0"/>
                    <w:right w:val="single" w:color="000000" w:sz="2" w:space="0"/>
                  </w:tcBorders>
                  <w:tcMar>
                    <w:left w:w="0" w:type="dxa"/>
                    <w:right w:w="0" w:type="dxa"/>
                  </w:tcMar>
                </w:tcPr>
                <w:p w14:paraId="296AFDB8">
                  <w:pPr>
                    <w:widowControl/>
                    <w:autoSpaceDE w:val="0"/>
                    <w:autoSpaceDN w:val="0"/>
                    <w:spacing w:before="128" w:after="0" w:line="210" w:lineRule="exact"/>
                    <w:ind w:left="0" w:right="0" w:firstLine="0"/>
                    <w:jc w:val="center"/>
                  </w:pPr>
                  <w:r>
                    <w:rPr>
                      <w:rFonts w:ascii="hoxVSz2P+SimSun" w:hAnsi="hoxVSz2P+SimSun" w:eastAsia="hoxVSz2P+SimSun"/>
                      <w:color w:val="000000"/>
                      <w:sz w:val="21"/>
                    </w:rPr>
                    <w:t>（二）</w:t>
                  </w:r>
                </w:p>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68FAB1E1">
                  <w:pPr>
                    <w:widowControl/>
                    <w:autoSpaceDE w:val="0"/>
                    <w:autoSpaceDN w:val="0"/>
                    <w:spacing w:before="128" w:after="0" w:line="210" w:lineRule="exact"/>
                    <w:ind w:left="0" w:right="0" w:firstLine="0"/>
                    <w:jc w:val="center"/>
                  </w:pPr>
                  <w:r>
                    <w:rPr>
                      <w:rFonts w:ascii="hoxVSz2P+SimSun" w:hAnsi="hoxVSz2P+SimSun" w:eastAsia="hoxVSz2P+SimSun"/>
                      <w:color w:val="000000"/>
                      <w:sz w:val="21"/>
                    </w:rPr>
                    <w:t>管护费</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0A193952">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35.3100</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2B80CF19">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5.29</w:t>
                  </w:r>
                </w:p>
              </w:tc>
            </w:tr>
            <w:tr w14:paraId="4FBEA224">
              <w:tblPrEx>
                <w:tblCellMar>
                  <w:top w:w="0" w:type="dxa"/>
                  <w:left w:w="108" w:type="dxa"/>
                  <w:bottom w:w="0" w:type="dxa"/>
                  <w:right w:w="108" w:type="dxa"/>
                </w:tblCellMar>
              </w:tblPrEx>
              <w:trPr>
                <w:trHeight w:val="478" w:hRule="exact"/>
              </w:trPr>
              <w:tc>
                <w:tcPr>
                  <w:tcW w:w="1128" w:type="dxa"/>
                  <w:tcBorders>
                    <w:top w:val="single" w:color="000000" w:sz="2" w:space="0"/>
                    <w:left w:val="single" w:color="000000" w:sz="2" w:space="0"/>
                    <w:bottom w:val="single" w:color="000000" w:sz="2" w:space="0"/>
                    <w:right w:val="single" w:color="000000" w:sz="2" w:space="0"/>
                  </w:tcBorders>
                  <w:tcMar>
                    <w:left w:w="0" w:type="dxa"/>
                    <w:right w:w="0" w:type="dxa"/>
                  </w:tcMar>
                </w:tcPr>
                <w:p w14:paraId="1E8240BF">
                  <w:pPr>
                    <w:widowControl/>
                    <w:autoSpaceDE w:val="0"/>
                    <w:autoSpaceDN w:val="0"/>
                    <w:spacing w:before="128" w:after="0" w:line="210" w:lineRule="exact"/>
                    <w:ind w:left="0" w:right="0" w:firstLine="0"/>
                    <w:jc w:val="center"/>
                  </w:pPr>
                  <w:r>
                    <w:rPr>
                      <w:rFonts w:ascii="hoxVSz2P+SimSun" w:hAnsi="hoxVSz2P+SimSun" w:eastAsia="hoxVSz2P+SimSun"/>
                      <w:color w:val="000000"/>
                      <w:sz w:val="21"/>
                    </w:rPr>
                    <w:t>五</w:t>
                  </w:r>
                </w:p>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05EF1E3A">
                  <w:pPr>
                    <w:widowControl/>
                    <w:autoSpaceDE w:val="0"/>
                    <w:autoSpaceDN w:val="0"/>
                    <w:spacing w:before="128" w:after="0" w:line="210" w:lineRule="exact"/>
                    <w:ind w:left="0" w:right="0" w:firstLine="0"/>
                    <w:jc w:val="center"/>
                  </w:pPr>
                  <w:r>
                    <w:rPr>
                      <w:rFonts w:ascii="hoxVSz2P+SimSun" w:hAnsi="hoxVSz2P+SimSun" w:eastAsia="hoxVSz2P+SimSun"/>
                      <w:color w:val="000000"/>
                      <w:sz w:val="21"/>
                    </w:rPr>
                    <w:t>基本预备费</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6C0D101C">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29.1226</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583320BA">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4.36</w:t>
                  </w:r>
                </w:p>
              </w:tc>
            </w:tr>
            <w:tr w14:paraId="071D8931">
              <w:tblPrEx>
                <w:tblCellMar>
                  <w:top w:w="0" w:type="dxa"/>
                  <w:left w:w="108" w:type="dxa"/>
                  <w:bottom w:w="0" w:type="dxa"/>
                  <w:right w:w="108" w:type="dxa"/>
                </w:tblCellMar>
              </w:tblPrEx>
              <w:trPr>
                <w:trHeight w:val="478" w:hRule="exact"/>
              </w:trPr>
              <w:tc>
                <w:tcPr>
                  <w:tcW w:w="1128" w:type="dxa"/>
                  <w:tcBorders>
                    <w:top w:val="single" w:color="000000" w:sz="2" w:space="0"/>
                    <w:left w:val="single" w:color="000000" w:sz="2" w:space="0"/>
                    <w:bottom w:val="single" w:color="000000" w:sz="2" w:space="0"/>
                    <w:right w:val="single" w:color="000000" w:sz="2" w:space="0"/>
                  </w:tcBorders>
                  <w:tcMar>
                    <w:left w:w="0" w:type="dxa"/>
                    <w:right w:w="0" w:type="dxa"/>
                  </w:tcMar>
                </w:tcPr>
                <w:p w14:paraId="3B57D38D">
                  <w:pPr>
                    <w:widowControl/>
                    <w:autoSpaceDE w:val="0"/>
                    <w:autoSpaceDN w:val="0"/>
                    <w:spacing w:before="128" w:after="0" w:line="210" w:lineRule="exact"/>
                    <w:ind w:left="0" w:right="0" w:firstLine="0"/>
                    <w:jc w:val="center"/>
                  </w:pPr>
                  <w:r>
                    <w:rPr>
                      <w:rFonts w:ascii="hoxVSz2P+SimSun" w:hAnsi="hoxVSz2P+SimSun" w:eastAsia="hoxVSz2P+SimSun"/>
                      <w:color w:val="000000"/>
                      <w:sz w:val="21"/>
                    </w:rPr>
                    <w:t>六</w:t>
                  </w:r>
                </w:p>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345B1D00">
                  <w:pPr>
                    <w:widowControl/>
                    <w:autoSpaceDE w:val="0"/>
                    <w:autoSpaceDN w:val="0"/>
                    <w:spacing w:before="128" w:after="0" w:line="210" w:lineRule="exact"/>
                    <w:ind w:left="0" w:right="0" w:firstLine="0"/>
                    <w:jc w:val="center"/>
                  </w:pPr>
                  <w:r>
                    <w:rPr>
                      <w:rFonts w:ascii="hoxVSz2P+SimSun" w:hAnsi="hoxVSz2P+SimSun" w:eastAsia="hoxVSz2P+SimSun"/>
                      <w:color w:val="000000"/>
                      <w:sz w:val="21"/>
                    </w:rPr>
                    <w:t>风险金</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2DCBF116">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15.4350</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7EE9BA73">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2.31</w:t>
                  </w:r>
                </w:p>
              </w:tc>
            </w:tr>
            <w:tr w14:paraId="64C45642">
              <w:tblPrEx>
                <w:tblCellMar>
                  <w:top w:w="0" w:type="dxa"/>
                  <w:left w:w="108" w:type="dxa"/>
                  <w:bottom w:w="0" w:type="dxa"/>
                  <w:right w:w="108" w:type="dxa"/>
                </w:tblCellMar>
              </w:tblPrEx>
              <w:trPr>
                <w:trHeight w:val="478" w:hRule="exact"/>
              </w:trPr>
              <w:tc>
                <w:tcPr>
                  <w:tcW w:w="1128" w:type="dxa"/>
                  <w:tcBorders>
                    <w:top w:val="single" w:color="000000" w:sz="2" w:space="0"/>
                    <w:left w:val="single" w:color="000000" w:sz="2" w:space="0"/>
                    <w:bottom w:val="single" w:color="000000" w:sz="2" w:space="0"/>
                    <w:right w:val="single" w:color="000000" w:sz="2" w:space="0"/>
                  </w:tcBorders>
                  <w:tcMar>
                    <w:left w:w="0" w:type="dxa"/>
                    <w:right w:w="0" w:type="dxa"/>
                  </w:tcMar>
                </w:tcPr>
                <w:p w14:paraId="72E6AE3F">
                  <w:pPr>
                    <w:widowControl/>
                    <w:autoSpaceDE w:val="0"/>
                    <w:autoSpaceDN w:val="0"/>
                    <w:spacing w:before="130" w:after="0" w:line="210" w:lineRule="exact"/>
                    <w:ind w:left="0" w:right="0" w:firstLine="0"/>
                    <w:jc w:val="center"/>
                  </w:pPr>
                  <w:r>
                    <w:rPr>
                      <w:rFonts w:ascii="hoxVSz2P+SimSun" w:hAnsi="hoxVSz2P+SimSun" w:eastAsia="hoxVSz2P+SimSun"/>
                      <w:color w:val="000000"/>
                      <w:sz w:val="21"/>
                    </w:rPr>
                    <w:t>七</w:t>
                  </w:r>
                </w:p>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64081B0B">
                  <w:pPr>
                    <w:widowControl/>
                    <w:autoSpaceDE w:val="0"/>
                    <w:autoSpaceDN w:val="0"/>
                    <w:spacing w:before="130" w:after="0" w:line="210" w:lineRule="exact"/>
                    <w:ind w:left="0" w:right="0" w:firstLine="0"/>
                    <w:jc w:val="center"/>
                  </w:pPr>
                  <w:r>
                    <w:rPr>
                      <w:rFonts w:ascii="hoxVSz2P+SimSun" w:hAnsi="hoxVSz2P+SimSun" w:eastAsia="hoxVSz2P+SimSun"/>
                      <w:color w:val="000000"/>
                      <w:sz w:val="21"/>
                    </w:rPr>
                    <w:t>价差预备费</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49AC1CB1">
                  <w:pPr>
                    <w:widowControl/>
                    <w:autoSpaceDE w:val="0"/>
                    <w:autoSpaceDN w:val="0"/>
                    <w:spacing w:before="124" w:after="0" w:line="232" w:lineRule="exact"/>
                    <w:ind w:left="0" w:right="0" w:firstLine="0"/>
                    <w:jc w:val="center"/>
                  </w:pPr>
                  <w:r>
                    <w:rPr>
                      <w:rFonts w:ascii="Y0vupBaf+TimesNewRomanPSMT" w:hAnsi="Y0vupBaf+TimesNewRomanPSMT" w:eastAsia="Y0vupBaf+TimesNewRomanPSMT"/>
                      <w:color w:val="000000"/>
                      <w:sz w:val="21"/>
                    </w:rPr>
                    <w:t>137.7181</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599E45FD">
                  <w:pPr>
                    <w:widowControl/>
                    <w:autoSpaceDE w:val="0"/>
                    <w:autoSpaceDN w:val="0"/>
                    <w:spacing w:before="124" w:after="0" w:line="232" w:lineRule="exact"/>
                    <w:ind w:left="0" w:right="0" w:firstLine="0"/>
                    <w:jc w:val="center"/>
                  </w:pPr>
                  <w:r>
                    <w:rPr>
                      <w:rFonts w:ascii="Y0vupBaf+TimesNewRomanPSMT" w:hAnsi="Y0vupBaf+TimesNewRomanPSMT" w:eastAsia="Y0vupBaf+TimesNewRomanPSMT"/>
                      <w:color w:val="000000"/>
                      <w:sz w:val="21"/>
                    </w:rPr>
                    <w:t>20.63</w:t>
                  </w:r>
                </w:p>
              </w:tc>
            </w:tr>
            <w:tr w14:paraId="3B5FD06D">
              <w:tblPrEx>
                <w:tblCellMar>
                  <w:top w:w="0" w:type="dxa"/>
                  <w:left w:w="108" w:type="dxa"/>
                  <w:bottom w:w="0" w:type="dxa"/>
                  <w:right w:w="108" w:type="dxa"/>
                </w:tblCellMar>
              </w:tblPrEx>
              <w:trPr>
                <w:trHeight w:val="478" w:hRule="exact"/>
              </w:trPr>
              <w:tc>
                <w:tcPr>
                  <w:tcW w:w="1128" w:type="dxa"/>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3423A4D0"/>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65A106DE">
                  <w:pPr>
                    <w:widowControl/>
                    <w:autoSpaceDE w:val="0"/>
                    <w:autoSpaceDN w:val="0"/>
                    <w:spacing w:before="130" w:after="0" w:line="208" w:lineRule="exact"/>
                    <w:ind w:left="0" w:right="0" w:firstLine="0"/>
                    <w:jc w:val="center"/>
                  </w:pPr>
                  <w:r>
                    <w:rPr>
                      <w:rFonts w:ascii="hoxVSz2P+SimSun" w:hAnsi="hoxVSz2P+SimSun" w:eastAsia="hoxVSz2P+SimSun"/>
                      <w:color w:val="000000"/>
                      <w:sz w:val="21"/>
                    </w:rPr>
                    <w:t>静态总投资</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719ED69A">
                  <w:pPr>
                    <w:widowControl/>
                    <w:autoSpaceDE w:val="0"/>
                    <w:autoSpaceDN w:val="0"/>
                    <w:spacing w:before="124" w:after="0" w:line="230" w:lineRule="exact"/>
                    <w:ind w:left="0" w:right="0" w:firstLine="0"/>
                    <w:jc w:val="center"/>
                  </w:pPr>
                  <w:r>
                    <w:rPr>
                      <w:rFonts w:ascii="Y0vupBaf+TimesNewRomanPSMT" w:hAnsi="Y0vupBaf+TimesNewRomanPSMT" w:eastAsia="Y0vupBaf+TimesNewRomanPSMT"/>
                      <w:color w:val="000000"/>
                      <w:sz w:val="21"/>
                    </w:rPr>
                    <w:t>529.9341</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7594B7FD">
                  <w:pPr>
                    <w:widowControl/>
                    <w:autoSpaceDE w:val="0"/>
                    <w:autoSpaceDN w:val="0"/>
                    <w:spacing w:before="124" w:after="0" w:line="230" w:lineRule="exact"/>
                    <w:ind w:left="0" w:right="0" w:firstLine="0"/>
                    <w:jc w:val="center"/>
                  </w:pPr>
                  <w:r>
                    <w:rPr>
                      <w:rFonts w:ascii="Y0vupBaf+TimesNewRomanPSMT" w:hAnsi="Y0vupBaf+TimesNewRomanPSMT" w:eastAsia="Y0vupBaf+TimesNewRomanPSMT"/>
                      <w:color w:val="000000"/>
                      <w:sz w:val="21"/>
                    </w:rPr>
                    <w:t>79.37</w:t>
                  </w:r>
                </w:p>
              </w:tc>
            </w:tr>
            <w:tr w14:paraId="1BB0CE0F">
              <w:tblPrEx>
                <w:tblCellMar>
                  <w:top w:w="0" w:type="dxa"/>
                  <w:left w:w="108" w:type="dxa"/>
                  <w:bottom w:w="0" w:type="dxa"/>
                  <w:right w:w="108" w:type="dxa"/>
                </w:tblCellMar>
              </w:tblPrEx>
              <w:trPr>
                <w:trHeight w:val="478" w:hRule="exact"/>
              </w:trPr>
              <w:tc>
                <w:tcPr>
                  <w:tcW w:w="2243" w:type="dxa"/>
                  <w:vMerge w:val="continue"/>
                  <w:tcBorders>
                    <w:top w:val="single" w:color="000000" w:sz="2" w:space="0"/>
                    <w:left w:val="single" w:color="000000" w:sz="2" w:space="0"/>
                    <w:bottom w:val="single" w:color="000000" w:sz="2" w:space="0"/>
                    <w:right w:val="single" w:color="000000" w:sz="2" w:space="0"/>
                  </w:tcBorders>
                </w:tcPr>
                <w:p w14:paraId="35F5ADEB"/>
              </w:tc>
              <w:tc>
                <w:tcPr>
                  <w:tcW w:w="2236" w:type="dxa"/>
                  <w:tcBorders>
                    <w:top w:val="single" w:color="000000" w:sz="2" w:space="0"/>
                    <w:left w:val="single" w:color="000000" w:sz="2" w:space="0"/>
                    <w:bottom w:val="single" w:color="000000" w:sz="2" w:space="0"/>
                    <w:right w:val="single" w:color="000000" w:sz="2" w:space="0"/>
                  </w:tcBorders>
                  <w:tcMar>
                    <w:left w:w="0" w:type="dxa"/>
                    <w:right w:w="0" w:type="dxa"/>
                  </w:tcMar>
                </w:tcPr>
                <w:p w14:paraId="50C5C109">
                  <w:pPr>
                    <w:widowControl/>
                    <w:autoSpaceDE w:val="0"/>
                    <w:autoSpaceDN w:val="0"/>
                    <w:spacing w:before="130" w:after="0" w:line="208" w:lineRule="exact"/>
                    <w:ind w:left="0" w:right="0" w:firstLine="0"/>
                    <w:jc w:val="center"/>
                  </w:pPr>
                  <w:r>
                    <w:rPr>
                      <w:rFonts w:ascii="hoxVSz2P+SimSun" w:hAnsi="hoxVSz2P+SimSun" w:eastAsia="hoxVSz2P+SimSun"/>
                      <w:color w:val="000000"/>
                      <w:sz w:val="21"/>
                    </w:rPr>
                    <w:t>动态总投资</w:t>
                  </w:r>
                </w:p>
              </w:tc>
              <w:tc>
                <w:tcPr>
                  <w:tcW w:w="1848" w:type="dxa"/>
                  <w:tcBorders>
                    <w:top w:val="single" w:color="000000" w:sz="2" w:space="0"/>
                    <w:left w:val="single" w:color="000000" w:sz="2" w:space="0"/>
                    <w:bottom w:val="single" w:color="000000" w:sz="2" w:space="0"/>
                    <w:right w:val="single" w:color="000000" w:sz="2" w:space="0"/>
                  </w:tcBorders>
                  <w:tcMar>
                    <w:left w:w="0" w:type="dxa"/>
                    <w:right w:w="0" w:type="dxa"/>
                  </w:tcMar>
                </w:tcPr>
                <w:p w14:paraId="029724F2">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667.6522</w:t>
                  </w:r>
                </w:p>
              </w:tc>
              <w:tc>
                <w:tcPr>
                  <w:tcW w:w="3310" w:type="dxa"/>
                  <w:tcBorders>
                    <w:top w:val="single" w:color="000000" w:sz="2" w:space="0"/>
                    <w:left w:val="single" w:color="000000" w:sz="2" w:space="0"/>
                    <w:bottom w:val="single" w:color="000000" w:sz="2" w:space="0"/>
                    <w:right w:val="single" w:color="000000" w:sz="2" w:space="0"/>
                  </w:tcBorders>
                  <w:tcMar>
                    <w:left w:w="0" w:type="dxa"/>
                    <w:right w:w="0" w:type="dxa"/>
                  </w:tcMar>
                </w:tcPr>
                <w:p w14:paraId="64D8889F">
                  <w:pPr>
                    <w:widowControl/>
                    <w:autoSpaceDE w:val="0"/>
                    <w:autoSpaceDN w:val="0"/>
                    <w:spacing w:before="122" w:after="0" w:line="232" w:lineRule="exact"/>
                    <w:ind w:left="0" w:right="0" w:firstLine="0"/>
                    <w:jc w:val="center"/>
                  </w:pPr>
                  <w:r>
                    <w:rPr>
                      <w:rFonts w:ascii="Y0vupBaf+TimesNewRomanPSMT" w:hAnsi="Y0vupBaf+TimesNewRomanPSMT" w:eastAsia="Y0vupBaf+TimesNewRomanPSMT"/>
                      <w:color w:val="000000"/>
                      <w:sz w:val="21"/>
                    </w:rPr>
                    <w:t>100.00</w:t>
                  </w:r>
                </w:p>
              </w:tc>
            </w:tr>
          </w:tbl>
          <w:p w14:paraId="198B7871">
            <w:pPr>
              <w:widowControl/>
              <w:tabs>
                <w:tab w:val="left" w:pos="524"/>
              </w:tabs>
              <w:autoSpaceDE w:val="0"/>
              <w:autoSpaceDN w:val="0"/>
              <w:spacing w:before="346" w:after="0" w:line="400" w:lineRule="exact"/>
              <w:ind w:left="104" w:right="0" w:firstLine="0"/>
              <w:jc w:val="left"/>
            </w:pPr>
            <w:r>
              <w:tab/>
            </w:r>
            <w:r>
              <w:rPr>
                <w:rFonts w:ascii="hoxVSz2P+SimSun" w:hAnsi="hoxVSz2P+SimSun" w:eastAsia="hoxVSz2P+SimSun"/>
                <w:b/>
                <w:color w:val="000000"/>
                <w:sz w:val="21"/>
              </w:rPr>
              <w:t>（二）资金来源</w:t>
            </w:r>
            <w:r>
              <w:br w:type="textWrapping"/>
            </w:r>
            <w:r>
              <w:tab/>
            </w:r>
            <w:r>
              <w:rPr>
                <w:rFonts w:ascii="hoxVSz2P+SimSun" w:hAnsi="hoxVSz2P+SimSun" w:eastAsia="hoxVSz2P+SimSun"/>
                <w:color w:val="000000"/>
                <w:sz w:val="21"/>
              </w:rPr>
              <w:t>1.“谁开发，谁保护、谁破坏，谁修复”矿区生态修复由石林县金源矿业有限责任公司负担全部费用，石林县金源矿业有限责任公司应当按照规定提取矿区生态修复费用，专门用于矿区生态修复，矿区生态修复费用计入成本。石林县金源矿业有限责任公司应积极筹措资金，设立专门账户，专人管理，做到专款专用，费用不足的，要及时足额追加投资，确保矿区生态修复工作的顺利进行。</w:t>
            </w:r>
          </w:p>
          <w:p w14:paraId="0FC65FCD">
            <w:pPr>
              <w:widowControl/>
              <w:tabs>
                <w:tab w:val="left" w:pos="524"/>
              </w:tabs>
              <w:autoSpaceDE w:val="0"/>
              <w:autoSpaceDN w:val="0"/>
              <w:spacing w:before="0" w:after="0" w:line="408" w:lineRule="exact"/>
              <w:ind w:left="104" w:right="0" w:firstLine="0"/>
              <w:jc w:val="left"/>
            </w:pPr>
            <w:r>
              <w:tab/>
            </w:r>
            <w:r>
              <w:rPr>
                <w:rFonts w:ascii="hoxVSz2P+SimSun" w:hAnsi="hoxVSz2P+SimSun" w:eastAsia="hoxVSz2P+SimSun"/>
                <w:color w:val="000000"/>
                <w:sz w:val="21"/>
              </w:rPr>
              <w:t>2.计提方式：本项目费用安排遵循提前预提，分年度足额提取原则，企业从本方案公示期结束30日内开始提取生态修复资金，以1年为一个周期计提，并将生态修复资金列入生产成本。</w:t>
            </w:r>
          </w:p>
          <w:p w14:paraId="09C0F955">
            <w:pPr>
              <w:widowControl/>
              <w:tabs>
                <w:tab w:val="left" w:pos="524"/>
              </w:tabs>
              <w:autoSpaceDE w:val="0"/>
              <w:autoSpaceDN w:val="0"/>
              <w:spacing w:before="106" w:after="0" w:line="400" w:lineRule="exact"/>
              <w:ind w:left="104" w:right="0" w:firstLine="0"/>
              <w:jc w:val="left"/>
            </w:pPr>
            <w:r>
              <w:tab/>
            </w:r>
            <w:r>
              <w:rPr>
                <w:rFonts w:ascii="hoxVSz2P+SimSun" w:hAnsi="hoxVSz2P+SimSun" w:eastAsia="hoxVSz2P+SimSun"/>
                <w:b/>
                <w:color w:val="000000"/>
                <w:sz w:val="21"/>
              </w:rPr>
              <w:t>（三）资金提取</w:t>
            </w:r>
            <w:r>
              <w:br w:type="textWrapping"/>
            </w:r>
            <w:r>
              <w:tab/>
            </w:r>
            <w:r>
              <w:rPr>
                <w:rFonts w:ascii="hoxVSz2P+SimSun" w:hAnsi="hoxVSz2P+SimSun" w:eastAsia="hoxVSz2P+SimSun"/>
                <w:color w:val="000000"/>
                <w:sz w:val="21"/>
              </w:rPr>
              <w:t>本矿区生态修复静态总投资529.9341万元，动态总投资667.6522万元。截至2026年3月，矿业权人土地复垦费用账户余额1,115,566.33元，此次将该笔费用予以抵扣后，剩余费用设计分9期预存。第1期计划在方案公示结束后30日内预存61.7884万元（与已缴存费用之和大于静态总投资的20%）。</w:t>
            </w:r>
          </w:p>
        </w:tc>
      </w:tr>
    </w:tbl>
    <w:p w14:paraId="20DF2B15">
      <w:pPr>
        <w:widowControl/>
        <w:autoSpaceDE w:val="0"/>
        <w:autoSpaceDN w:val="0"/>
        <w:spacing w:before="396" w:after="0" w:line="198" w:lineRule="exact"/>
        <w:ind w:left="0" w:right="4650" w:firstLine="0"/>
        <w:jc w:val="right"/>
      </w:pPr>
      <w:r>
        <w:rPr>
          <w:rFonts w:ascii="Y0vupBaf+TimesNewRomanPSMT" w:hAnsi="Y0vupBaf+TimesNewRomanPSMT" w:eastAsia="Y0vupBaf+TimesNewRomanPSMT"/>
          <w:color w:val="000000"/>
          <w:sz w:val="18"/>
        </w:rPr>
        <w:t>25</w:t>
      </w:r>
    </w:p>
    <w:p w14:paraId="111EC509">
      <w:pPr>
        <w:sectPr>
          <w:pgSz w:w="11906" w:h="17238"/>
          <w:pgMar w:top="718" w:right="1212" w:bottom="496" w:left="1440" w:header="720" w:footer="720" w:gutter="0"/>
          <w:cols w:equalWidth="0" w:num="1">
            <w:col w:w="9254"/>
          </w:cols>
          <w:docGrid w:linePitch="360" w:charSpace="0"/>
        </w:sectPr>
      </w:pPr>
    </w:p>
    <w:p w14:paraId="284D55D2">
      <w:pPr>
        <w:widowControl/>
        <w:autoSpaceDE w:val="0"/>
        <w:autoSpaceDN w:val="0"/>
        <w:spacing w:before="498" w:after="0" w:line="220" w:lineRule="exact"/>
        <w:ind w:left="0" w:right="0"/>
      </w:pPr>
    </w:p>
    <w:tbl>
      <w:tblPr>
        <w:tblStyle w:val="2"/>
        <w:tblW w:w="0" w:type="auto"/>
        <w:tblInd w:w="251" w:type="dxa"/>
        <w:tblLayout w:type="fixed"/>
        <w:tblCellMar>
          <w:top w:w="0" w:type="dxa"/>
          <w:left w:w="108" w:type="dxa"/>
          <w:bottom w:w="0" w:type="dxa"/>
          <w:right w:w="108" w:type="dxa"/>
        </w:tblCellMar>
      </w:tblPr>
      <w:tblGrid>
        <w:gridCol w:w="8972"/>
      </w:tblGrid>
      <w:tr w14:paraId="40E75D88">
        <w:tblPrEx>
          <w:tblCellMar>
            <w:top w:w="0" w:type="dxa"/>
            <w:left w:w="108" w:type="dxa"/>
            <w:bottom w:w="0" w:type="dxa"/>
            <w:right w:w="108" w:type="dxa"/>
          </w:tblCellMar>
        </w:tblPrEx>
        <w:trPr>
          <w:trHeight w:val="7418" w:hRule="exact"/>
        </w:trPr>
        <w:tc>
          <w:tcPr>
            <w:tcW w:w="8972" w:type="dxa"/>
            <w:tcBorders>
              <w:top w:val="single" w:color="000000" w:sz="2" w:space="0"/>
              <w:left w:val="single" w:color="000000" w:sz="2" w:space="0"/>
              <w:bottom w:val="single" w:color="000000" w:sz="2" w:space="0"/>
              <w:right w:val="single" w:color="000000" w:sz="2" w:space="0"/>
            </w:tcBorders>
            <w:tcMar>
              <w:left w:w="0" w:type="dxa"/>
              <w:right w:w="0" w:type="dxa"/>
            </w:tcMar>
          </w:tcPr>
          <w:p w14:paraId="03BEF43B">
            <w:pPr>
              <w:widowControl/>
              <w:tabs>
                <w:tab w:val="left" w:pos="524"/>
              </w:tabs>
              <w:autoSpaceDE w:val="0"/>
              <w:autoSpaceDN w:val="0"/>
              <w:spacing w:before="0" w:after="0" w:line="326" w:lineRule="exact"/>
              <w:ind w:left="104" w:right="0" w:firstLine="0"/>
              <w:jc w:val="left"/>
            </w:pPr>
            <w:r>
              <w:tab/>
            </w:r>
            <w:r>
              <w:rPr>
                <w:rFonts w:ascii="hoxVSz2P+SimSun" w:hAnsi="hoxVSz2P+SimSun" w:eastAsia="hoxVSz2P+SimSun"/>
                <w:color w:val="000000"/>
                <w:sz w:val="21"/>
              </w:rPr>
              <w:t>建议矿山生态修复资金执行动态资金管理，提取资金不足时，要及时足额追加相关费用，确保矿山生态修复工作的顺利进行。矿区生态修复费用提取计划详见下表：</w:t>
            </w:r>
          </w:p>
          <w:p w14:paraId="1270F422">
            <w:pPr>
              <w:widowControl/>
              <w:autoSpaceDE w:val="0"/>
              <w:autoSpaceDN w:val="0"/>
              <w:spacing w:before="198" w:after="168" w:line="210" w:lineRule="exact"/>
              <w:ind w:left="0" w:right="0" w:firstLine="0"/>
              <w:jc w:val="center"/>
            </w:pPr>
            <w:r>
              <w:rPr>
                <w:rFonts w:ascii="hoxVSz2P+SimSun" w:hAnsi="hoxVSz2P+SimSun" w:eastAsia="hoxVSz2P+SimSun"/>
                <w:b/>
                <w:color w:val="000000"/>
                <w:sz w:val="21"/>
              </w:rPr>
              <w:t>生态修复费用提取计划表</w:t>
            </w:r>
          </w:p>
          <w:tbl>
            <w:tblPr>
              <w:tblStyle w:val="2"/>
              <w:tblW w:w="0" w:type="auto"/>
              <w:tblInd w:w="108" w:type="dxa"/>
              <w:tblLayout w:type="fixed"/>
              <w:tblCellMar>
                <w:top w:w="0" w:type="dxa"/>
                <w:left w:w="108" w:type="dxa"/>
                <w:bottom w:w="0" w:type="dxa"/>
                <w:right w:w="108" w:type="dxa"/>
              </w:tblCellMar>
            </w:tblPr>
            <w:tblGrid>
              <w:gridCol w:w="828"/>
              <w:gridCol w:w="1990"/>
              <w:gridCol w:w="1840"/>
              <w:gridCol w:w="2044"/>
              <w:gridCol w:w="1020"/>
              <w:gridCol w:w="1024"/>
            </w:tblGrid>
            <w:tr w14:paraId="6733641E">
              <w:trPr>
                <w:trHeight w:val="634" w:hRule="exact"/>
              </w:trPr>
              <w:tc>
                <w:tcPr>
                  <w:tcW w:w="828" w:type="dxa"/>
                  <w:tcBorders>
                    <w:top w:val="single" w:color="000000" w:sz="2" w:space="0"/>
                    <w:left w:val="single" w:color="000000" w:sz="2" w:space="0"/>
                    <w:bottom w:val="single" w:color="000000" w:sz="2" w:space="0"/>
                    <w:right w:val="single" w:color="000000" w:sz="2" w:space="0"/>
                  </w:tcBorders>
                  <w:tcMar>
                    <w:left w:w="0" w:type="dxa"/>
                    <w:right w:w="0" w:type="dxa"/>
                  </w:tcMar>
                </w:tcPr>
                <w:p w14:paraId="1A8BCA23">
                  <w:pPr>
                    <w:widowControl/>
                    <w:autoSpaceDE w:val="0"/>
                    <w:autoSpaceDN w:val="0"/>
                    <w:spacing w:before="210" w:after="0" w:line="208" w:lineRule="exact"/>
                    <w:ind w:left="104" w:right="0" w:firstLine="0"/>
                    <w:jc w:val="left"/>
                  </w:pPr>
                  <w:r>
                    <w:rPr>
                      <w:rFonts w:ascii="hoxVSz2P+SimSun" w:hAnsi="hoxVSz2P+SimSun" w:eastAsia="hoxVSz2P+SimSun"/>
                      <w:color w:val="000000"/>
                      <w:sz w:val="21"/>
                    </w:rPr>
                    <w:t>分期</w:t>
                  </w:r>
                </w:p>
              </w:tc>
              <w:tc>
                <w:tcPr>
                  <w:tcW w:w="1990" w:type="dxa"/>
                  <w:tcBorders>
                    <w:top w:val="single" w:color="000000" w:sz="2" w:space="0"/>
                    <w:left w:val="single" w:color="000000" w:sz="2" w:space="0"/>
                    <w:bottom w:val="single" w:color="000000" w:sz="2" w:space="0"/>
                    <w:right w:val="single" w:color="000000" w:sz="2" w:space="0"/>
                  </w:tcBorders>
                  <w:tcMar>
                    <w:left w:w="0" w:type="dxa"/>
                    <w:right w:w="0" w:type="dxa"/>
                  </w:tcMar>
                </w:tcPr>
                <w:p w14:paraId="327E1BF0">
                  <w:pPr>
                    <w:widowControl/>
                    <w:autoSpaceDE w:val="0"/>
                    <w:autoSpaceDN w:val="0"/>
                    <w:spacing w:before="210" w:after="0" w:line="208" w:lineRule="exact"/>
                    <w:ind w:left="0" w:right="0" w:firstLine="0"/>
                    <w:jc w:val="center"/>
                  </w:pPr>
                  <w:r>
                    <w:rPr>
                      <w:rFonts w:ascii="hoxVSz2P+SimSun" w:hAnsi="hoxVSz2P+SimSun" w:eastAsia="hoxVSz2P+SimSun"/>
                      <w:color w:val="000000"/>
                      <w:sz w:val="21"/>
                    </w:rPr>
                    <w:t>存储时间</w:t>
                  </w:r>
                </w:p>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38A0399E">
                  <w:pPr>
                    <w:widowControl/>
                    <w:autoSpaceDE w:val="0"/>
                    <w:autoSpaceDN w:val="0"/>
                    <w:spacing w:before="210" w:after="0" w:line="208" w:lineRule="exact"/>
                    <w:ind w:left="0" w:right="0" w:firstLine="0"/>
                    <w:jc w:val="center"/>
                  </w:pPr>
                  <w:r>
                    <w:rPr>
                      <w:rFonts w:ascii="hoxVSz2P+SimSun" w:hAnsi="hoxVSz2P+SimSun" w:eastAsia="hoxVSz2P+SimSun"/>
                      <w:color w:val="000000"/>
                      <w:sz w:val="21"/>
                    </w:rPr>
                    <w:t>存储金额（万元）</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55FFC670">
                  <w:pPr>
                    <w:widowControl/>
                    <w:autoSpaceDE w:val="0"/>
                    <w:autoSpaceDN w:val="0"/>
                    <w:spacing w:before="54" w:after="0" w:line="208" w:lineRule="exact"/>
                    <w:ind w:left="0" w:right="0" w:firstLine="0"/>
                    <w:jc w:val="center"/>
                  </w:pPr>
                  <w:r>
                    <w:rPr>
                      <w:rFonts w:ascii="hoxVSz2P+SimSun" w:hAnsi="hoxVSz2P+SimSun" w:eastAsia="hoxVSz2P+SimSun"/>
                      <w:color w:val="000000"/>
                      <w:sz w:val="21"/>
                    </w:rPr>
                    <w:t>占动态总投资的比</w:t>
                  </w:r>
                </w:p>
                <w:p w14:paraId="7012482F">
                  <w:pPr>
                    <w:widowControl/>
                    <w:autoSpaceDE w:val="0"/>
                    <w:autoSpaceDN w:val="0"/>
                    <w:spacing w:before="104" w:after="0" w:line="208" w:lineRule="exact"/>
                    <w:ind w:left="0" w:right="0" w:firstLine="0"/>
                    <w:jc w:val="center"/>
                  </w:pPr>
                  <w:r>
                    <w:rPr>
                      <w:rFonts w:ascii="hoxVSz2P+SimSun" w:hAnsi="hoxVSz2P+SimSun" w:eastAsia="hoxVSz2P+SimSun"/>
                      <w:color w:val="000000"/>
                      <w:sz w:val="21"/>
                    </w:rPr>
                    <w:t>例</w:t>
                  </w:r>
                </w:p>
              </w:tc>
              <w:tc>
                <w:tcPr>
                  <w:tcW w:w="2044"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F68293A">
                  <w:pPr>
                    <w:widowControl/>
                    <w:autoSpaceDE w:val="0"/>
                    <w:autoSpaceDN w:val="0"/>
                    <w:spacing w:before="54" w:after="0" w:line="208" w:lineRule="exact"/>
                    <w:ind w:left="0" w:right="0" w:firstLine="0"/>
                    <w:jc w:val="center"/>
                  </w:pPr>
                  <w:r>
                    <w:rPr>
                      <w:rFonts w:ascii="hoxVSz2P+SimSun" w:hAnsi="hoxVSz2P+SimSun" w:eastAsia="hoxVSz2P+SimSun"/>
                      <w:color w:val="000000"/>
                      <w:sz w:val="21"/>
                    </w:rPr>
                    <w:t>占静态总投资的比</w:t>
                  </w:r>
                </w:p>
                <w:p w14:paraId="3AE4CC96">
                  <w:pPr>
                    <w:widowControl/>
                    <w:autoSpaceDE w:val="0"/>
                    <w:autoSpaceDN w:val="0"/>
                    <w:spacing w:before="104" w:after="0" w:line="208" w:lineRule="exact"/>
                    <w:ind w:left="0" w:right="0" w:firstLine="0"/>
                    <w:jc w:val="center"/>
                  </w:pPr>
                  <w:r>
                    <w:rPr>
                      <w:rFonts w:ascii="hoxVSz2P+SimSun" w:hAnsi="hoxVSz2P+SimSun" w:eastAsia="hoxVSz2P+SimSun"/>
                      <w:color w:val="000000"/>
                      <w:sz w:val="21"/>
                    </w:rPr>
                    <w:t>例</w:t>
                  </w:r>
                </w:p>
              </w:tc>
            </w:tr>
            <w:tr w14:paraId="3068C637">
              <w:tblPrEx>
                <w:tblCellMar>
                  <w:top w:w="0" w:type="dxa"/>
                  <w:left w:w="108" w:type="dxa"/>
                  <w:bottom w:w="0" w:type="dxa"/>
                  <w:right w:w="108" w:type="dxa"/>
                </w:tblCellMar>
              </w:tblPrEx>
              <w:trPr>
                <w:trHeight w:val="322" w:hRule="exact"/>
              </w:trPr>
              <w:tc>
                <w:tcPr>
                  <w:tcW w:w="2818"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BB1CE6D">
                  <w:pPr>
                    <w:widowControl/>
                    <w:autoSpaceDE w:val="0"/>
                    <w:autoSpaceDN w:val="0"/>
                    <w:spacing w:before="52" w:after="0" w:line="210" w:lineRule="exact"/>
                    <w:ind w:left="0" w:right="0" w:firstLine="0"/>
                    <w:jc w:val="center"/>
                  </w:pPr>
                  <w:r>
                    <w:rPr>
                      <w:rFonts w:ascii="hoxVSz2P+SimSun" w:hAnsi="hoxVSz2P+SimSun" w:eastAsia="hoxVSz2P+SimSun"/>
                      <w:color w:val="000000"/>
                      <w:sz w:val="21"/>
                    </w:rPr>
                    <w:t>已缴存土地复垦费用</w:t>
                  </w:r>
                </w:p>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5C37DC5C">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111.5566</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5BABF32F">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111.5566</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74636DAC">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21.05%</w:t>
                  </w:r>
                </w:p>
              </w:tc>
              <w:tc>
                <w:tcPr>
                  <w:tcW w:w="1024" w:type="dxa"/>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1BA2EC25">
                  <w:pPr>
                    <w:widowControl/>
                    <w:autoSpaceDE w:val="0"/>
                    <w:autoSpaceDN w:val="0"/>
                    <w:spacing w:before="208" w:after="0" w:line="230" w:lineRule="exact"/>
                    <w:ind w:left="104" w:right="0" w:firstLine="0"/>
                    <w:jc w:val="left"/>
                  </w:pPr>
                  <w:r>
                    <w:rPr>
                      <w:rFonts w:ascii="Y0vupBaf+TimesNewRomanPSMT" w:hAnsi="Y0vupBaf+TimesNewRomanPSMT" w:eastAsia="Y0vupBaf+TimesNewRomanPSMT"/>
                      <w:color w:val="000000"/>
                      <w:sz w:val="21"/>
                    </w:rPr>
                    <w:t>32.71%</w:t>
                  </w:r>
                </w:p>
              </w:tc>
            </w:tr>
            <w:tr w14:paraId="54F96F9D">
              <w:tblPrEx>
                <w:tblCellMar>
                  <w:top w:w="0" w:type="dxa"/>
                  <w:left w:w="108" w:type="dxa"/>
                  <w:bottom w:w="0" w:type="dxa"/>
                  <w:right w:w="108" w:type="dxa"/>
                </w:tblCellMar>
              </w:tblPrEx>
              <w:trPr>
                <w:trHeight w:val="322" w:hRule="exact"/>
              </w:trPr>
              <w:tc>
                <w:tcPr>
                  <w:tcW w:w="828" w:type="dxa"/>
                  <w:tcBorders>
                    <w:top w:val="single" w:color="000000" w:sz="2" w:space="0"/>
                    <w:left w:val="single" w:color="000000" w:sz="2" w:space="0"/>
                    <w:bottom w:val="single" w:color="000000" w:sz="2" w:space="0"/>
                    <w:right w:val="single" w:color="000000" w:sz="2" w:space="0"/>
                  </w:tcBorders>
                  <w:tcMar>
                    <w:left w:w="0" w:type="dxa"/>
                    <w:right w:w="0" w:type="dxa"/>
                  </w:tcMar>
                </w:tcPr>
                <w:p w14:paraId="7E4849E0">
                  <w:pPr>
                    <w:widowControl/>
                    <w:autoSpaceDE w:val="0"/>
                    <w:autoSpaceDN w:val="0"/>
                    <w:spacing w:before="46" w:after="0" w:line="232" w:lineRule="exact"/>
                    <w:ind w:left="0" w:right="0" w:firstLine="0"/>
                    <w:jc w:val="center"/>
                  </w:pPr>
                  <w:r>
                    <w:rPr>
                      <w:rFonts w:ascii="hoxVSz2P+SimSun" w:hAnsi="hoxVSz2P+SimSun" w:eastAsia="hoxVSz2P+SimSun"/>
                      <w:color w:val="000000"/>
                      <w:sz w:val="21"/>
                    </w:rPr>
                    <w:t>第</w:t>
                  </w:r>
                  <w:r>
                    <w:rPr>
                      <w:rFonts w:ascii="Y0vupBaf+TimesNewRomanPSMT" w:hAnsi="Y0vupBaf+TimesNewRomanPSMT" w:eastAsia="Y0vupBaf+TimesNewRomanPSMT"/>
                      <w:color w:val="000000"/>
                      <w:sz w:val="21"/>
                    </w:rPr>
                    <w:t>1</w:t>
                  </w:r>
                  <w:r>
                    <w:rPr>
                      <w:rFonts w:ascii="hoxVSz2P+SimSun" w:hAnsi="hoxVSz2P+SimSun" w:eastAsia="hoxVSz2P+SimSun"/>
                      <w:color w:val="000000"/>
                      <w:sz w:val="21"/>
                    </w:rPr>
                    <w:t>期</w:t>
                  </w:r>
                </w:p>
              </w:tc>
              <w:tc>
                <w:tcPr>
                  <w:tcW w:w="1990" w:type="dxa"/>
                  <w:tcBorders>
                    <w:top w:val="single" w:color="000000" w:sz="2" w:space="0"/>
                    <w:left w:val="single" w:color="000000" w:sz="2" w:space="0"/>
                    <w:bottom w:val="single" w:color="000000" w:sz="2" w:space="0"/>
                    <w:right w:val="single" w:color="000000" w:sz="2" w:space="0"/>
                  </w:tcBorders>
                  <w:tcMar>
                    <w:left w:w="0" w:type="dxa"/>
                    <w:right w:w="0" w:type="dxa"/>
                  </w:tcMar>
                </w:tcPr>
                <w:p w14:paraId="69FC36EB">
                  <w:pPr>
                    <w:widowControl/>
                    <w:autoSpaceDE w:val="0"/>
                    <w:autoSpaceDN w:val="0"/>
                    <w:spacing w:before="46" w:after="0" w:line="232" w:lineRule="exact"/>
                    <w:ind w:left="0" w:right="0" w:firstLine="0"/>
                    <w:jc w:val="center"/>
                  </w:pPr>
                  <w:r>
                    <w:rPr>
                      <w:rFonts w:ascii="hoxVSz2P+SimSun" w:hAnsi="hoxVSz2P+SimSun" w:eastAsia="hoxVSz2P+SimSun"/>
                      <w:color w:val="000000"/>
                      <w:sz w:val="21"/>
                    </w:rPr>
                    <w:t>公示结束后</w:t>
                  </w:r>
                  <w:r>
                    <w:rPr>
                      <w:rFonts w:ascii="Y0vupBaf+TimesNewRomanPSMT" w:hAnsi="Y0vupBaf+TimesNewRomanPSMT" w:eastAsia="Y0vupBaf+TimesNewRomanPSMT"/>
                      <w:color w:val="000000"/>
                      <w:sz w:val="21"/>
                    </w:rPr>
                    <w:t>30</w:t>
                  </w:r>
                  <w:r>
                    <w:rPr>
                      <w:rFonts w:ascii="hoxVSz2P+SimSun" w:hAnsi="hoxVSz2P+SimSun" w:eastAsia="hoxVSz2P+SimSun"/>
                      <w:color w:val="000000"/>
                      <w:sz w:val="21"/>
                    </w:rPr>
                    <w:t>日内</w:t>
                  </w:r>
                </w:p>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11982DF2">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61.7884</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21DB9C4C">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9.25%</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1803A78B">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11.66%</w:t>
                  </w:r>
                </w:p>
              </w:tc>
              <w:tc>
                <w:tcPr>
                  <w:tcW w:w="1495" w:type="dxa"/>
                  <w:vMerge w:val="continue"/>
                  <w:tcBorders>
                    <w:top w:val="single" w:color="000000" w:sz="2" w:space="0"/>
                    <w:left w:val="single" w:color="000000" w:sz="2" w:space="0"/>
                    <w:bottom w:val="single" w:color="000000" w:sz="2" w:space="0"/>
                    <w:right w:val="single" w:color="000000" w:sz="2" w:space="0"/>
                  </w:tcBorders>
                </w:tcPr>
                <w:p w14:paraId="4BA6EC1C"/>
              </w:tc>
            </w:tr>
            <w:tr w14:paraId="6B5B12EC">
              <w:tblPrEx>
                <w:tblCellMar>
                  <w:top w:w="0" w:type="dxa"/>
                  <w:left w:w="108" w:type="dxa"/>
                  <w:bottom w:w="0" w:type="dxa"/>
                  <w:right w:w="108" w:type="dxa"/>
                </w:tblCellMar>
              </w:tblPrEx>
              <w:trPr>
                <w:trHeight w:val="322" w:hRule="exact"/>
              </w:trPr>
              <w:tc>
                <w:tcPr>
                  <w:tcW w:w="828" w:type="dxa"/>
                  <w:tcBorders>
                    <w:top w:val="single" w:color="000000" w:sz="2" w:space="0"/>
                    <w:left w:val="single" w:color="000000" w:sz="2" w:space="0"/>
                    <w:bottom w:val="single" w:color="000000" w:sz="2" w:space="0"/>
                    <w:right w:val="single" w:color="000000" w:sz="2" w:space="0"/>
                  </w:tcBorders>
                  <w:tcMar>
                    <w:left w:w="0" w:type="dxa"/>
                    <w:right w:w="0" w:type="dxa"/>
                  </w:tcMar>
                </w:tcPr>
                <w:p w14:paraId="5BC52666">
                  <w:pPr>
                    <w:widowControl/>
                    <w:autoSpaceDE w:val="0"/>
                    <w:autoSpaceDN w:val="0"/>
                    <w:spacing w:before="46" w:after="0" w:line="232" w:lineRule="exact"/>
                    <w:ind w:left="0" w:right="0" w:firstLine="0"/>
                    <w:jc w:val="center"/>
                  </w:pPr>
                  <w:r>
                    <w:rPr>
                      <w:rFonts w:ascii="hoxVSz2P+SimSun" w:hAnsi="hoxVSz2P+SimSun" w:eastAsia="hoxVSz2P+SimSun"/>
                      <w:color w:val="000000"/>
                      <w:sz w:val="21"/>
                    </w:rPr>
                    <w:t>第</w:t>
                  </w:r>
                  <w:r>
                    <w:rPr>
                      <w:rFonts w:ascii="Y0vupBaf+TimesNewRomanPSMT" w:hAnsi="Y0vupBaf+TimesNewRomanPSMT" w:eastAsia="Y0vupBaf+TimesNewRomanPSMT"/>
                      <w:color w:val="000000"/>
                      <w:sz w:val="21"/>
                    </w:rPr>
                    <w:t>2</w:t>
                  </w:r>
                  <w:r>
                    <w:rPr>
                      <w:rFonts w:ascii="hoxVSz2P+SimSun" w:hAnsi="hoxVSz2P+SimSun" w:eastAsia="hoxVSz2P+SimSun"/>
                      <w:color w:val="000000"/>
                      <w:sz w:val="21"/>
                    </w:rPr>
                    <w:t>期</w:t>
                  </w:r>
                </w:p>
              </w:tc>
              <w:tc>
                <w:tcPr>
                  <w:tcW w:w="1990" w:type="dxa"/>
                  <w:tcBorders>
                    <w:top w:val="single" w:color="000000" w:sz="2" w:space="0"/>
                    <w:left w:val="single" w:color="000000" w:sz="2" w:space="0"/>
                    <w:bottom w:val="single" w:color="000000" w:sz="2" w:space="0"/>
                    <w:right w:val="single" w:color="000000" w:sz="2" w:space="0"/>
                  </w:tcBorders>
                  <w:tcMar>
                    <w:left w:w="0" w:type="dxa"/>
                    <w:right w:w="0" w:type="dxa"/>
                  </w:tcMar>
                </w:tcPr>
                <w:p w14:paraId="14D04C9D">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2027</w:t>
                  </w:r>
                  <w:r>
                    <w:rPr>
                      <w:rFonts w:ascii="hoxVSz2P+SimSun" w:hAnsi="hoxVSz2P+SimSun" w:eastAsia="hoxVSz2P+SimSun"/>
                      <w:color w:val="000000"/>
                      <w:sz w:val="21"/>
                    </w:rPr>
                    <w:t>年</w:t>
                  </w:r>
                  <w:r>
                    <w:rPr>
                      <w:rFonts w:ascii="Y0vupBaf+TimesNewRomanPSMT" w:hAnsi="Y0vupBaf+TimesNewRomanPSMT" w:eastAsia="Y0vupBaf+TimesNewRomanPSMT"/>
                      <w:color w:val="000000"/>
                      <w:sz w:val="21"/>
                    </w:rPr>
                    <w:t>4</w:t>
                  </w:r>
                  <w:r>
                    <w:rPr>
                      <w:rFonts w:ascii="hoxVSz2P+SimSun" w:hAnsi="hoxVSz2P+SimSun" w:eastAsia="hoxVSz2P+SimSun"/>
                      <w:color w:val="000000"/>
                      <w:sz w:val="21"/>
                    </w:rPr>
                    <w:t>月</w:t>
                  </w:r>
                  <w:r>
                    <w:rPr>
                      <w:rFonts w:ascii="Y0vupBaf+TimesNewRomanPSMT" w:hAnsi="Y0vupBaf+TimesNewRomanPSMT" w:eastAsia="Y0vupBaf+TimesNewRomanPSMT"/>
                      <w:color w:val="000000"/>
                      <w:sz w:val="21"/>
                    </w:rPr>
                    <w:t>20</w:t>
                  </w:r>
                  <w:r>
                    <w:rPr>
                      <w:rFonts w:ascii="hoxVSz2P+SimSun" w:hAnsi="hoxVSz2P+SimSun" w:eastAsia="hoxVSz2P+SimSun"/>
                      <w:color w:val="000000"/>
                      <w:sz w:val="21"/>
                    </w:rPr>
                    <w:t>日前</w:t>
                  </w:r>
                </w:p>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2361976F">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61.7884</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04AB469E">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9.25%</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274994AC"/>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49C06BA0"/>
              </w:tc>
            </w:tr>
            <w:tr w14:paraId="328CEA1C">
              <w:tblPrEx>
                <w:tblCellMar>
                  <w:top w:w="0" w:type="dxa"/>
                  <w:left w:w="108" w:type="dxa"/>
                  <w:bottom w:w="0" w:type="dxa"/>
                  <w:right w:w="108" w:type="dxa"/>
                </w:tblCellMar>
              </w:tblPrEx>
              <w:trPr>
                <w:trHeight w:val="322" w:hRule="exact"/>
              </w:trPr>
              <w:tc>
                <w:tcPr>
                  <w:tcW w:w="828" w:type="dxa"/>
                  <w:tcBorders>
                    <w:top w:val="single" w:color="000000" w:sz="2" w:space="0"/>
                    <w:left w:val="single" w:color="000000" w:sz="2" w:space="0"/>
                    <w:bottom w:val="single" w:color="000000" w:sz="2" w:space="0"/>
                    <w:right w:val="single" w:color="000000" w:sz="2" w:space="0"/>
                  </w:tcBorders>
                  <w:tcMar>
                    <w:left w:w="0" w:type="dxa"/>
                    <w:right w:w="0" w:type="dxa"/>
                  </w:tcMar>
                </w:tcPr>
                <w:p w14:paraId="667CA6F8">
                  <w:pPr>
                    <w:widowControl/>
                    <w:autoSpaceDE w:val="0"/>
                    <w:autoSpaceDN w:val="0"/>
                    <w:spacing w:before="46" w:after="0" w:line="230" w:lineRule="exact"/>
                    <w:ind w:left="0" w:right="0" w:firstLine="0"/>
                    <w:jc w:val="center"/>
                  </w:pPr>
                  <w:r>
                    <w:rPr>
                      <w:rFonts w:ascii="hoxVSz2P+SimSun" w:hAnsi="hoxVSz2P+SimSun" w:eastAsia="hoxVSz2P+SimSun"/>
                      <w:color w:val="000000"/>
                      <w:sz w:val="21"/>
                    </w:rPr>
                    <w:t>第</w:t>
                  </w:r>
                  <w:r>
                    <w:rPr>
                      <w:rFonts w:ascii="Y0vupBaf+TimesNewRomanPSMT" w:hAnsi="Y0vupBaf+TimesNewRomanPSMT" w:eastAsia="Y0vupBaf+TimesNewRomanPSMT"/>
                      <w:color w:val="000000"/>
                      <w:sz w:val="21"/>
                    </w:rPr>
                    <w:t>3</w:t>
                  </w:r>
                  <w:r>
                    <w:rPr>
                      <w:rFonts w:ascii="hoxVSz2P+SimSun" w:hAnsi="hoxVSz2P+SimSun" w:eastAsia="hoxVSz2P+SimSun"/>
                      <w:color w:val="000000"/>
                      <w:sz w:val="21"/>
                    </w:rPr>
                    <w:t>期</w:t>
                  </w:r>
                </w:p>
              </w:tc>
              <w:tc>
                <w:tcPr>
                  <w:tcW w:w="1990" w:type="dxa"/>
                  <w:tcBorders>
                    <w:top w:val="single" w:color="000000" w:sz="2" w:space="0"/>
                    <w:left w:val="single" w:color="000000" w:sz="2" w:space="0"/>
                    <w:bottom w:val="single" w:color="000000" w:sz="2" w:space="0"/>
                    <w:right w:val="single" w:color="000000" w:sz="2" w:space="0"/>
                  </w:tcBorders>
                  <w:tcMar>
                    <w:left w:w="0" w:type="dxa"/>
                    <w:right w:w="0" w:type="dxa"/>
                  </w:tcMar>
                </w:tcPr>
                <w:p w14:paraId="3AB8FD4A">
                  <w:pPr>
                    <w:widowControl/>
                    <w:autoSpaceDE w:val="0"/>
                    <w:autoSpaceDN w:val="0"/>
                    <w:spacing w:before="46" w:after="0" w:line="230" w:lineRule="exact"/>
                    <w:ind w:left="0" w:right="0" w:firstLine="0"/>
                    <w:jc w:val="center"/>
                  </w:pPr>
                  <w:r>
                    <w:rPr>
                      <w:rFonts w:ascii="Y0vupBaf+TimesNewRomanPSMT" w:hAnsi="Y0vupBaf+TimesNewRomanPSMT" w:eastAsia="Y0vupBaf+TimesNewRomanPSMT"/>
                      <w:color w:val="000000"/>
                      <w:sz w:val="21"/>
                    </w:rPr>
                    <w:t>2028</w:t>
                  </w:r>
                  <w:r>
                    <w:rPr>
                      <w:rFonts w:ascii="hoxVSz2P+SimSun" w:hAnsi="hoxVSz2P+SimSun" w:eastAsia="hoxVSz2P+SimSun"/>
                      <w:color w:val="000000"/>
                      <w:sz w:val="21"/>
                    </w:rPr>
                    <w:t>年</w:t>
                  </w:r>
                  <w:r>
                    <w:rPr>
                      <w:rFonts w:ascii="Y0vupBaf+TimesNewRomanPSMT" w:hAnsi="Y0vupBaf+TimesNewRomanPSMT" w:eastAsia="Y0vupBaf+TimesNewRomanPSMT"/>
                      <w:color w:val="000000"/>
                      <w:sz w:val="21"/>
                    </w:rPr>
                    <w:t>4</w:t>
                  </w:r>
                  <w:r>
                    <w:rPr>
                      <w:rFonts w:ascii="hoxVSz2P+SimSun" w:hAnsi="hoxVSz2P+SimSun" w:eastAsia="hoxVSz2P+SimSun"/>
                      <w:color w:val="000000"/>
                      <w:sz w:val="21"/>
                    </w:rPr>
                    <w:t>月</w:t>
                  </w:r>
                  <w:r>
                    <w:rPr>
                      <w:rFonts w:ascii="Y0vupBaf+TimesNewRomanPSMT" w:hAnsi="Y0vupBaf+TimesNewRomanPSMT" w:eastAsia="Y0vupBaf+TimesNewRomanPSMT"/>
                      <w:color w:val="000000"/>
                      <w:sz w:val="21"/>
                    </w:rPr>
                    <w:t>10</w:t>
                  </w:r>
                  <w:r>
                    <w:rPr>
                      <w:rFonts w:ascii="hoxVSz2P+SimSun" w:hAnsi="hoxVSz2P+SimSun" w:eastAsia="hoxVSz2P+SimSun"/>
                      <w:color w:val="000000"/>
                      <w:sz w:val="21"/>
                    </w:rPr>
                    <w:t>日前</w:t>
                  </w:r>
                </w:p>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78E905D3">
                  <w:pPr>
                    <w:widowControl/>
                    <w:autoSpaceDE w:val="0"/>
                    <w:autoSpaceDN w:val="0"/>
                    <w:spacing w:before="46" w:after="0" w:line="230" w:lineRule="exact"/>
                    <w:ind w:left="0" w:right="0" w:firstLine="0"/>
                    <w:jc w:val="center"/>
                  </w:pPr>
                  <w:r>
                    <w:rPr>
                      <w:rFonts w:ascii="Y0vupBaf+TimesNewRomanPSMT" w:hAnsi="Y0vupBaf+TimesNewRomanPSMT" w:eastAsia="Y0vupBaf+TimesNewRomanPSMT"/>
                      <w:color w:val="000000"/>
                      <w:sz w:val="21"/>
                    </w:rPr>
                    <w:t>61.7884</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0F8EF0EB">
                  <w:pPr>
                    <w:widowControl/>
                    <w:autoSpaceDE w:val="0"/>
                    <w:autoSpaceDN w:val="0"/>
                    <w:spacing w:before="46" w:after="0" w:line="230" w:lineRule="exact"/>
                    <w:ind w:left="0" w:right="0" w:firstLine="0"/>
                    <w:jc w:val="center"/>
                  </w:pPr>
                  <w:r>
                    <w:rPr>
                      <w:rFonts w:ascii="Y0vupBaf+TimesNewRomanPSMT" w:hAnsi="Y0vupBaf+TimesNewRomanPSMT" w:eastAsia="Y0vupBaf+TimesNewRomanPSMT"/>
                      <w:color w:val="000000"/>
                      <w:sz w:val="21"/>
                    </w:rPr>
                    <w:t>9.25%</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5D54CBC8"/>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23AA9530"/>
              </w:tc>
            </w:tr>
            <w:tr w14:paraId="55D78F07">
              <w:tblPrEx>
                <w:tblCellMar>
                  <w:top w:w="0" w:type="dxa"/>
                  <w:left w:w="108" w:type="dxa"/>
                  <w:bottom w:w="0" w:type="dxa"/>
                  <w:right w:w="108" w:type="dxa"/>
                </w:tblCellMar>
              </w:tblPrEx>
              <w:trPr>
                <w:trHeight w:val="322" w:hRule="exact"/>
              </w:trPr>
              <w:tc>
                <w:tcPr>
                  <w:tcW w:w="828" w:type="dxa"/>
                  <w:tcBorders>
                    <w:top w:val="single" w:color="000000" w:sz="2" w:space="0"/>
                    <w:left w:val="single" w:color="000000" w:sz="2" w:space="0"/>
                    <w:bottom w:val="single" w:color="000000" w:sz="2" w:space="0"/>
                    <w:right w:val="single" w:color="000000" w:sz="2" w:space="0"/>
                  </w:tcBorders>
                  <w:tcMar>
                    <w:left w:w="0" w:type="dxa"/>
                    <w:right w:w="0" w:type="dxa"/>
                  </w:tcMar>
                </w:tcPr>
                <w:p w14:paraId="696DBFBE">
                  <w:pPr>
                    <w:widowControl/>
                    <w:autoSpaceDE w:val="0"/>
                    <w:autoSpaceDN w:val="0"/>
                    <w:spacing w:before="44" w:after="0" w:line="232" w:lineRule="exact"/>
                    <w:ind w:left="0" w:right="0" w:firstLine="0"/>
                    <w:jc w:val="center"/>
                  </w:pPr>
                  <w:r>
                    <w:rPr>
                      <w:rFonts w:ascii="hoxVSz2P+SimSun" w:hAnsi="hoxVSz2P+SimSun" w:eastAsia="hoxVSz2P+SimSun"/>
                      <w:color w:val="000000"/>
                      <w:sz w:val="21"/>
                    </w:rPr>
                    <w:t>第</w:t>
                  </w:r>
                  <w:r>
                    <w:rPr>
                      <w:rFonts w:ascii="Y0vupBaf+TimesNewRomanPSMT" w:hAnsi="Y0vupBaf+TimesNewRomanPSMT" w:eastAsia="Y0vupBaf+TimesNewRomanPSMT"/>
                      <w:color w:val="000000"/>
                      <w:sz w:val="21"/>
                    </w:rPr>
                    <w:t>4</w:t>
                  </w:r>
                  <w:r>
                    <w:rPr>
                      <w:rFonts w:ascii="hoxVSz2P+SimSun" w:hAnsi="hoxVSz2P+SimSun" w:eastAsia="hoxVSz2P+SimSun"/>
                      <w:color w:val="000000"/>
                      <w:sz w:val="21"/>
                    </w:rPr>
                    <w:t>期</w:t>
                  </w:r>
                </w:p>
              </w:tc>
              <w:tc>
                <w:tcPr>
                  <w:tcW w:w="1990" w:type="dxa"/>
                  <w:tcBorders>
                    <w:top w:val="single" w:color="000000" w:sz="2" w:space="0"/>
                    <w:left w:val="single" w:color="000000" w:sz="2" w:space="0"/>
                    <w:bottom w:val="single" w:color="000000" w:sz="2" w:space="0"/>
                    <w:right w:val="single" w:color="000000" w:sz="2" w:space="0"/>
                  </w:tcBorders>
                  <w:tcMar>
                    <w:left w:w="0" w:type="dxa"/>
                    <w:right w:w="0" w:type="dxa"/>
                  </w:tcMar>
                </w:tcPr>
                <w:p w14:paraId="2CF1F25C">
                  <w:pPr>
                    <w:widowControl/>
                    <w:autoSpaceDE w:val="0"/>
                    <w:autoSpaceDN w:val="0"/>
                    <w:spacing w:before="44" w:after="0" w:line="232" w:lineRule="exact"/>
                    <w:ind w:left="0" w:right="0" w:firstLine="0"/>
                    <w:jc w:val="center"/>
                  </w:pPr>
                  <w:r>
                    <w:rPr>
                      <w:rFonts w:ascii="Y0vupBaf+TimesNewRomanPSMT" w:hAnsi="Y0vupBaf+TimesNewRomanPSMT" w:eastAsia="Y0vupBaf+TimesNewRomanPSMT"/>
                      <w:color w:val="000000"/>
                      <w:sz w:val="21"/>
                    </w:rPr>
                    <w:t>2029</w:t>
                  </w:r>
                  <w:r>
                    <w:rPr>
                      <w:rFonts w:ascii="hoxVSz2P+SimSun" w:hAnsi="hoxVSz2P+SimSun" w:eastAsia="hoxVSz2P+SimSun"/>
                      <w:color w:val="000000"/>
                      <w:sz w:val="21"/>
                    </w:rPr>
                    <w:t>年</w:t>
                  </w:r>
                  <w:r>
                    <w:rPr>
                      <w:rFonts w:ascii="Y0vupBaf+TimesNewRomanPSMT" w:hAnsi="Y0vupBaf+TimesNewRomanPSMT" w:eastAsia="Y0vupBaf+TimesNewRomanPSMT"/>
                      <w:color w:val="000000"/>
                      <w:sz w:val="21"/>
                    </w:rPr>
                    <w:t>4</w:t>
                  </w:r>
                  <w:r>
                    <w:rPr>
                      <w:rFonts w:ascii="hoxVSz2P+SimSun" w:hAnsi="hoxVSz2P+SimSun" w:eastAsia="hoxVSz2P+SimSun"/>
                      <w:color w:val="000000"/>
                      <w:sz w:val="21"/>
                    </w:rPr>
                    <w:t>月</w:t>
                  </w:r>
                  <w:r>
                    <w:rPr>
                      <w:rFonts w:ascii="Y0vupBaf+TimesNewRomanPSMT" w:hAnsi="Y0vupBaf+TimesNewRomanPSMT" w:eastAsia="Y0vupBaf+TimesNewRomanPSMT"/>
                      <w:color w:val="000000"/>
                      <w:sz w:val="21"/>
                    </w:rPr>
                    <w:t>10</w:t>
                  </w:r>
                  <w:r>
                    <w:rPr>
                      <w:rFonts w:ascii="hoxVSz2P+SimSun" w:hAnsi="hoxVSz2P+SimSun" w:eastAsia="hoxVSz2P+SimSun"/>
                      <w:color w:val="000000"/>
                      <w:sz w:val="21"/>
                    </w:rPr>
                    <w:t>日前</w:t>
                  </w:r>
                </w:p>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591ADE17">
                  <w:pPr>
                    <w:widowControl/>
                    <w:autoSpaceDE w:val="0"/>
                    <w:autoSpaceDN w:val="0"/>
                    <w:spacing w:before="44" w:after="0" w:line="232" w:lineRule="exact"/>
                    <w:ind w:left="0" w:right="0" w:firstLine="0"/>
                    <w:jc w:val="center"/>
                  </w:pPr>
                  <w:r>
                    <w:rPr>
                      <w:rFonts w:ascii="Y0vupBaf+TimesNewRomanPSMT" w:hAnsi="Y0vupBaf+TimesNewRomanPSMT" w:eastAsia="Y0vupBaf+TimesNewRomanPSMT"/>
                      <w:color w:val="000000"/>
                      <w:sz w:val="21"/>
                    </w:rPr>
                    <w:t>61.7884</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68A5C31F">
                  <w:pPr>
                    <w:widowControl/>
                    <w:autoSpaceDE w:val="0"/>
                    <w:autoSpaceDN w:val="0"/>
                    <w:spacing w:before="44" w:after="0" w:line="232" w:lineRule="exact"/>
                    <w:ind w:left="0" w:right="0" w:firstLine="0"/>
                    <w:jc w:val="center"/>
                  </w:pPr>
                  <w:r>
                    <w:rPr>
                      <w:rFonts w:ascii="Y0vupBaf+TimesNewRomanPSMT" w:hAnsi="Y0vupBaf+TimesNewRomanPSMT" w:eastAsia="Y0vupBaf+TimesNewRomanPSMT"/>
                      <w:color w:val="000000"/>
                      <w:sz w:val="21"/>
                    </w:rPr>
                    <w:t>9.25%</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5A7BFA18"/>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782D60E8"/>
              </w:tc>
            </w:tr>
            <w:tr w14:paraId="0B3AA91B">
              <w:tblPrEx>
                <w:tblCellMar>
                  <w:top w:w="0" w:type="dxa"/>
                  <w:left w:w="108" w:type="dxa"/>
                  <w:bottom w:w="0" w:type="dxa"/>
                  <w:right w:w="108" w:type="dxa"/>
                </w:tblCellMar>
              </w:tblPrEx>
              <w:trPr>
                <w:trHeight w:val="322" w:hRule="exact"/>
              </w:trPr>
              <w:tc>
                <w:tcPr>
                  <w:tcW w:w="828" w:type="dxa"/>
                  <w:tcBorders>
                    <w:top w:val="single" w:color="000000" w:sz="2" w:space="0"/>
                    <w:left w:val="single" w:color="000000" w:sz="2" w:space="0"/>
                    <w:bottom w:val="single" w:color="000000" w:sz="2" w:space="0"/>
                    <w:right w:val="single" w:color="000000" w:sz="2" w:space="0"/>
                  </w:tcBorders>
                  <w:tcMar>
                    <w:left w:w="0" w:type="dxa"/>
                    <w:right w:w="0" w:type="dxa"/>
                  </w:tcMar>
                </w:tcPr>
                <w:p w14:paraId="3A4FC62C">
                  <w:pPr>
                    <w:widowControl/>
                    <w:autoSpaceDE w:val="0"/>
                    <w:autoSpaceDN w:val="0"/>
                    <w:spacing w:before="46" w:after="0" w:line="232" w:lineRule="exact"/>
                    <w:ind w:left="0" w:right="0" w:firstLine="0"/>
                    <w:jc w:val="center"/>
                  </w:pPr>
                  <w:r>
                    <w:rPr>
                      <w:rFonts w:ascii="hoxVSz2P+SimSun" w:hAnsi="hoxVSz2P+SimSun" w:eastAsia="hoxVSz2P+SimSun"/>
                      <w:color w:val="000000"/>
                      <w:sz w:val="21"/>
                    </w:rPr>
                    <w:t>第</w:t>
                  </w:r>
                  <w:r>
                    <w:rPr>
                      <w:rFonts w:ascii="Y0vupBaf+TimesNewRomanPSMT" w:hAnsi="Y0vupBaf+TimesNewRomanPSMT" w:eastAsia="Y0vupBaf+TimesNewRomanPSMT"/>
                      <w:color w:val="000000"/>
                      <w:sz w:val="21"/>
                    </w:rPr>
                    <w:t>5</w:t>
                  </w:r>
                  <w:r>
                    <w:rPr>
                      <w:rFonts w:ascii="hoxVSz2P+SimSun" w:hAnsi="hoxVSz2P+SimSun" w:eastAsia="hoxVSz2P+SimSun"/>
                      <w:color w:val="000000"/>
                      <w:sz w:val="21"/>
                    </w:rPr>
                    <w:t>期</w:t>
                  </w:r>
                </w:p>
              </w:tc>
              <w:tc>
                <w:tcPr>
                  <w:tcW w:w="1990" w:type="dxa"/>
                  <w:tcBorders>
                    <w:top w:val="single" w:color="000000" w:sz="2" w:space="0"/>
                    <w:left w:val="single" w:color="000000" w:sz="2" w:space="0"/>
                    <w:bottom w:val="single" w:color="000000" w:sz="2" w:space="0"/>
                    <w:right w:val="single" w:color="000000" w:sz="2" w:space="0"/>
                  </w:tcBorders>
                  <w:tcMar>
                    <w:left w:w="0" w:type="dxa"/>
                    <w:right w:w="0" w:type="dxa"/>
                  </w:tcMar>
                </w:tcPr>
                <w:p w14:paraId="7E60843A">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2030</w:t>
                  </w:r>
                  <w:r>
                    <w:rPr>
                      <w:rFonts w:ascii="hoxVSz2P+SimSun" w:hAnsi="hoxVSz2P+SimSun" w:eastAsia="hoxVSz2P+SimSun"/>
                      <w:color w:val="000000"/>
                      <w:sz w:val="21"/>
                    </w:rPr>
                    <w:t>年</w:t>
                  </w:r>
                  <w:r>
                    <w:rPr>
                      <w:rFonts w:ascii="Y0vupBaf+TimesNewRomanPSMT" w:hAnsi="Y0vupBaf+TimesNewRomanPSMT" w:eastAsia="Y0vupBaf+TimesNewRomanPSMT"/>
                      <w:color w:val="000000"/>
                      <w:sz w:val="21"/>
                    </w:rPr>
                    <w:t>4</w:t>
                  </w:r>
                  <w:r>
                    <w:rPr>
                      <w:rFonts w:ascii="hoxVSz2P+SimSun" w:hAnsi="hoxVSz2P+SimSun" w:eastAsia="hoxVSz2P+SimSun"/>
                      <w:color w:val="000000"/>
                      <w:sz w:val="21"/>
                    </w:rPr>
                    <w:t>月</w:t>
                  </w:r>
                  <w:r>
                    <w:rPr>
                      <w:rFonts w:ascii="Y0vupBaf+TimesNewRomanPSMT" w:hAnsi="Y0vupBaf+TimesNewRomanPSMT" w:eastAsia="Y0vupBaf+TimesNewRomanPSMT"/>
                      <w:color w:val="000000"/>
                      <w:sz w:val="21"/>
                    </w:rPr>
                    <w:t>10</w:t>
                  </w:r>
                  <w:r>
                    <w:rPr>
                      <w:rFonts w:ascii="hoxVSz2P+SimSun" w:hAnsi="hoxVSz2P+SimSun" w:eastAsia="hoxVSz2P+SimSun"/>
                      <w:color w:val="000000"/>
                      <w:sz w:val="21"/>
                    </w:rPr>
                    <w:t>日前</w:t>
                  </w:r>
                </w:p>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21B4981B">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61.7884</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6A2B1AFF">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9.25%</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6B0E0893"/>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16B05178"/>
              </w:tc>
            </w:tr>
            <w:tr w14:paraId="1361BB88">
              <w:tblPrEx>
                <w:tblCellMar>
                  <w:top w:w="0" w:type="dxa"/>
                  <w:left w:w="108" w:type="dxa"/>
                  <w:bottom w:w="0" w:type="dxa"/>
                  <w:right w:w="108" w:type="dxa"/>
                </w:tblCellMar>
              </w:tblPrEx>
              <w:trPr>
                <w:trHeight w:val="322" w:hRule="exact"/>
              </w:trPr>
              <w:tc>
                <w:tcPr>
                  <w:tcW w:w="828" w:type="dxa"/>
                  <w:tcBorders>
                    <w:top w:val="single" w:color="000000" w:sz="2" w:space="0"/>
                    <w:left w:val="single" w:color="000000" w:sz="2" w:space="0"/>
                    <w:bottom w:val="single" w:color="000000" w:sz="2" w:space="0"/>
                    <w:right w:val="single" w:color="000000" w:sz="2" w:space="0"/>
                  </w:tcBorders>
                  <w:tcMar>
                    <w:left w:w="0" w:type="dxa"/>
                    <w:right w:w="0" w:type="dxa"/>
                  </w:tcMar>
                </w:tcPr>
                <w:p w14:paraId="2F10E5B5">
                  <w:pPr>
                    <w:widowControl/>
                    <w:autoSpaceDE w:val="0"/>
                    <w:autoSpaceDN w:val="0"/>
                    <w:spacing w:before="46" w:after="0" w:line="232" w:lineRule="exact"/>
                    <w:ind w:left="0" w:right="0" w:firstLine="0"/>
                    <w:jc w:val="center"/>
                  </w:pPr>
                  <w:r>
                    <w:rPr>
                      <w:rFonts w:ascii="hoxVSz2P+SimSun" w:hAnsi="hoxVSz2P+SimSun" w:eastAsia="hoxVSz2P+SimSun"/>
                      <w:color w:val="000000"/>
                      <w:sz w:val="21"/>
                    </w:rPr>
                    <w:t>第</w:t>
                  </w:r>
                  <w:r>
                    <w:rPr>
                      <w:rFonts w:ascii="Y0vupBaf+TimesNewRomanPSMT" w:hAnsi="Y0vupBaf+TimesNewRomanPSMT" w:eastAsia="Y0vupBaf+TimesNewRomanPSMT"/>
                      <w:color w:val="000000"/>
                      <w:sz w:val="21"/>
                    </w:rPr>
                    <w:t>6</w:t>
                  </w:r>
                  <w:r>
                    <w:rPr>
                      <w:rFonts w:ascii="hoxVSz2P+SimSun" w:hAnsi="hoxVSz2P+SimSun" w:eastAsia="hoxVSz2P+SimSun"/>
                      <w:color w:val="000000"/>
                      <w:sz w:val="21"/>
                    </w:rPr>
                    <w:t>期</w:t>
                  </w:r>
                </w:p>
              </w:tc>
              <w:tc>
                <w:tcPr>
                  <w:tcW w:w="1990" w:type="dxa"/>
                  <w:tcBorders>
                    <w:top w:val="single" w:color="000000" w:sz="2" w:space="0"/>
                    <w:left w:val="single" w:color="000000" w:sz="2" w:space="0"/>
                    <w:bottom w:val="single" w:color="000000" w:sz="2" w:space="0"/>
                    <w:right w:val="single" w:color="000000" w:sz="2" w:space="0"/>
                  </w:tcBorders>
                  <w:tcMar>
                    <w:left w:w="0" w:type="dxa"/>
                    <w:right w:w="0" w:type="dxa"/>
                  </w:tcMar>
                </w:tcPr>
                <w:p w14:paraId="25957F4B">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2031</w:t>
                  </w:r>
                  <w:r>
                    <w:rPr>
                      <w:rFonts w:ascii="hoxVSz2P+SimSun" w:hAnsi="hoxVSz2P+SimSun" w:eastAsia="hoxVSz2P+SimSun"/>
                      <w:color w:val="000000"/>
                      <w:sz w:val="21"/>
                    </w:rPr>
                    <w:t>年</w:t>
                  </w:r>
                  <w:r>
                    <w:rPr>
                      <w:rFonts w:ascii="Y0vupBaf+TimesNewRomanPSMT" w:hAnsi="Y0vupBaf+TimesNewRomanPSMT" w:eastAsia="Y0vupBaf+TimesNewRomanPSMT"/>
                      <w:color w:val="000000"/>
                      <w:sz w:val="21"/>
                    </w:rPr>
                    <w:t>4</w:t>
                  </w:r>
                  <w:r>
                    <w:rPr>
                      <w:rFonts w:ascii="hoxVSz2P+SimSun" w:hAnsi="hoxVSz2P+SimSun" w:eastAsia="hoxVSz2P+SimSun"/>
                      <w:color w:val="000000"/>
                      <w:sz w:val="21"/>
                    </w:rPr>
                    <w:t>月</w:t>
                  </w:r>
                  <w:r>
                    <w:rPr>
                      <w:rFonts w:ascii="Y0vupBaf+TimesNewRomanPSMT" w:hAnsi="Y0vupBaf+TimesNewRomanPSMT" w:eastAsia="Y0vupBaf+TimesNewRomanPSMT"/>
                      <w:color w:val="000000"/>
                      <w:sz w:val="21"/>
                    </w:rPr>
                    <w:t>10</w:t>
                  </w:r>
                  <w:r>
                    <w:rPr>
                      <w:rFonts w:ascii="hoxVSz2P+SimSun" w:hAnsi="hoxVSz2P+SimSun" w:eastAsia="hoxVSz2P+SimSun"/>
                      <w:color w:val="000000"/>
                      <w:sz w:val="21"/>
                    </w:rPr>
                    <w:t>日前</w:t>
                  </w:r>
                </w:p>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79C7E10F">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61.7884</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1520E6BE">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9.25%</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0593D953"/>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3EC0FD77"/>
              </w:tc>
            </w:tr>
            <w:tr w14:paraId="722B760B">
              <w:tblPrEx>
                <w:tblCellMar>
                  <w:top w:w="0" w:type="dxa"/>
                  <w:left w:w="108" w:type="dxa"/>
                  <w:bottom w:w="0" w:type="dxa"/>
                  <w:right w:w="108" w:type="dxa"/>
                </w:tblCellMar>
              </w:tblPrEx>
              <w:trPr>
                <w:trHeight w:val="322" w:hRule="exact"/>
              </w:trPr>
              <w:tc>
                <w:tcPr>
                  <w:tcW w:w="828" w:type="dxa"/>
                  <w:tcBorders>
                    <w:top w:val="single" w:color="000000" w:sz="2" w:space="0"/>
                    <w:left w:val="single" w:color="000000" w:sz="2" w:space="0"/>
                    <w:bottom w:val="single" w:color="000000" w:sz="2" w:space="0"/>
                    <w:right w:val="single" w:color="000000" w:sz="2" w:space="0"/>
                  </w:tcBorders>
                  <w:tcMar>
                    <w:left w:w="0" w:type="dxa"/>
                    <w:right w:w="0" w:type="dxa"/>
                  </w:tcMar>
                </w:tcPr>
                <w:p w14:paraId="5B235C37">
                  <w:pPr>
                    <w:widowControl/>
                    <w:autoSpaceDE w:val="0"/>
                    <w:autoSpaceDN w:val="0"/>
                    <w:spacing w:before="46" w:after="0" w:line="232" w:lineRule="exact"/>
                    <w:ind w:left="0" w:right="0" w:firstLine="0"/>
                    <w:jc w:val="center"/>
                  </w:pPr>
                  <w:r>
                    <w:rPr>
                      <w:rFonts w:ascii="hoxVSz2P+SimSun" w:hAnsi="hoxVSz2P+SimSun" w:eastAsia="hoxVSz2P+SimSun"/>
                      <w:color w:val="000000"/>
                      <w:sz w:val="21"/>
                    </w:rPr>
                    <w:t>第</w:t>
                  </w:r>
                  <w:r>
                    <w:rPr>
                      <w:rFonts w:ascii="Y0vupBaf+TimesNewRomanPSMT" w:hAnsi="Y0vupBaf+TimesNewRomanPSMT" w:eastAsia="Y0vupBaf+TimesNewRomanPSMT"/>
                      <w:color w:val="000000"/>
                      <w:sz w:val="21"/>
                    </w:rPr>
                    <w:t>7</w:t>
                  </w:r>
                  <w:r>
                    <w:rPr>
                      <w:rFonts w:ascii="hoxVSz2P+SimSun" w:hAnsi="hoxVSz2P+SimSun" w:eastAsia="hoxVSz2P+SimSun"/>
                      <w:color w:val="000000"/>
                      <w:sz w:val="21"/>
                    </w:rPr>
                    <w:t>期</w:t>
                  </w:r>
                </w:p>
              </w:tc>
              <w:tc>
                <w:tcPr>
                  <w:tcW w:w="1990" w:type="dxa"/>
                  <w:tcBorders>
                    <w:top w:val="single" w:color="000000" w:sz="2" w:space="0"/>
                    <w:left w:val="single" w:color="000000" w:sz="2" w:space="0"/>
                    <w:bottom w:val="single" w:color="000000" w:sz="2" w:space="0"/>
                    <w:right w:val="single" w:color="000000" w:sz="2" w:space="0"/>
                  </w:tcBorders>
                  <w:tcMar>
                    <w:left w:w="0" w:type="dxa"/>
                    <w:right w:w="0" w:type="dxa"/>
                  </w:tcMar>
                </w:tcPr>
                <w:p w14:paraId="75F88DB0">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2032</w:t>
                  </w:r>
                  <w:r>
                    <w:rPr>
                      <w:rFonts w:ascii="hoxVSz2P+SimSun" w:hAnsi="hoxVSz2P+SimSun" w:eastAsia="hoxVSz2P+SimSun"/>
                      <w:color w:val="000000"/>
                      <w:sz w:val="21"/>
                    </w:rPr>
                    <w:t>年</w:t>
                  </w:r>
                  <w:r>
                    <w:rPr>
                      <w:rFonts w:ascii="Y0vupBaf+TimesNewRomanPSMT" w:hAnsi="Y0vupBaf+TimesNewRomanPSMT" w:eastAsia="Y0vupBaf+TimesNewRomanPSMT"/>
                      <w:color w:val="000000"/>
                      <w:sz w:val="21"/>
                    </w:rPr>
                    <w:t>4</w:t>
                  </w:r>
                  <w:r>
                    <w:rPr>
                      <w:rFonts w:ascii="hoxVSz2P+SimSun" w:hAnsi="hoxVSz2P+SimSun" w:eastAsia="hoxVSz2P+SimSun"/>
                      <w:color w:val="000000"/>
                      <w:sz w:val="21"/>
                    </w:rPr>
                    <w:t>月</w:t>
                  </w:r>
                  <w:r>
                    <w:rPr>
                      <w:rFonts w:ascii="Y0vupBaf+TimesNewRomanPSMT" w:hAnsi="Y0vupBaf+TimesNewRomanPSMT" w:eastAsia="Y0vupBaf+TimesNewRomanPSMT"/>
                      <w:color w:val="000000"/>
                      <w:sz w:val="21"/>
                    </w:rPr>
                    <w:t>10</w:t>
                  </w:r>
                  <w:r>
                    <w:rPr>
                      <w:rFonts w:ascii="hoxVSz2P+SimSun" w:hAnsi="hoxVSz2P+SimSun" w:eastAsia="hoxVSz2P+SimSun"/>
                      <w:color w:val="000000"/>
                      <w:sz w:val="21"/>
                    </w:rPr>
                    <w:t>日前</w:t>
                  </w:r>
                </w:p>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1F07B98A">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61.7884</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605ECC2D">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9.25%</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75BA162C"/>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7FE00194"/>
              </w:tc>
            </w:tr>
            <w:tr w14:paraId="781E76D3">
              <w:tblPrEx>
                <w:tblCellMar>
                  <w:top w:w="0" w:type="dxa"/>
                  <w:left w:w="108" w:type="dxa"/>
                  <w:bottom w:w="0" w:type="dxa"/>
                  <w:right w:w="108" w:type="dxa"/>
                </w:tblCellMar>
              </w:tblPrEx>
              <w:trPr>
                <w:trHeight w:val="322" w:hRule="exact"/>
              </w:trPr>
              <w:tc>
                <w:tcPr>
                  <w:tcW w:w="828" w:type="dxa"/>
                  <w:tcBorders>
                    <w:top w:val="single" w:color="000000" w:sz="2" w:space="0"/>
                    <w:left w:val="single" w:color="000000" w:sz="2" w:space="0"/>
                    <w:bottom w:val="single" w:color="000000" w:sz="2" w:space="0"/>
                    <w:right w:val="single" w:color="000000" w:sz="2" w:space="0"/>
                  </w:tcBorders>
                  <w:tcMar>
                    <w:left w:w="0" w:type="dxa"/>
                    <w:right w:w="0" w:type="dxa"/>
                  </w:tcMar>
                </w:tcPr>
                <w:p w14:paraId="143414F9">
                  <w:pPr>
                    <w:widowControl/>
                    <w:autoSpaceDE w:val="0"/>
                    <w:autoSpaceDN w:val="0"/>
                    <w:spacing w:before="46" w:after="0" w:line="232" w:lineRule="exact"/>
                    <w:ind w:left="0" w:right="0" w:firstLine="0"/>
                    <w:jc w:val="center"/>
                  </w:pPr>
                  <w:r>
                    <w:rPr>
                      <w:rFonts w:ascii="hoxVSz2P+SimSun" w:hAnsi="hoxVSz2P+SimSun" w:eastAsia="hoxVSz2P+SimSun"/>
                      <w:color w:val="000000"/>
                      <w:sz w:val="21"/>
                    </w:rPr>
                    <w:t>第</w:t>
                  </w:r>
                  <w:r>
                    <w:rPr>
                      <w:rFonts w:ascii="Y0vupBaf+TimesNewRomanPSMT" w:hAnsi="Y0vupBaf+TimesNewRomanPSMT" w:eastAsia="Y0vupBaf+TimesNewRomanPSMT"/>
                      <w:color w:val="000000"/>
                      <w:sz w:val="21"/>
                    </w:rPr>
                    <w:t>8</w:t>
                  </w:r>
                  <w:r>
                    <w:rPr>
                      <w:rFonts w:ascii="hoxVSz2P+SimSun" w:hAnsi="hoxVSz2P+SimSun" w:eastAsia="hoxVSz2P+SimSun"/>
                      <w:color w:val="000000"/>
                      <w:sz w:val="21"/>
                    </w:rPr>
                    <w:t>期</w:t>
                  </w:r>
                </w:p>
              </w:tc>
              <w:tc>
                <w:tcPr>
                  <w:tcW w:w="1990" w:type="dxa"/>
                  <w:tcBorders>
                    <w:top w:val="single" w:color="000000" w:sz="2" w:space="0"/>
                    <w:left w:val="single" w:color="000000" w:sz="2" w:space="0"/>
                    <w:bottom w:val="single" w:color="000000" w:sz="2" w:space="0"/>
                    <w:right w:val="single" w:color="000000" w:sz="2" w:space="0"/>
                  </w:tcBorders>
                  <w:tcMar>
                    <w:left w:w="0" w:type="dxa"/>
                    <w:right w:w="0" w:type="dxa"/>
                  </w:tcMar>
                </w:tcPr>
                <w:p w14:paraId="2AB90C0E">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2033</w:t>
                  </w:r>
                  <w:r>
                    <w:rPr>
                      <w:rFonts w:ascii="hoxVSz2P+SimSun" w:hAnsi="hoxVSz2P+SimSun" w:eastAsia="hoxVSz2P+SimSun"/>
                      <w:color w:val="000000"/>
                      <w:sz w:val="21"/>
                    </w:rPr>
                    <w:t>年</w:t>
                  </w:r>
                  <w:r>
                    <w:rPr>
                      <w:rFonts w:ascii="Y0vupBaf+TimesNewRomanPSMT" w:hAnsi="Y0vupBaf+TimesNewRomanPSMT" w:eastAsia="Y0vupBaf+TimesNewRomanPSMT"/>
                      <w:color w:val="000000"/>
                      <w:sz w:val="21"/>
                    </w:rPr>
                    <w:t>4</w:t>
                  </w:r>
                  <w:r>
                    <w:rPr>
                      <w:rFonts w:ascii="hoxVSz2P+SimSun" w:hAnsi="hoxVSz2P+SimSun" w:eastAsia="hoxVSz2P+SimSun"/>
                      <w:color w:val="000000"/>
                      <w:sz w:val="21"/>
                    </w:rPr>
                    <w:t>月</w:t>
                  </w:r>
                  <w:r>
                    <w:rPr>
                      <w:rFonts w:ascii="Y0vupBaf+TimesNewRomanPSMT" w:hAnsi="Y0vupBaf+TimesNewRomanPSMT" w:eastAsia="Y0vupBaf+TimesNewRomanPSMT"/>
                      <w:color w:val="000000"/>
                      <w:sz w:val="21"/>
                    </w:rPr>
                    <w:t>10</w:t>
                  </w:r>
                  <w:r>
                    <w:rPr>
                      <w:rFonts w:ascii="hoxVSz2P+SimSun" w:hAnsi="hoxVSz2P+SimSun" w:eastAsia="hoxVSz2P+SimSun"/>
                      <w:color w:val="000000"/>
                      <w:sz w:val="21"/>
                    </w:rPr>
                    <w:t>日前</w:t>
                  </w:r>
                </w:p>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601B4D08">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61.7884</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03D5ECFD">
                  <w:pPr>
                    <w:widowControl/>
                    <w:autoSpaceDE w:val="0"/>
                    <w:autoSpaceDN w:val="0"/>
                    <w:spacing w:before="46" w:after="0" w:line="232" w:lineRule="exact"/>
                    <w:ind w:left="0" w:right="0" w:firstLine="0"/>
                    <w:jc w:val="center"/>
                  </w:pPr>
                  <w:r>
                    <w:rPr>
                      <w:rFonts w:ascii="Y0vupBaf+TimesNewRomanPSMT" w:hAnsi="Y0vupBaf+TimesNewRomanPSMT" w:eastAsia="Y0vupBaf+TimesNewRomanPSMT"/>
                      <w:color w:val="000000"/>
                      <w:sz w:val="21"/>
                    </w:rPr>
                    <w:t>9.25%</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031B7911"/>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370D81D1"/>
              </w:tc>
            </w:tr>
            <w:tr w14:paraId="7731CD47">
              <w:tblPrEx>
                <w:tblCellMar>
                  <w:top w:w="0" w:type="dxa"/>
                  <w:left w:w="108" w:type="dxa"/>
                  <w:bottom w:w="0" w:type="dxa"/>
                  <w:right w:w="108" w:type="dxa"/>
                </w:tblCellMar>
              </w:tblPrEx>
              <w:trPr>
                <w:trHeight w:val="322" w:hRule="exact"/>
              </w:trPr>
              <w:tc>
                <w:tcPr>
                  <w:tcW w:w="828" w:type="dxa"/>
                  <w:tcBorders>
                    <w:top w:val="single" w:color="000000" w:sz="2" w:space="0"/>
                    <w:left w:val="single" w:color="000000" w:sz="2" w:space="0"/>
                    <w:bottom w:val="single" w:color="000000" w:sz="2" w:space="0"/>
                    <w:right w:val="single" w:color="000000" w:sz="2" w:space="0"/>
                  </w:tcBorders>
                  <w:tcMar>
                    <w:left w:w="0" w:type="dxa"/>
                    <w:right w:w="0" w:type="dxa"/>
                  </w:tcMar>
                </w:tcPr>
                <w:p w14:paraId="39DB5E78">
                  <w:pPr>
                    <w:widowControl/>
                    <w:autoSpaceDE w:val="0"/>
                    <w:autoSpaceDN w:val="0"/>
                    <w:spacing w:before="46" w:after="0" w:line="230" w:lineRule="exact"/>
                    <w:ind w:left="0" w:right="0" w:firstLine="0"/>
                    <w:jc w:val="center"/>
                  </w:pPr>
                  <w:r>
                    <w:rPr>
                      <w:rFonts w:ascii="hoxVSz2P+SimSun" w:hAnsi="hoxVSz2P+SimSun" w:eastAsia="hoxVSz2P+SimSun"/>
                      <w:color w:val="000000"/>
                      <w:sz w:val="21"/>
                    </w:rPr>
                    <w:t>第</w:t>
                  </w:r>
                  <w:r>
                    <w:rPr>
                      <w:rFonts w:ascii="Y0vupBaf+TimesNewRomanPSMT" w:hAnsi="Y0vupBaf+TimesNewRomanPSMT" w:eastAsia="Y0vupBaf+TimesNewRomanPSMT"/>
                      <w:color w:val="000000"/>
                      <w:sz w:val="21"/>
                    </w:rPr>
                    <w:t>9</w:t>
                  </w:r>
                  <w:r>
                    <w:rPr>
                      <w:rFonts w:ascii="hoxVSz2P+SimSun" w:hAnsi="hoxVSz2P+SimSun" w:eastAsia="hoxVSz2P+SimSun"/>
                      <w:color w:val="000000"/>
                      <w:sz w:val="21"/>
                    </w:rPr>
                    <w:t>期</w:t>
                  </w:r>
                </w:p>
              </w:tc>
              <w:tc>
                <w:tcPr>
                  <w:tcW w:w="1990" w:type="dxa"/>
                  <w:tcBorders>
                    <w:top w:val="single" w:color="000000" w:sz="2" w:space="0"/>
                    <w:left w:val="single" w:color="000000" w:sz="2" w:space="0"/>
                    <w:bottom w:val="single" w:color="000000" w:sz="2" w:space="0"/>
                    <w:right w:val="single" w:color="000000" w:sz="2" w:space="0"/>
                  </w:tcBorders>
                  <w:tcMar>
                    <w:left w:w="0" w:type="dxa"/>
                    <w:right w:w="0" w:type="dxa"/>
                  </w:tcMar>
                </w:tcPr>
                <w:p w14:paraId="713031F6">
                  <w:pPr>
                    <w:widowControl/>
                    <w:autoSpaceDE w:val="0"/>
                    <w:autoSpaceDN w:val="0"/>
                    <w:spacing w:before="46" w:after="0" w:line="230" w:lineRule="exact"/>
                    <w:ind w:left="0" w:right="0" w:firstLine="0"/>
                    <w:jc w:val="center"/>
                  </w:pPr>
                  <w:r>
                    <w:rPr>
                      <w:rFonts w:ascii="Y0vupBaf+TimesNewRomanPSMT" w:hAnsi="Y0vupBaf+TimesNewRomanPSMT" w:eastAsia="Y0vupBaf+TimesNewRomanPSMT"/>
                      <w:color w:val="000000"/>
                      <w:sz w:val="21"/>
                    </w:rPr>
                    <w:t>2034</w:t>
                  </w:r>
                  <w:r>
                    <w:rPr>
                      <w:rFonts w:ascii="hoxVSz2P+SimSun" w:hAnsi="hoxVSz2P+SimSun" w:eastAsia="hoxVSz2P+SimSun"/>
                      <w:color w:val="000000"/>
                      <w:sz w:val="21"/>
                    </w:rPr>
                    <w:t>年</w:t>
                  </w:r>
                  <w:r>
                    <w:rPr>
                      <w:rFonts w:ascii="Y0vupBaf+TimesNewRomanPSMT" w:hAnsi="Y0vupBaf+TimesNewRomanPSMT" w:eastAsia="Y0vupBaf+TimesNewRomanPSMT"/>
                      <w:color w:val="000000"/>
                      <w:sz w:val="21"/>
                    </w:rPr>
                    <w:t>4</w:t>
                  </w:r>
                  <w:r>
                    <w:rPr>
                      <w:rFonts w:ascii="hoxVSz2P+SimSun" w:hAnsi="hoxVSz2P+SimSun" w:eastAsia="hoxVSz2P+SimSun"/>
                      <w:color w:val="000000"/>
                      <w:sz w:val="21"/>
                    </w:rPr>
                    <w:t>月</w:t>
                  </w:r>
                  <w:r>
                    <w:rPr>
                      <w:rFonts w:ascii="Y0vupBaf+TimesNewRomanPSMT" w:hAnsi="Y0vupBaf+TimesNewRomanPSMT" w:eastAsia="Y0vupBaf+TimesNewRomanPSMT"/>
                      <w:color w:val="000000"/>
                      <w:sz w:val="21"/>
                    </w:rPr>
                    <w:t>10</w:t>
                  </w:r>
                  <w:r>
                    <w:rPr>
                      <w:rFonts w:ascii="hoxVSz2P+SimSun" w:hAnsi="hoxVSz2P+SimSun" w:eastAsia="hoxVSz2P+SimSun"/>
                      <w:color w:val="000000"/>
                      <w:sz w:val="21"/>
                    </w:rPr>
                    <w:t>日前</w:t>
                  </w:r>
                </w:p>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5170087C">
                  <w:pPr>
                    <w:widowControl/>
                    <w:autoSpaceDE w:val="0"/>
                    <w:autoSpaceDN w:val="0"/>
                    <w:spacing w:before="46" w:after="0" w:line="230" w:lineRule="exact"/>
                    <w:ind w:left="0" w:right="0" w:firstLine="0"/>
                    <w:jc w:val="center"/>
                  </w:pPr>
                  <w:r>
                    <w:rPr>
                      <w:rFonts w:ascii="Y0vupBaf+TimesNewRomanPSMT" w:hAnsi="Y0vupBaf+TimesNewRomanPSMT" w:eastAsia="Y0vupBaf+TimesNewRomanPSMT"/>
                      <w:color w:val="000000"/>
                      <w:sz w:val="21"/>
                    </w:rPr>
                    <w:t>61.7884</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47E29DF6">
                  <w:pPr>
                    <w:widowControl/>
                    <w:autoSpaceDE w:val="0"/>
                    <w:autoSpaceDN w:val="0"/>
                    <w:spacing w:before="46" w:after="0" w:line="230" w:lineRule="exact"/>
                    <w:ind w:left="0" w:right="0" w:firstLine="0"/>
                    <w:jc w:val="center"/>
                  </w:pPr>
                  <w:r>
                    <w:rPr>
                      <w:rFonts w:ascii="Y0vupBaf+TimesNewRomanPSMT" w:hAnsi="Y0vupBaf+TimesNewRomanPSMT" w:eastAsia="Y0vupBaf+TimesNewRomanPSMT"/>
                      <w:color w:val="000000"/>
                      <w:sz w:val="21"/>
                    </w:rPr>
                    <w:t>9.25%</w:t>
                  </w:r>
                </w:p>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14210CBD"/>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386CA25C"/>
              </w:tc>
            </w:tr>
            <w:tr w14:paraId="0B736023">
              <w:tblPrEx>
                <w:tblCellMar>
                  <w:top w:w="0" w:type="dxa"/>
                  <w:left w:w="108" w:type="dxa"/>
                  <w:bottom w:w="0" w:type="dxa"/>
                  <w:right w:w="108" w:type="dxa"/>
                </w:tblCellMar>
              </w:tblPrEx>
              <w:trPr>
                <w:trHeight w:val="322" w:hRule="exact"/>
              </w:trPr>
              <w:tc>
                <w:tcPr>
                  <w:tcW w:w="828" w:type="dxa"/>
                  <w:tcBorders>
                    <w:top w:val="single" w:color="000000" w:sz="2" w:space="0"/>
                    <w:left w:val="single" w:color="000000" w:sz="2" w:space="0"/>
                    <w:bottom w:val="single" w:color="000000" w:sz="2" w:space="0"/>
                    <w:right w:val="single" w:color="000000" w:sz="2" w:space="0"/>
                  </w:tcBorders>
                  <w:tcMar>
                    <w:left w:w="0" w:type="dxa"/>
                    <w:right w:w="0" w:type="dxa"/>
                  </w:tcMar>
                </w:tcPr>
                <w:p w14:paraId="38BADF1B"/>
              </w:tc>
              <w:tc>
                <w:tcPr>
                  <w:tcW w:w="1990" w:type="dxa"/>
                  <w:tcBorders>
                    <w:top w:val="single" w:color="000000" w:sz="2" w:space="0"/>
                    <w:left w:val="single" w:color="000000" w:sz="2" w:space="0"/>
                    <w:bottom w:val="single" w:color="000000" w:sz="2" w:space="0"/>
                    <w:right w:val="single" w:color="000000" w:sz="2" w:space="0"/>
                  </w:tcBorders>
                  <w:tcMar>
                    <w:left w:w="0" w:type="dxa"/>
                    <w:right w:w="0" w:type="dxa"/>
                  </w:tcMar>
                </w:tcPr>
                <w:p w14:paraId="644DA7D5"/>
              </w:tc>
              <w:tc>
                <w:tcPr>
                  <w:tcW w:w="1840" w:type="dxa"/>
                  <w:tcBorders>
                    <w:top w:val="single" w:color="000000" w:sz="2" w:space="0"/>
                    <w:left w:val="single" w:color="000000" w:sz="2" w:space="0"/>
                    <w:bottom w:val="single" w:color="000000" w:sz="2" w:space="0"/>
                    <w:right w:val="single" w:color="000000" w:sz="2" w:space="0"/>
                  </w:tcBorders>
                  <w:tcMar>
                    <w:left w:w="0" w:type="dxa"/>
                    <w:right w:w="0" w:type="dxa"/>
                  </w:tcMar>
                </w:tcPr>
                <w:p w14:paraId="00C96786">
                  <w:pPr>
                    <w:widowControl/>
                    <w:autoSpaceDE w:val="0"/>
                    <w:autoSpaceDN w:val="0"/>
                    <w:spacing w:before="44" w:after="0" w:line="232" w:lineRule="exact"/>
                    <w:ind w:left="0" w:right="0" w:firstLine="0"/>
                    <w:jc w:val="center"/>
                  </w:pPr>
                  <w:r>
                    <w:rPr>
                      <w:rFonts w:ascii="Y0vupBaf+TimesNewRomanPSMT" w:hAnsi="Y0vupBaf+TimesNewRomanPSMT" w:eastAsia="Y0vupBaf+TimesNewRomanPSMT"/>
                      <w:color w:val="000000"/>
                      <w:sz w:val="21"/>
                    </w:rPr>
                    <w:t>667.6522</w:t>
                  </w:r>
                </w:p>
              </w:tc>
              <w:tc>
                <w:tcPr>
                  <w:tcW w:w="2044" w:type="dxa"/>
                  <w:tcBorders>
                    <w:top w:val="single" w:color="000000" w:sz="2" w:space="0"/>
                    <w:left w:val="single" w:color="000000" w:sz="2" w:space="0"/>
                    <w:bottom w:val="single" w:color="000000" w:sz="2" w:space="0"/>
                    <w:right w:val="single" w:color="000000" w:sz="2" w:space="0"/>
                  </w:tcBorders>
                  <w:tcMar>
                    <w:left w:w="0" w:type="dxa"/>
                    <w:right w:w="0" w:type="dxa"/>
                  </w:tcMar>
                </w:tcPr>
                <w:p w14:paraId="7BD4D54E"/>
              </w:tc>
              <w:tc>
                <w:tcPr>
                  <w:tcW w:w="1020" w:type="dxa"/>
                  <w:tcBorders>
                    <w:top w:val="single" w:color="000000" w:sz="2" w:space="0"/>
                    <w:left w:val="single" w:color="000000" w:sz="2" w:space="0"/>
                    <w:bottom w:val="single" w:color="000000" w:sz="2" w:space="0"/>
                    <w:right w:val="single" w:color="000000" w:sz="2" w:space="0"/>
                  </w:tcBorders>
                  <w:tcMar>
                    <w:left w:w="0" w:type="dxa"/>
                    <w:right w:w="0" w:type="dxa"/>
                  </w:tcMar>
                </w:tcPr>
                <w:p w14:paraId="44B0628B"/>
              </w:tc>
              <w:tc>
                <w:tcPr>
                  <w:tcW w:w="1024" w:type="dxa"/>
                  <w:tcBorders>
                    <w:top w:val="single" w:color="000000" w:sz="2" w:space="0"/>
                    <w:left w:val="single" w:color="000000" w:sz="2" w:space="0"/>
                    <w:bottom w:val="single" w:color="000000" w:sz="2" w:space="0"/>
                    <w:right w:val="single" w:color="000000" w:sz="2" w:space="0"/>
                  </w:tcBorders>
                  <w:tcMar>
                    <w:left w:w="0" w:type="dxa"/>
                    <w:right w:w="0" w:type="dxa"/>
                  </w:tcMar>
                </w:tcPr>
                <w:p w14:paraId="62F886C1"/>
              </w:tc>
            </w:tr>
          </w:tbl>
          <w:p w14:paraId="7D56A9D9">
            <w:pPr>
              <w:widowControl/>
              <w:autoSpaceDE w:val="0"/>
              <w:autoSpaceDN w:val="0"/>
              <w:spacing w:before="410" w:after="0" w:line="210" w:lineRule="exact"/>
              <w:ind w:left="524" w:right="0" w:firstLine="0"/>
              <w:jc w:val="left"/>
            </w:pPr>
            <w:r>
              <w:rPr>
                <w:rFonts w:ascii="hoxVSz2P+SimSun" w:hAnsi="hoxVSz2P+SimSun" w:eastAsia="hoxVSz2P+SimSun"/>
                <w:color w:val="000000"/>
                <w:sz w:val="21"/>
              </w:rPr>
              <w:t>石林县金源矿业有限责任公司应当在矿区生态修复方案通过审查，方案公示期满后，与石林</w:t>
            </w:r>
          </w:p>
          <w:p w14:paraId="64B69FE6">
            <w:pPr>
              <w:widowControl/>
              <w:autoSpaceDE w:val="0"/>
              <w:autoSpaceDN w:val="0"/>
              <w:spacing w:before="258" w:after="0" w:line="210" w:lineRule="exact"/>
              <w:ind w:left="0" w:right="0" w:firstLine="0"/>
              <w:jc w:val="center"/>
            </w:pPr>
            <w:r>
              <w:rPr>
                <w:rFonts w:ascii="hoxVSz2P+SimSun" w:hAnsi="hoxVSz2P+SimSun" w:eastAsia="hoxVSz2P+SimSun"/>
                <w:color w:val="000000"/>
                <w:sz w:val="21"/>
              </w:rPr>
              <w:t>彝族自治县自然资源局在双方约定的银行建立矿区生态修复专门账户，按照本矿区生态修复方案</w:t>
            </w:r>
          </w:p>
          <w:p w14:paraId="2D34D25C">
            <w:pPr>
              <w:widowControl/>
              <w:autoSpaceDE w:val="0"/>
              <w:autoSpaceDN w:val="0"/>
              <w:spacing w:before="258" w:after="0" w:line="210" w:lineRule="exact"/>
              <w:ind w:left="104" w:right="0" w:firstLine="0"/>
              <w:jc w:val="left"/>
            </w:pPr>
            <w:r>
              <w:rPr>
                <w:rFonts w:ascii="hoxVSz2P+SimSun" w:hAnsi="hoxVSz2P+SimSun" w:eastAsia="hoxVSz2P+SimSun"/>
                <w:color w:val="000000"/>
                <w:sz w:val="21"/>
              </w:rPr>
              <w:t>确定的矿区生态修复费用，在方案公示结束后30天内足额提取矿区生态修复费用。</w:t>
            </w:r>
          </w:p>
        </w:tc>
      </w:tr>
    </w:tbl>
    <w:p w14:paraId="2B886978">
      <w:pPr>
        <w:widowControl/>
        <w:autoSpaceDE w:val="0"/>
        <w:autoSpaceDN w:val="0"/>
        <w:spacing w:before="6784" w:after="0" w:line="198" w:lineRule="exact"/>
        <w:ind w:left="0" w:right="4650" w:firstLine="0"/>
        <w:jc w:val="right"/>
      </w:pPr>
      <w:r>
        <w:rPr>
          <w:rFonts w:ascii="Y0vupBaf+TimesNewRomanPSMT" w:hAnsi="Y0vupBaf+TimesNewRomanPSMT" w:eastAsia="Y0vupBaf+TimesNewRomanPSMT"/>
          <w:color w:val="000000"/>
          <w:sz w:val="18"/>
        </w:rPr>
        <w:t>26</w:t>
      </w:r>
    </w:p>
    <w:p w14:paraId="16FAEEF4">
      <w:pPr>
        <w:sectPr>
          <w:pgSz w:w="11906" w:h="17238"/>
          <w:pgMar w:top="718" w:right="1212" w:bottom="496" w:left="1440" w:header="720" w:footer="720" w:gutter="0"/>
          <w:cols w:equalWidth="0" w:num="1">
            <w:col w:w="9254"/>
          </w:cols>
          <w:docGrid w:linePitch="360" w:charSpace="0"/>
        </w:sectPr>
      </w:pPr>
    </w:p>
    <w:p w14:paraId="391F2B53">
      <w:pPr>
        <w:widowControl/>
        <w:autoSpaceDE w:val="0"/>
        <w:autoSpaceDN w:val="0"/>
        <w:spacing w:before="390" w:after="0" w:line="220" w:lineRule="exact"/>
        <w:ind w:left="0" w:right="0"/>
      </w:pPr>
    </w:p>
    <w:tbl>
      <w:tblPr>
        <w:tblStyle w:val="2"/>
        <w:tblW w:w="0" w:type="auto"/>
        <w:tblInd w:w="2000" w:type="dxa"/>
        <w:tblLayout w:type="fixed"/>
        <w:tblCellMar>
          <w:top w:w="0" w:type="dxa"/>
          <w:left w:w="108" w:type="dxa"/>
          <w:bottom w:w="0" w:type="dxa"/>
          <w:right w:w="108" w:type="dxa"/>
        </w:tblCellMar>
      </w:tblPr>
      <w:tblGrid>
        <w:gridCol w:w="3380"/>
        <w:gridCol w:w="600"/>
        <w:gridCol w:w="2540"/>
      </w:tblGrid>
      <w:tr w14:paraId="0A7CDECF">
        <w:tblPrEx>
          <w:tblCellMar>
            <w:top w:w="0" w:type="dxa"/>
            <w:left w:w="108" w:type="dxa"/>
            <w:bottom w:w="0" w:type="dxa"/>
            <w:right w:w="108" w:type="dxa"/>
          </w:tblCellMar>
        </w:tblPrEx>
        <w:trPr>
          <w:trHeight w:val="360" w:hRule="exact"/>
        </w:trPr>
        <w:tc>
          <w:tcPr>
            <w:tcW w:w="3380" w:type="dxa"/>
            <w:tcMar>
              <w:left w:w="0" w:type="dxa"/>
              <w:right w:w="0" w:type="dxa"/>
            </w:tcMar>
          </w:tcPr>
          <w:p w14:paraId="72340F18">
            <w:pPr>
              <w:widowControl/>
              <w:autoSpaceDE w:val="0"/>
              <w:autoSpaceDN w:val="0"/>
              <w:spacing w:before="0" w:after="0" w:line="300" w:lineRule="exact"/>
              <w:ind w:left="0" w:right="150" w:firstLine="0"/>
              <w:jc w:val="right"/>
            </w:pPr>
            <w:r>
              <w:rPr>
                <w:rFonts w:ascii="hoxVSz2P+SimSun" w:hAnsi="hoxVSz2P+SimSun" w:eastAsia="hoxVSz2P+SimSun"/>
                <w:b/>
                <w:color w:val="000000"/>
                <w:sz w:val="30"/>
              </w:rPr>
              <w:t>第三部分</w:t>
            </w:r>
          </w:p>
        </w:tc>
        <w:tc>
          <w:tcPr>
            <w:tcW w:w="600" w:type="dxa"/>
            <w:tcMar>
              <w:left w:w="0" w:type="dxa"/>
              <w:right w:w="0" w:type="dxa"/>
            </w:tcMar>
          </w:tcPr>
          <w:p w14:paraId="38713937">
            <w:pPr>
              <w:widowControl/>
              <w:autoSpaceDE w:val="0"/>
              <w:autoSpaceDN w:val="0"/>
              <w:spacing w:before="0" w:after="0" w:line="300" w:lineRule="exact"/>
              <w:ind w:left="0" w:right="0" w:firstLine="0"/>
              <w:jc w:val="center"/>
            </w:pPr>
            <w:r>
              <w:rPr>
                <w:rFonts w:ascii="hoxVSz2P+SimSun" w:hAnsi="hoxVSz2P+SimSun" w:eastAsia="hoxVSz2P+SimSun"/>
                <w:b/>
                <w:color w:val="000000"/>
                <w:sz w:val="30"/>
              </w:rPr>
              <w:t>结</w:t>
            </w:r>
          </w:p>
        </w:tc>
        <w:tc>
          <w:tcPr>
            <w:tcW w:w="2540" w:type="dxa"/>
            <w:tcMar>
              <w:left w:w="0" w:type="dxa"/>
              <w:right w:w="0" w:type="dxa"/>
            </w:tcMar>
          </w:tcPr>
          <w:p w14:paraId="64932838">
            <w:pPr>
              <w:widowControl/>
              <w:autoSpaceDE w:val="0"/>
              <w:autoSpaceDN w:val="0"/>
              <w:spacing w:before="0" w:after="0" w:line="300" w:lineRule="exact"/>
              <w:ind w:left="156" w:right="0" w:firstLine="0"/>
              <w:jc w:val="left"/>
            </w:pPr>
            <w:r>
              <w:rPr>
                <w:rFonts w:ascii="hoxVSz2P+SimSun" w:hAnsi="hoxVSz2P+SimSun" w:eastAsia="hoxVSz2P+SimSun"/>
                <w:b/>
                <w:color w:val="000000"/>
                <w:sz w:val="30"/>
              </w:rPr>
              <w:t>论</w:t>
            </w:r>
          </w:p>
        </w:tc>
      </w:tr>
    </w:tbl>
    <w:p w14:paraId="65B81EC7">
      <w:pPr>
        <w:widowControl/>
        <w:tabs>
          <w:tab w:val="left" w:pos="480"/>
        </w:tabs>
        <w:autoSpaceDE w:val="0"/>
        <w:autoSpaceDN w:val="0"/>
        <w:spacing w:before="278" w:after="0" w:line="468" w:lineRule="exact"/>
        <w:ind w:left="0" w:right="0" w:firstLine="0"/>
        <w:jc w:val="left"/>
      </w:pPr>
      <w:r>
        <w:tab/>
      </w:r>
      <w:r>
        <w:rPr>
          <w:rFonts w:ascii="hoxVSz2P+SimSun" w:hAnsi="hoxVSz2P+SimSun" w:eastAsia="hoxVSz2P+SimSun"/>
          <w:b/>
          <w:color w:val="000000"/>
          <w:sz w:val="24"/>
        </w:rPr>
        <w:t>1.方案服务年限</w:t>
      </w:r>
      <w:r>
        <w:br w:type="textWrapping"/>
      </w:r>
      <w:r>
        <w:tab/>
      </w:r>
      <w:r>
        <w:rPr>
          <w:rFonts w:ascii="hoxVSz2P+SimSun" w:hAnsi="hoxVSz2P+SimSun" w:eastAsia="hoxVSz2P+SimSun"/>
          <w:color w:val="000000"/>
          <w:sz w:val="24"/>
        </w:rPr>
        <w:t>本方案服务年限由矿山剩余有效年限9年零6个月、生态修复工程实施1.0年及管护期3.0年组成，共计13年零6个月，即2026年2月-2037年8月。</w:t>
      </w:r>
    </w:p>
    <w:p w14:paraId="5B718820">
      <w:pPr>
        <w:widowControl/>
        <w:tabs>
          <w:tab w:val="left" w:pos="480"/>
        </w:tabs>
        <w:autoSpaceDE w:val="0"/>
        <w:autoSpaceDN w:val="0"/>
        <w:spacing w:before="0" w:after="0" w:line="468" w:lineRule="exact"/>
        <w:ind w:left="0" w:right="0" w:firstLine="0"/>
        <w:jc w:val="left"/>
      </w:pPr>
      <w:r>
        <w:tab/>
      </w:r>
      <w:r>
        <w:rPr>
          <w:rFonts w:ascii="hoxVSz2P+SimSun" w:hAnsi="hoxVSz2P+SimSun" w:eastAsia="hoxVSz2P+SimSun"/>
          <w:b/>
          <w:color w:val="000000"/>
          <w:sz w:val="24"/>
        </w:rPr>
        <w:t>2.修复区地质环境问题</w:t>
      </w:r>
      <w:r>
        <w:br w:type="textWrapping"/>
      </w:r>
      <w:r>
        <w:tab/>
      </w:r>
      <w:r>
        <w:rPr>
          <w:rFonts w:ascii="hoxVSz2P+SimSun" w:hAnsi="hoxVSz2P+SimSun" w:eastAsia="hoxVSz2P+SimSun"/>
          <w:color w:val="000000"/>
          <w:sz w:val="24"/>
        </w:rPr>
        <w:t>1）评价区内现状无地质灾害发育，无不稳定地质体分布，危害及危险性小；历史露采活动对地形地貌景观破坏程度较严重；对含水层结构破坏程度较轻。矿区现状地质环境破坏程度为轻度-中度。</w:t>
      </w:r>
    </w:p>
    <w:p w14:paraId="6EF9A2B7">
      <w:pPr>
        <w:widowControl/>
        <w:tabs>
          <w:tab w:val="left" w:pos="480"/>
        </w:tabs>
        <w:autoSpaceDE w:val="0"/>
        <w:autoSpaceDN w:val="0"/>
        <w:spacing w:before="0" w:after="0" w:line="468" w:lineRule="exact"/>
        <w:ind w:left="0" w:right="0" w:firstLine="0"/>
        <w:jc w:val="left"/>
      </w:pPr>
      <w:r>
        <w:tab/>
      </w:r>
      <w:r>
        <w:rPr>
          <w:rFonts w:ascii="hoxVSz2P+SimSun" w:hAnsi="hoxVSz2P+SimSun" w:eastAsia="hoxVSz2P+SimSun"/>
          <w:color w:val="000000"/>
          <w:sz w:val="24"/>
        </w:rPr>
        <w:t>2）今后矿山开采引发、加剧、遭受地质灾害的危害及危险性小-中等；采矿活动对地形地貌景观破坏较严重；对含水层结构破坏程度较轻；矿区预测地质环境破坏程度为轻度-重度。</w:t>
      </w:r>
    </w:p>
    <w:p w14:paraId="47AC5B47">
      <w:pPr>
        <w:widowControl/>
        <w:autoSpaceDE w:val="0"/>
        <w:autoSpaceDN w:val="0"/>
        <w:spacing w:before="0" w:after="0" w:line="468" w:lineRule="exact"/>
        <w:ind w:left="480" w:right="0" w:firstLine="0"/>
        <w:jc w:val="left"/>
      </w:pPr>
      <w:r>
        <w:rPr>
          <w:rFonts w:ascii="hoxVSz2P+SimSun" w:hAnsi="hoxVSz2P+SimSun" w:eastAsia="hoxVSz2P+SimSun"/>
          <w:b/>
          <w:color w:val="000000"/>
          <w:sz w:val="24"/>
        </w:rPr>
        <w:t>3.预测损毁面积、地类、方式、类型及程度</w:t>
      </w:r>
      <w:r>
        <w:br w:type="textWrapping"/>
      </w:r>
      <w:r>
        <w:rPr>
          <w:rFonts w:ascii="hoxVSz2P+SimSun" w:hAnsi="hoxVSz2P+SimSun" w:eastAsia="hoxVSz2P+SimSun"/>
          <w:color w:val="000000"/>
          <w:sz w:val="24"/>
        </w:rPr>
        <w:t>本矿区损毁土地总面积20.9438</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，损毁地类为水浇地、旱地、乔木林地、灌木林地、采矿用地、</w:t>
      </w:r>
    </w:p>
    <w:p w14:paraId="00C2C9C2">
      <w:pPr>
        <w:widowControl/>
        <w:autoSpaceDE w:val="0"/>
        <w:autoSpaceDN w:val="0"/>
        <w:spacing w:before="0" w:after="0" w:line="468" w:lineRule="exact"/>
        <w:ind w:left="480" w:right="0" w:hanging="480"/>
        <w:jc w:val="left"/>
      </w:pPr>
      <w:r>
        <w:rPr>
          <w:rFonts w:ascii="hoxVSz2P+SimSun" w:hAnsi="hoxVSz2P+SimSun" w:eastAsia="hoxVSz2P+SimSun"/>
          <w:color w:val="000000"/>
          <w:sz w:val="24"/>
        </w:rPr>
        <w:t>农村道路、后备耕地、商业服务业设施用地。损毁方式为挖损、压占，损毁程度为轻度至重度。其中：已损毁土地面积为16.5870hm²，其中旱地0.3679</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、乔木林地3.4660</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、灌木林地0.0757</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w:t>
      </w:r>
    </w:p>
    <w:p w14:paraId="4168096A">
      <w:pPr>
        <w:widowControl/>
        <w:autoSpaceDE w:val="0"/>
        <w:autoSpaceDN w:val="0"/>
        <w:spacing w:before="228" w:after="0" w:line="240" w:lineRule="exact"/>
        <w:ind w:left="0" w:right="0" w:firstLine="0"/>
        <w:jc w:val="center"/>
      </w:pPr>
      <w:r>
        <w:rPr>
          <w:rFonts w:ascii="hoxVSz2P+SimSun" w:hAnsi="hoxVSz2P+SimSun" w:eastAsia="hoxVSz2P+SimSun"/>
          <w:color w:val="000000"/>
          <w:sz w:val="24"/>
        </w:rPr>
        <w:t>农村道路0.2954</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、商务业服务业设施用地0.0727</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、后备耕地0.0670</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、采矿用地12.2423</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w:t>
      </w:r>
    </w:p>
    <w:p w14:paraId="54B4BDF3">
      <w:pPr>
        <w:widowControl/>
        <w:autoSpaceDE w:val="0"/>
        <w:autoSpaceDN w:val="0"/>
        <w:spacing w:before="0" w:after="0" w:line="468" w:lineRule="exact"/>
        <w:ind w:left="0" w:right="0" w:firstLine="0"/>
        <w:jc w:val="left"/>
      </w:pPr>
      <w:r>
        <w:rPr>
          <w:rFonts w:ascii="hoxVSz2P+SimSun" w:hAnsi="hoxVSz2P+SimSun" w:eastAsia="hoxVSz2P+SimSun"/>
          <w:color w:val="000000"/>
          <w:sz w:val="24"/>
        </w:rPr>
        <w:t>主要为露天采场、办公生活区、已建矿山道路、矿山仓库，损毁土地的方式为挖损、压占，损毁程度为轻度至重度。</w:t>
      </w:r>
    </w:p>
    <w:p w14:paraId="32B4BAA6">
      <w:pPr>
        <w:widowControl/>
        <w:autoSpaceDE w:val="0"/>
        <w:autoSpaceDN w:val="0"/>
        <w:spacing w:before="228" w:after="0" w:line="240" w:lineRule="exact"/>
        <w:ind w:left="480" w:right="0" w:firstLine="0"/>
        <w:jc w:val="left"/>
      </w:pPr>
      <w:r>
        <w:rPr>
          <w:rFonts w:ascii="hoxVSz2P+SimSun" w:hAnsi="hoxVSz2P+SimSun" w:eastAsia="hoxVSz2P+SimSun"/>
          <w:color w:val="000000"/>
          <w:sz w:val="24"/>
        </w:rPr>
        <w:t>拟损毁土地面积为4.3568hm²，其中水浇地0.1861</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、旱地0.7612</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、乔木林地1.907</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、灌</w:t>
      </w:r>
    </w:p>
    <w:p w14:paraId="375B3F49">
      <w:pPr>
        <w:widowControl/>
        <w:autoSpaceDE w:val="0"/>
        <w:autoSpaceDN w:val="0"/>
        <w:spacing w:before="228" w:after="0" w:line="240" w:lineRule="exact"/>
        <w:ind w:left="0" w:right="0" w:firstLine="0"/>
        <w:jc w:val="left"/>
      </w:pPr>
      <w:r>
        <w:rPr>
          <w:rFonts w:ascii="hoxVSz2P+SimSun" w:hAnsi="hoxVSz2P+SimSun" w:eastAsia="hoxVSz2P+SimSun"/>
          <w:color w:val="000000"/>
          <w:sz w:val="24"/>
        </w:rPr>
        <w:t>木林地2.1188</w:t>
      </w:r>
      <w:r>
        <w:rPr>
          <w:rFonts w:ascii="hoxVSz2P+SimSun" w:hAnsi="hoxVSz2P+SimSun" w:eastAsia="hoxVSz2P+SimSun"/>
          <w:color w:val="000000"/>
          <w:sz w:val="21"/>
        </w:rPr>
        <w:t xml:space="preserve">hm </w:t>
      </w:r>
      <w:r>
        <w:rPr>
          <w:rFonts w:ascii="hoxVSz2P+SimSun" w:hAnsi="hoxVSz2P+SimSun" w:eastAsia="hoxVSz2P+SimSun"/>
          <w:color w:val="000000"/>
          <w:w w:val="96"/>
          <w:sz w:val="11"/>
        </w:rPr>
        <w:t>2</w:t>
      </w:r>
      <w:r>
        <w:rPr>
          <w:rFonts w:ascii="hoxVSz2P+SimSun" w:hAnsi="hoxVSz2P+SimSun" w:eastAsia="hoxVSz2P+SimSun"/>
          <w:color w:val="000000"/>
          <w:sz w:val="24"/>
        </w:rPr>
        <w:t>，主要为拟建露天采场1、2、3采区、矿山道路、沉淀池等，损毁土地的方式为压</w:t>
      </w:r>
    </w:p>
    <w:p w14:paraId="73A712D9">
      <w:pPr>
        <w:widowControl/>
        <w:autoSpaceDE w:val="0"/>
        <w:autoSpaceDN w:val="0"/>
        <w:spacing w:before="228" w:after="0" w:line="240" w:lineRule="exact"/>
        <w:ind w:left="0" w:right="0" w:firstLine="0"/>
        <w:jc w:val="left"/>
      </w:pPr>
      <w:r>
        <w:rPr>
          <w:rFonts w:ascii="hoxVSz2P+SimSun" w:hAnsi="hoxVSz2P+SimSun" w:eastAsia="hoxVSz2P+SimSun"/>
          <w:color w:val="000000"/>
          <w:sz w:val="24"/>
        </w:rPr>
        <w:t>占、挖损，损毁程度为轻度-重度。</w:t>
      </w:r>
    </w:p>
    <w:p w14:paraId="610874D1">
      <w:pPr>
        <w:widowControl/>
        <w:tabs>
          <w:tab w:val="left" w:pos="480"/>
        </w:tabs>
        <w:autoSpaceDE w:val="0"/>
        <w:autoSpaceDN w:val="0"/>
        <w:spacing w:before="0" w:after="0" w:line="468" w:lineRule="exact"/>
        <w:ind w:left="0" w:right="0" w:firstLine="0"/>
        <w:jc w:val="left"/>
      </w:pPr>
      <w:r>
        <w:tab/>
      </w:r>
      <w:r>
        <w:rPr>
          <w:rFonts w:ascii="hoxVSz2P+SimSun" w:hAnsi="hoxVSz2P+SimSun" w:eastAsia="hoxVSz2P+SimSun"/>
          <w:b/>
          <w:color w:val="000000"/>
          <w:sz w:val="24"/>
        </w:rPr>
        <w:t>4.生态环境问题</w:t>
      </w:r>
      <w:r>
        <w:br w:type="textWrapping"/>
      </w:r>
      <w:r>
        <w:tab/>
      </w:r>
      <w:r>
        <w:rPr>
          <w:rFonts w:ascii="hoxVSz2P+SimSun" w:hAnsi="hoxVSz2P+SimSun" w:eastAsia="hoxVSz2P+SimSun"/>
          <w:color w:val="000000"/>
          <w:sz w:val="24"/>
        </w:rPr>
        <w:t>历史开采对植被资源破坏中度-重度，水土流失程度为轻度，水土资源污染程度为轻度，总体对生态环境破坏程度为轻度-重度。</w:t>
      </w:r>
    </w:p>
    <w:p w14:paraId="7FAEF4AC">
      <w:pPr>
        <w:widowControl/>
        <w:tabs>
          <w:tab w:val="left" w:pos="480"/>
        </w:tabs>
        <w:autoSpaceDE w:val="0"/>
        <w:autoSpaceDN w:val="0"/>
        <w:spacing w:before="0" w:after="0" w:line="468" w:lineRule="exact"/>
        <w:ind w:left="0" w:right="0" w:firstLine="0"/>
        <w:jc w:val="left"/>
      </w:pPr>
      <w:r>
        <w:tab/>
      </w:r>
      <w:r>
        <w:rPr>
          <w:rFonts w:ascii="hoxVSz2P+SimSun" w:hAnsi="hoxVSz2P+SimSun" w:eastAsia="hoxVSz2P+SimSun"/>
          <w:color w:val="000000"/>
          <w:sz w:val="24"/>
        </w:rPr>
        <w:t>今后开采对植被资源破坏重度，水土流失程度为轻度，水土资源污染程度为轻度，总体对生态环境破坏程度为轻度-重度。</w:t>
      </w:r>
    </w:p>
    <w:p w14:paraId="36240336">
      <w:pPr>
        <w:widowControl/>
        <w:tabs>
          <w:tab w:val="left" w:pos="480"/>
        </w:tabs>
        <w:autoSpaceDE w:val="0"/>
        <w:autoSpaceDN w:val="0"/>
        <w:spacing w:before="0" w:after="0" w:line="468" w:lineRule="exact"/>
        <w:ind w:left="0" w:right="0" w:firstLine="0"/>
        <w:jc w:val="left"/>
      </w:pPr>
      <w:r>
        <w:tab/>
      </w:r>
      <w:r>
        <w:rPr>
          <w:rFonts w:ascii="hoxVSz2P+SimSun" w:hAnsi="hoxVSz2P+SimSun" w:eastAsia="hoxVSz2P+SimSun"/>
          <w:b/>
          <w:color w:val="000000"/>
          <w:sz w:val="24"/>
        </w:rPr>
        <w:t>5.矿区生态环境破坏程度分区</w:t>
      </w:r>
      <w:r>
        <w:br w:type="textWrapping"/>
      </w:r>
      <w:r>
        <w:tab/>
      </w:r>
      <w:r>
        <w:rPr>
          <w:rFonts w:ascii="hoxVSz2P+SimSun" w:hAnsi="hoxVSz2P+SimSun" w:eastAsia="hoxVSz2P+SimSun"/>
          <w:color w:val="000000"/>
          <w:sz w:val="24"/>
        </w:rPr>
        <w:t>根据现状和预测问题分析结论，将矿区生态环境破坏程度划分为轻度、中度及重度三个等级三个区。</w:t>
      </w:r>
    </w:p>
    <w:p w14:paraId="09F83425">
      <w:pPr>
        <w:widowControl/>
        <w:tabs>
          <w:tab w:val="left" w:pos="480"/>
        </w:tabs>
        <w:autoSpaceDE w:val="0"/>
        <w:autoSpaceDN w:val="0"/>
        <w:spacing w:before="0" w:after="0" w:line="468" w:lineRule="exact"/>
        <w:ind w:left="0" w:right="0" w:firstLine="0"/>
        <w:jc w:val="left"/>
      </w:pPr>
      <w:r>
        <w:tab/>
      </w:r>
      <w:r>
        <w:rPr>
          <w:rFonts w:ascii="hoxVSz2P+SimSun" w:hAnsi="hoxVSz2P+SimSun" w:eastAsia="hoxVSz2P+SimSun"/>
          <w:b/>
          <w:color w:val="000000"/>
          <w:sz w:val="24"/>
        </w:rPr>
        <w:t>6.修复目标</w:t>
      </w:r>
      <w:r>
        <w:br w:type="textWrapping"/>
      </w:r>
      <w:r>
        <w:tab/>
      </w:r>
      <w:r>
        <w:rPr>
          <w:rFonts w:ascii="hoxVSz2P+SimSun" w:hAnsi="hoxVSz2P+SimSun" w:eastAsia="hoxVSz2P+SimSun"/>
          <w:color w:val="000000"/>
          <w:sz w:val="24"/>
        </w:rPr>
        <w:t>本矿区损毁土地面积20.9438hm²，根据项目实际建设情况，方案规划截排水沟合计0.0446hm²、沉淀池0.0159hm²以水利设施用地（沟渠）予以保留；矿山道路0.4345hm²以交通运输用地（农村道</w:t>
      </w:r>
    </w:p>
    <w:p w14:paraId="5EEE3DA5">
      <w:pPr>
        <w:sectPr>
          <w:pgSz w:w="11906" w:h="17238"/>
          <w:pgMar w:top="610" w:right="580" w:bottom="704" w:left="720" w:header="720" w:footer="720" w:gutter="0"/>
          <w:cols w:equalWidth="0" w:num="1">
            <w:col w:w="10606"/>
          </w:cols>
          <w:docGrid w:linePitch="360" w:charSpace="0"/>
        </w:sectPr>
      </w:pPr>
    </w:p>
    <w:p w14:paraId="3D763DCA">
      <w:pPr>
        <w:widowControl/>
        <w:autoSpaceDE w:val="0"/>
        <w:autoSpaceDN w:val="0"/>
        <w:spacing w:before="366" w:after="0" w:line="220" w:lineRule="exact"/>
        <w:ind w:left="0" w:right="0"/>
      </w:pPr>
    </w:p>
    <w:p w14:paraId="6434C1E8">
      <w:pPr>
        <w:widowControl/>
        <w:autoSpaceDE w:val="0"/>
        <w:autoSpaceDN w:val="0"/>
        <w:spacing w:before="0" w:after="0" w:line="354" w:lineRule="exact"/>
        <w:ind w:left="0" w:right="0" w:firstLine="0"/>
        <w:jc w:val="left"/>
      </w:pPr>
      <w:r>
        <w:rPr>
          <w:rFonts w:ascii="hoxVSz2P+SimSun" w:hAnsi="hoxVSz2P+SimSun" w:eastAsia="hoxVSz2P+SimSun"/>
          <w:color w:val="000000"/>
          <w:sz w:val="24"/>
        </w:rPr>
        <w:t>路）予以保留。综上，本项目保留面积为0.4950hm²，实际修复面积为20.4488hm²，其中修复为耕地10.6526hm²、林地7.6948hm²、草地2.1014hm²，修复率为97%。</w:t>
      </w:r>
    </w:p>
    <w:p w14:paraId="51DEC3F8">
      <w:pPr>
        <w:widowControl/>
        <w:tabs>
          <w:tab w:val="left" w:pos="480"/>
        </w:tabs>
        <w:autoSpaceDE w:val="0"/>
        <w:autoSpaceDN w:val="0"/>
        <w:spacing w:before="0" w:after="0" w:line="468" w:lineRule="exact"/>
        <w:ind w:left="0" w:right="0" w:firstLine="0"/>
        <w:jc w:val="left"/>
      </w:pPr>
      <w:r>
        <w:tab/>
      </w:r>
      <w:r>
        <w:rPr>
          <w:rFonts w:ascii="hoxVSz2P+SimSun" w:hAnsi="hoxVSz2P+SimSun" w:eastAsia="hoxVSz2P+SimSun"/>
          <w:b/>
          <w:color w:val="000000"/>
          <w:sz w:val="24"/>
        </w:rPr>
        <w:t>7.修复措施</w:t>
      </w:r>
      <w:r>
        <w:br w:type="textWrapping"/>
      </w:r>
      <w:r>
        <w:tab/>
      </w:r>
      <w:r>
        <w:rPr>
          <w:rFonts w:ascii="hoxVSz2P+SimSun" w:hAnsi="hoxVSz2P+SimSun" w:eastAsia="hoxVSz2P+SimSun"/>
          <w:color w:val="000000"/>
          <w:sz w:val="24"/>
        </w:rPr>
        <w:t>生态修复措施主要有：地貌重塑（地形重塑、安全警示工程-警示牌、砌体拆除、清理工程、平整工程）、土壤重构工程（表土覆盖、培肥改良）、植被重建（林草恢复工程、辅助工程-滴管），景观营造工程（修复农村道路、蓄水工程：修建水窖）。</w:t>
      </w:r>
    </w:p>
    <w:p w14:paraId="74B611B2">
      <w:pPr>
        <w:widowControl/>
        <w:tabs>
          <w:tab w:val="left" w:pos="480"/>
        </w:tabs>
        <w:autoSpaceDE w:val="0"/>
        <w:autoSpaceDN w:val="0"/>
        <w:spacing w:before="0" w:after="0" w:line="468" w:lineRule="exact"/>
        <w:ind w:left="0" w:right="0" w:firstLine="0"/>
        <w:jc w:val="left"/>
      </w:pPr>
      <w:r>
        <w:tab/>
      </w:r>
      <w:r>
        <w:rPr>
          <w:rFonts w:ascii="hoxVSz2P+SimSun" w:hAnsi="hoxVSz2P+SimSun" w:eastAsia="hoxVSz2P+SimSun"/>
          <w:color w:val="000000"/>
          <w:sz w:val="24"/>
        </w:rPr>
        <w:t>共设置监测点13个，对采场边坡、各场地稳定性、地形地貌景观破坏、含水层破坏、土地资源修复、水土环境污染及生态系统修复效果等进行监测。</w:t>
      </w:r>
    </w:p>
    <w:p w14:paraId="01BF6CC0">
      <w:pPr>
        <w:widowControl/>
        <w:tabs>
          <w:tab w:val="left" w:pos="480"/>
        </w:tabs>
        <w:autoSpaceDE w:val="0"/>
        <w:autoSpaceDN w:val="0"/>
        <w:spacing w:before="28" w:after="0" w:line="440" w:lineRule="exact"/>
        <w:ind w:left="0" w:right="0" w:firstLine="0"/>
        <w:jc w:val="left"/>
      </w:pPr>
      <w:r>
        <w:tab/>
      </w:r>
      <w:r>
        <w:rPr>
          <w:rFonts w:ascii="hoxVSz2P+SimSun" w:hAnsi="hoxVSz2P+SimSun" w:eastAsia="hoxVSz2P+SimSun"/>
          <w:b/>
          <w:color w:val="000000"/>
          <w:sz w:val="24"/>
        </w:rPr>
        <w:t>8.修复投资</w:t>
      </w:r>
      <w:r>
        <w:br w:type="textWrapping"/>
      </w:r>
      <w:r>
        <w:tab/>
      </w:r>
      <w:r>
        <w:rPr>
          <w:rFonts w:ascii="hoxVSz2P+SimSun" w:hAnsi="hoxVSz2P+SimSun" w:eastAsia="hoxVSz2P+SimSun"/>
          <w:color w:val="000000"/>
          <w:sz w:val="24"/>
        </w:rPr>
        <w:t>本项目生态修复面积20.4488hm²，静态总投资为529.9341万元（静态亩均投资17276.78元/亩），动态总投资为667.6522万元（动态亩均投资21766.63元/亩）。石林县金源矿业有限责任公司应当按照规定提取矿区生态修复费用，专门用于矿区生态修复，矿区生态修复费用计入成本。</w:t>
      </w:r>
    </w:p>
    <w:sectPr>
      <w:pgSz w:w="11906" w:h="16838"/>
      <w:pgMar w:top="586" w:right="580" w:bottom="1440" w:left="720" w:header="720" w:footer="720" w:gutter="0"/>
      <w:cols w:equalWidth="0" w:num="1">
        <w:col w:w="10606"/>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hoxVSz2P+SimSun">
    <w:panose1 w:val="02000503000000000000"/>
    <w:charset w:val="00"/>
    <w:family w:val="auto"/>
    <w:pitch w:val="default"/>
    <w:sig w:usb0="80000003" w:usb1="08812448" w:usb2="00000010" w:usb3="00000000" w:csb0="00000001" w:csb1="00000000"/>
  </w:font>
  <w:font w:name="alL6M0FW+SimHei">
    <w:panose1 w:val="02000503000000000000"/>
    <w:charset w:val="00"/>
    <w:family w:val="auto"/>
    <w:pitch w:val="default"/>
    <w:sig w:usb0="00000001" w:usb1="08000000" w:usb2="00000000" w:usb3="00000000" w:csb0="00000001" w:csb1="00000000"/>
  </w:font>
  <w:font w:name="Y0vupBaf+TimesNewRomanPSMT">
    <w:panose1 w:val="02000503000000000000"/>
    <w:charset w:val="00"/>
    <w:family w:val="auto"/>
    <w:pitch w:val="default"/>
    <w:sig w:usb0="80000001" w:usb1="00000008" w:usb2="00000000" w:usb3="00000000" w:csb0="00000001" w:csb1="00000000"/>
  </w:font>
  <w:font w:name="90fZ2uXi+SimSun">
    <w:panose1 w:val="02000503000000000000"/>
    <w:charset w:val="00"/>
    <w:family w:val="auto"/>
    <w:pitch w:val="default"/>
    <w:sig w:usb0="80000003" w:usb1="08812448" w:usb2="00000010" w:usb3="00000000" w:csb0="00000001" w:csb1="00000000"/>
  </w:font>
  <w:font w:name="38zzl8yN+TimesNewRomanPS">
    <w:panose1 w:val="02000503000000000000"/>
    <w:charset w:val="00"/>
    <w:family w:val="auto"/>
    <w:pitch w:val="default"/>
    <w:sig w:usb0="00000001"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PSEMBED1">
    <w:panose1 w:val="02000503000000000000"/>
    <w:charset w:val="00"/>
    <w:family w:val="auto"/>
    <w:pitch w:val="default"/>
    <w:sig w:usb0="80000003" w:usb1="08812448" w:usb2="00000010" w:usb3="00000000" w:csb0="00000001" w:csb1="00000000"/>
  </w:font>
  <w:font w:name="WPSEMBED2">
    <w:panose1 w:val="02000503000000000000"/>
    <w:charset w:val="00"/>
    <w:family w:val="auto"/>
    <w:pitch w:val="default"/>
    <w:sig w:usb0="00000001" w:usb1="08000000" w:usb2="00000000" w:usb3="00000000" w:csb0="00000001" w:csb1="00000000"/>
  </w:font>
  <w:font w:name="WPSEMBED3">
    <w:panose1 w:val="02000503000000000000"/>
    <w:charset w:val="00"/>
    <w:family w:val="auto"/>
    <w:pitch w:val="default"/>
    <w:sig w:usb0="80000001" w:usb1="00000008" w:usb2="00000000" w:usb3="00000000" w:csb0="00000001" w:csb1="00000000"/>
  </w:font>
  <w:font w:name="WPSEMBED4">
    <w:panose1 w:val="02000503000000000000"/>
    <w:charset w:val="00"/>
    <w:family w:val="auto"/>
    <w:pitch w:val="default"/>
    <w:sig w:usb0="80000003" w:usb1="08812448" w:usb2="00000010" w:usb3="00000000" w:csb0="00000001" w:csb1="00000000"/>
  </w:font>
  <w:font w:name="WPSEMBED5">
    <w:panose1 w:val="02000503000000000000"/>
    <w:charset w:val="00"/>
    <w:family w:val="auto"/>
    <w:pitch w:val="default"/>
    <w:sig w:usb0="00000001"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53F1F41"/>
    <w:rsid w:val="78C91E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15779</Words>
  <Characters>17957</Characters>
  <Lines>0</Lines>
  <Paragraphs>0</Paragraphs>
  <TotalTime>0</TotalTime>
  <ScaleCrop>false</ScaleCrop>
  <LinksUpToDate>false</LinksUpToDate>
  <CharactersWithSpaces>18145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符号</cp:lastModifiedBy>
  <dcterms:modified xsi:type="dcterms:W3CDTF">2026-05-06T08:31:56Z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eyJoZGlkIjoiZDBhMjlkMWVkOWU1MmNmYmI1OWFkYmZkZTE3YTZjZTQiLCJ1c2VySWQiOiIzNjE2NjA5NTcifQ==</vt:lpwstr>
  </property>
  <property fmtid="{D5CDD505-2E9C-101B-9397-08002B2CF9AE}" pid="3" name="KSOProductBuildVer">
    <vt:lpwstr>2052-12.1.0.25865</vt:lpwstr>
  </property>
  <property fmtid="{D5CDD505-2E9C-101B-9397-08002B2CF9AE}" pid="4" name="ICV">
    <vt:lpwstr>A6AB81F88E51413FB0EE670BAB68FE97_13</vt:lpwstr>
  </property>
</Properties>
</file>