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7C07">
      <w:pPr>
        <w:snapToGrid w:val="0"/>
        <w:spacing w:line="600" w:lineRule="exact"/>
      </w:pPr>
      <w:r>
        <w:rPr>
          <w:rFonts w:hint="eastAsia" w:ascii="Times New Roman" w:hAnsi="Times New Roman" w:eastAsia="仿宋_GB2312"/>
          <w:b/>
          <w:kern w:val="0"/>
          <w:sz w:val="28"/>
          <w:szCs w:val="28"/>
        </w:rPr>
        <w:t>附件2</w:t>
      </w:r>
    </w:p>
    <w:p w14:paraId="7F0064C6">
      <w:pPr>
        <w:spacing w:line="540" w:lineRule="exact"/>
        <w:ind w:firstLine="641"/>
        <w:jc w:val="center"/>
        <w:rPr>
          <w:sz w:val="32"/>
        </w:rPr>
      </w:pPr>
    </w:p>
    <w:p w14:paraId="21DA3912">
      <w:pPr>
        <w:spacing w:line="540" w:lineRule="exact"/>
        <w:ind w:firstLine="641"/>
        <w:jc w:val="center"/>
        <w:rPr>
          <w:sz w:val="32"/>
        </w:rPr>
      </w:pPr>
    </w:p>
    <w:p w14:paraId="1997AF0B">
      <w:pPr>
        <w:spacing w:line="560" w:lineRule="exact"/>
        <w:ind w:right="-512" w:rightChars="-244" w:firstLine="160" w:firstLineChars="50"/>
        <w:jc w:val="center"/>
        <w:rPr>
          <w:rFonts w:hint="eastAsia" w:ascii="仿宋_GB2312" w:eastAsia="仿宋_GB2312"/>
          <w:kern w:val="0"/>
          <w:sz w:val="32"/>
          <w:szCs w:val="32"/>
        </w:rPr>
      </w:pPr>
      <w:r>
        <w:rPr>
          <w:rFonts w:hint="eastAsia" w:ascii="仿宋_GB2312" w:eastAsia="仿宋_GB2312"/>
          <w:kern w:val="0"/>
          <w:sz w:val="32"/>
          <w:szCs w:val="32"/>
        </w:rPr>
        <w:t>石招商委发〔2019〕1号</w:t>
      </w:r>
    </w:p>
    <w:p w14:paraId="041535C3">
      <w:pPr>
        <w:spacing w:line="460" w:lineRule="exact"/>
        <w:jc w:val="center"/>
        <w:rPr>
          <w:sz w:val="32"/>
        </w:rPr>
      </w:pPr>
    </w:p>
    <w:p w14:paraId="36928A29">
      <w:pPr>
        <w:spacing w:line="460" w:lineRule="exact"/>
        <w:jc w:val="center"/>
        <w:rPr>
          <w:rFonts w:eastAsia="方正小标宋简体"/>
          <w:sz w:val="44"/>
        </w:rPr>
      </w:pPr>
    </w:p>
    <w:p w14:paraId="63EADE23">
      <w:pPr>
        <w:spacing w:line="560" w:lineRule="exact"/>
        <w:ind w:left="-359" w:leftChars="-171" w:right="-512" w:rightChars="-244"/>
        <w:jc w:val="center"/>
        <w:rPr>
          <w:rFonts w:ascii="方正小标宋简体" w:hAnsi="Arial" w:eastAsia="方正小标宋简体"/>
          <w:w w:val="90"/>
          <w:sz w:val="44"/>
        </w:rPr>
      </w:pPr>
      <w:r>
        <w:rPr>
          <w:rFonts w:hint="eastAsia" w:ascii="方正小标宋简体" w:hAnsi="Arial" w:eastAsia="方正小标宋简体"/>
          <w:w w:val="90"/>
          <w:sz w:val="44"/>
        </w:rPr>
        <w:t>石林彝族自治县招商引资工作委员会</w:t>
      </w:r>
    </w:p>
    <w:p w14:paraId="0432D987">
      <w:pPr>
        <w:spacing w:line="560" w:lineRule="exact"/>
        <w:jc w:val="center"/>
        <w:rPr>
          <w:rFonts w:ascii="方正小标宋简体" w:hAnsi="宋体" w:eastAsia="方正小标宋简体"/>
          <w:sz w:val="44"/>
          <w:szCs w:val="44"/>
        </w:rPr>
      </w:pPr>
      <w:r>
        <w:rPr>
          <w:rFonts w:hint="eastAsia" w:ascii="方正小标宋简体" w:hAnsi="宋体" w:eastAsia="方正小标宋简体"/>
          <w:snapToGrid w:val="0"/>
          <w:sz w:val="44"/>
          <w:szCs w:val="44"/>
        </w:rPr>
        <w:t>关于印发</w:t>
      </w:r>
      <w:r>
        <w:rPr>
          <w:rFonts w:hint="eastAsia" w:ascii="方正小标宋简体" w:hAnsi="宋体" w:eastAsia="方正小标宋简体"/>
          <w:sz w:val="44"/>
          <w:szCs w:val="44"/>
        </w:rPr>
        <w:t>石林彝族自治县2019年招商引资</w:t>
      </w:r>
    </w:p>
    <w:p w14:paraId="5FD69C63">
      <w:pPr>
        <w:spacing w:line="560" w:lineRule="exact"/>
        <w:jc w:val="center"/>
        <w:rPr>
          <w:rFonts w:ascii="方正小标宋简体" w:hAnsi="宋体" w:eastAsia="方正小标宋简体"/>
          <w:snapToGrid w:val="0"/>
          <w:sz w:val="44"/>
          <w:szCs w:val="44"/>
        </w:rPr>
      </w:pPr>
      <w:r>
        <w:rPr>
          <w:rFonts w:hint="eastAsia" w:ascii="方正小标宋简体" w:hAnsi="宋体" w:eastAsia="方正小标宋简体"/>
          <w:sz w:val="44"/>
          <w:szCs w:val="44"/>
        </w:rPr>
        <w:t>工作方案</w:t>
      </w:r>
      <w:r>
        <w:rPr>
          <w:rFonts w:hint="eastAsia" w:ascii="方正小标宋简体" w:hAnsi="宋体" w:eastAsia="方正小标宋简体"/>
          <w:snapToGrid w:val="0"/>
          <w:sz w:val="44"/>
          <w:szCs w:val="44"/>
        </w:rPr>
        <w:t>的通知</w:t>
      </w:r>
    </w:p>
    <w:p w14:paraId="5EE77D38">
      <w:pPr>
        <w:spacing w:line="560" w:lineRule="exact"/>
        <w:rPr>
          <w:rFonts w:eastAsia="仿宋_GB2312"/>
          <w:sz w:val="32"/>
          <w:szCs w:val="32"/>
        </w:rPr>
      </w:pPr>
    </w:p>
    <w:p w14:paraId="672A5009">
      <w:pPr>
        <w:spacing w:line="560" w:lineRule="exact"/>
        <w:rPr>
          <w:rFonts w:eastAsia="仿宋_GB2312"/>
          <w:sz w:val="32"/>
          <w:szCs w:val="32"/>
        </w:rPr>
      </w:pPr>
      <w:r>
        <w:rPr>
          <w:rFonts w:eastAsia="仿宋_GB2312"/>
          <w:sz w:val="32"/>
          <w:szCs w:val="32"/>
          <w:lang w:val="zh-CN"/>
        </w:rPr>
        <w:t>各乡镇（街道）党（工）委和人民政府（办事处），各园区，县委和县级国家机关各部委办局，各人民团体，县属各企事业单位</w:t>
      </w:r>
      <w:r>
        <w:rPr>
          <w:rFonts w:eastAsia="仿宋_GB2312"/>
          <w:sz w:val="32"/>
          <w:szCs w:val="32"/>
        </w:rPr>
        <w:t>：</w:t>
      </w:r>
    </w:p>
    <w:p w14:paraId="7FDBE140">
      <w:pPr>
        <w:spacing w:line="560" w:lineRule="exact"/>
        <w:ind w:firstLine="630"/>
        <w:rPr>
          <w:rFonts w:eastAsia="仿宋_GB2312"/>
          <w:b/>
          <w:sz w:val="32"/>
          <w:szCs w:val="32"/>
        </w:rPr>
      </w:pPr>
      <w:r>
        <w:rPr>
          <w:rFonts w:hint="eastAsia" w:ascii="仿宋_GB2312" w:hAnsi="仿宋" w:eastAsia="仿宋_GB2312"/>
          <w:sz w:val="32"/>
          <w:szCs w:val="32"/>
        </w:rPr>
        <w:t>《</w:t>
      </w:r>
      <w:r>
        <w:rPr>
          <w:rFonts w:hint="eastAsia" w:ascii="仿宋_GB2312" w:eastAsia="仿宋_GB2312"/>
          <w:sz w:val="32"/>
          <w:szCs w:val="32"/>
        </w:rPr>
        <w:t>石林彝族自治县2019年招商引资工作方案</w:t>
      </w:r>
      <w:r>
        <w:rPr>
          <w:rFonts w:hint="eastAsia" w:ascii="仿宋_GB2312" w:hAnsi="仿宋" w:eastAsia="仿宋_GB2312"/>
          <w:sz w:val="32"/>
          <w:szCs w:val="32"/>
        </w:rPr>
        <w:t>》</w:t>
      </w:r>
      <w:r>
        <w:rPr>
          <w:rFonts w:eastAsia="仿宋_GB2312"/>
          <w:sz w:val="32"/>
          <w:szCs w:val="32"/>
        </w:rPr>
        <w:t>已经县人民政府</w:t>
      </w:r>
      <w:r>
        <w:rPr>
          <w:rFonts w:hint="eastAsia" w:eastAsia="仿宋_GB2312"/>
          <w:sz w:val="32"/>
          <w:szCs w:val="32"/>
        </w:rPr>
        <w:t>研究</w:t>
      </w:r>
      <w:r>
        <w:rPr>
          <w:rFonts w:eastAsia="仿宋_GB2312"/>
          <w:sz w:val="32"/>
          <w:szCs w:val="32"/>
        </w:rPr>
        <w:t>同意，现印发给你们，请认真抓好贯彻落实。</w:t>
      </w:r>
    </w:p>
    <w:p w14:paraId="04BE124F">
      <w:pPr>
        <w:pStyle w:val="2"/>
        <w:spacing w:before="0" w:beforeAutospacing="0" w:after="0" w:afterAutospacing="0" w:line="560" w:lineRule="exact"/>
        <w:ind w:firstLine="640" w:firstLineChars="200"/>
        <w:jc w:val="both"/>
        <w:rPr>
          <w:rFonts w:ascii="仿宋_GB2312" w:eastAsia="仿宋_GB2312"/>
          <w:sz w:val="32"/>
          <w:szCs w:val="32"/>
        </w:rPr>
      </w:pPr>
    </w:p>
    <w:p w14:paraId="5BDEAE52">
      <w:pPr>
        <w:pStyle w:val="2"/>
        <w:spacing w:before="0" w:beforeAutospacing="0" w:after="0" w:afterAutospacing="0" w:line="560" w:lineRule="exact"/>
        <w:ind w:firstLine="640" w:firstLineChars="200"/>
        <w:jc w:val="both"/>
        <w:rPr>
          <w:rFonts w:ascii="仿宋_GB2312" w:eastAsia="仿宋_GB2312"/>
          <w:sz w:val="32"/>
          <w:szCs w:val="32"/>
        </w:rPr>
      </w:pPr>
    </w:p>
    <w:p w14:paraId="269D4655">
      <w:pPr>
        <w:pStyle w:val="2"/>
        <w:spacing w:before="0" w:beforeAutospacing="0" w:after="0" w:afterAutospacing="0" w:line="560" w:lineRule="exact"/>
        <w:jc w:val="center"/>
        <w:rPr>
          <w:rFonts w:ascii="仿宋_GB2312" w:eastAsia="仿宋_GB2312"/>
          <w:sz w:val="32"/>
          <w:szCs w:val="32"/>
        </w:rPr>
      </w:pPr>
      <w:r>
        <w:rPr>
          <w:rFonts w:ascii="仿宋_GB2312" w:eastAsia="仿宋_GB2312"/>
          <w:sz w:val="32"/>
          <w:szCs w:val="32"/>
        </w:rPr>
        <w:t xml:space="preserve">                      </w:t>
      </w:r>
      <w:r>
        <w:rPr>
          <w:rFonts w:eastAsia="仿宋_GB2312"/>
          <w:spacing w:val="-8"/>
          <w:sz w:val="32"/>
          <w:szCs w:val="32"/>
        </w:rPr>
        <w:t>石林彝族自治县招商引资工作委员会</w:t>
      </w:r>
    </w:p>
    <w:p w14:paraId="6D86F604">
      <w:pPr>
        <w:pStyle w:val="2"/>
        <w:spacing w:before="0" w:beforeAutospacing="0" w:after="0" w:afterAutospacing="0" w:line="560" w:lineRule="exact"/>
        <w:jc w:val="center"/>
        <w:rPr>
          <w:rFonts w:ascii="仿宋_GB2312" w:eastAsia="仿宋_GB2312"/>
          <w:sz w:val="32"/>
          <w:szCs w:val="32"/>
        </w:rPr>
      </w:pPr>
      <w:r>
        <w:rPr>
          <w:rFonts w:ascii="仿宋_GB2312" w:eastAsia="仿宋_GB2312"/>
          <w:sz w:val="32"/>
          <w:szCs w:val="32"/>
        </w:rPr>
        <w:t xml:space="preserve">                       2019年4月9日</w:t>
      </w:r>
    </w:p>
    <w:p w14:paraId="13512E4B">
      <w:pPr>
        <w:spacing w:line="560" w:lineRule="exact"/>
        <w:ind w:firstLine="5440" w:firstLineChars="1700"/>
        <w:rPr>
          <w:rFonts w:eastAsia="仿宋"/>
          <w:sz w:val="32"/>
          <w:szCs w:val="32"/>
        </w:rPr>
      </w:pPr>
    </w:p>
    <w:p w14:paraId="54DC6A93">
      <w:pPr>
        <w:spacing w:line="540" w:lineRule="exact"/>
        <w:jc w:val="center"/>
        <w:rPr>
          <w:rFonts w:ascii="方正小标宋_GBK" w:eastAsia="方正小标宋_GBK"/>
          <w:sz w:val="44"/>
          <w:szCs w:val="44"/>
        </w:rPr>
      </w:pPr>
      <w:r>
        <w:rPr>
          <w:rFonts w:hint="eastAsia" w:ascii="方正小标宋_GBK" w:eastAsia="方正小标宋_GBK"/>
          <w:sz w:val="44"/>
          <w:szCs w:val="44"/>
        </w:rPr>
        <w:t>石林彝族自治县</w:t>
      </w:r>
    </w:p>
    <w:p w14:paraId="356F05B5">
      <w:pPr>
        <w:spacing w:line="540" w:lineRule="exact"/>
        <w:jc w:val="center"/>
        <w:rPr>
          <w:rFonts w:ascii="方正小标宋_GBK" w:eastAsia="方正小标宋_GBK"/>
          <w:sz w:val="44"/>
          <w:szCs w:val="44"/>
        </w:rPr>
      </w:pPr>
      <w:r>
        <w:rPr>
          <w:rFonts w:hint="eastAsia" w:ascii="方正小标宋_GBK" w:eastAsia="方正小标宋_GBK"/>
          <w:sz w:val="44"/>
          <w:szCs w:val="44"/>
        </w:rPr>
        <w:t>2019年招商引资工作方案</w:t>
      </w:r>
    </w:p>
    <w:p w14:paraId="18D10206">
      <w:pPr>
        <w:spacing w:line="540" w:lineRule="exact"/>
        <w:ind w:firstLine="640" w:firstLineChars="200"/>
        <w:jc w:val="center"/>
        <w:rPr>
          <w:rFonts w:eastAsia="仿宋_GB2312"/>
          <w:sz w:val="32"/>
          <w:szCs w:val="32"/>
        </w:rPr>
      </w:pPr>
    </w:p>
    <w:p w14:paraId="7015E10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为深入贯彻县</w:t>
      </w:r>
      <w:bookmarkStart w:id="0" w:name="_GoBack"/>
      <w:bookmarkEnd w:id="0"/>
      <w:r>
        <w:rPr>
          <w:rFonts w:hint="eastAsia" w:ascii="仿宋_GB2312" w:eastAsia="仿宋_GB2312"/>
          <w:sz w:val="32"/>
          <w:szCs w:val="32"/>
        </w:rPr>
        <w:t>两会精神切实做好2019年招商引资工作，制定本方案。</w:t>
      </w:r>
    </w:p>
    <w:p w14:paraId="6FA37691">
      <w:pPr>
        <w:spacing w:line="560" w:lineRule="exact"/>
        <w:ind w:firstLine="560" w:firstLineChars="200"/>
        <w:rPr>
          <w:rFonts w:eastAsia="黑体"/>
          <w:sz w:val="28"/>
          <w:szCs w:val="32"/>
        </w:rPr>
      </w:pPr>
      <w:r>
        <w:rPr>
          <w:rFonts w:eastAsia="黑体"/>
          <w:sz w:val="28"/>
          <w:szCs w:val="32"/>
        </w:rPr>
        <w:t>一、总体目标</w:t>
      </w:r>
    </w:p>
    <w:p w14:paraId="20F03C43">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深入贯彻习近平新时代中国特色社会主义思想和党的十九大精神，全面落实省、市招商引资工作会议精神，进一步解放思想，把握国际化发展和产业转移的新趋势，立足当前工作需要，把招商引资作为“一把手工程”，以“八大产业”为向导，突出“三张牌”和文旅融合发展等重点产业招商，注重体制机制设计的战略性、前瞻性、体系性，突出招商工作的统筹、专业、精准，加强方案操作的可行性、实效性、灵活性，推动招商引资工作再上新台阶。</w:t>
      </w:r>
      <w:r>
        <w:rPr>
          <w:rFonts w:hint="eastAsia" w:ascii="仿宋_GB2312" w:eastAsia="仿宋_GB2312"/>
          <w:sz w:val="32"/>
          <w:szCs w:val="32"/>
        </w:rPr>
        <w:t>全年引进国内市外资金59亿元人民币以上，实际利用外资600万美元以上。</w:t>
      </w:r>
    </w:p>
    <w:p w14:paraId="631B426A">
      <w:pPr>
        <w:spacing w:line="560" w:lineRule="exact"/>
        <w:ind w:firstLine="640" w:firstLineChars="200"/>
        <w:jc w:val="left"/>
        <w:rPr>
          <w:rFonts w:ascii="黑体" w:hAnsi="黑体" w:eastAsia="黑体"/>
          <w:sz w:val="32"/>
          <w:szCs w:val="32"/>
        </w:rPr>
      </w:pPr>
      <w:r>
        <w:rPr>
          <w:rFonts w:eastAsia="黑体"/>
          <w:sz w:val="32"/>
          <w:szCs w:val="32"/>
        </w:rPr>
        <w:t>二、</w:t>
      </w:r>
      <w:r>
        <w:rPr>
          <w:rFonts w:hint="eastAsia" w:ascii="黑体" w:hAnsi="黑体" w:eastAsia="黑体"/>
          <w:sz w:val="32"/>
          <w:szCs w:val="32"/>
        </w:rPr>
        <w:t>工作原则</w:t>
      </w:r>
    </w:p>
    <w:p w14:paraId="7BDAC909">
      <w:pPr>
        <w:spacing w:line="560" w:lineRule="exact"/>
        <w:ind w:firstLine="643" w:firstLineChars="200"/>
        <w:jc w:val="left"/>
        <w:rPr>
          <w:rFonts w:ascii="仿宋_GB2312" w:hAnsi="楷体" w:eastAsia="仿宋_GB2312"/>
          <w:b/>
          <w:sz w:val="32"/>
          <w:szCs w:val="32"/>
        </w:rPr>
      </w:pPr>
      <w:r>
        <w:rPr>
          <w:rFonts w:hint="eastAsia" w:ascii="仿宋_GB2312" w:hAnsi="楷体" w:eastAsia="仿宋_GB2312"/>
          <w:b/>
          <w:sz w:val="32"/>
          <w:szCs w:val="32"/>
        </w:rPr>
        <w:t>坚持实事求是。</w:t>
      </w:r>
      <w:r>
        <w:rPr>
          <w:rFonts w:hint="eastAsia" w:ascii="仿宋_GB2312" w:hAnsi="楷体" w:eastAsia="仿宋_GB2312"/>
          <w:sz w:val="32"/>
          <w:szCs w:val="32"/>
        </w:rPr>
        <w:t>坚持从招商引资工作实际需要出发，借鉴其他地区成熟经验，走出一条适合石林招商引资工作发展的新路。</w:t>
      </w:r>
    </w:p>
    <w:p w14:paraId="6DB4C07C">
      <w:pPr>
        <w:spacing w:line="560" w:lineRule="exact"/>
        <w:ind w:firstLine="643" w:firstLineChars="200"/>
        <w:jc w:val="left"/>
        <w:rPr>
          <w:rFonts w:ascii="仿宋_GB2312" w:hAnsi="黑体" w:eastAsia="仿宋_GB2312"/>
          <w:sz w:val="32"/>
          <w:szCs w:val="32"/>
        </w:rPr>
      </w:pPr>
      <w:r>
        <w:rPr>
          <w:rFonts w:hint="eastAsia" w:ascii="仿宋_GB2312" w:hAnsi="黑体" w:eastAsia="仿宋_GB2312"/>
          <w:b/>
          <w:sz w:val="32"/>
          <w:szCs w:val="32"/>
        </w:rPr>
        <w:t>坚持精诚高效。</w:t>
      </w:r>
      <w:r>
        <w:rPr>
          <w:rFonts w:hint="eastAsia" w:ascii="仿宋_GB2312" w:hAnsi="黑体" w:eastAsia="仿宋_GB2312"/>
          <w:sz w:val="32"/>
          <w:szCs w:val="32"/>
        </w:rPr>
        <w:t>坚持专业的事由专业的人干，整合、培养、统筹一支专业招商队伍，打造一个团结、高效的专业招商团队。</w:t>
      </w:r>
    </w:p>
    <w:p w14:paraId="4FE35046">
      <w:pPr>
        <w:spacing w:line="560" w:lineRule="exact"/>
        <w:ind w:firstLine="643" w:firstLineChars="200"/>
        <w:jc w:val="left"/>
        <w:rPr>
          <w:rFonts w:ascii="仿宋_GB2312" w:hAnsi="黑体" w:eastAsia="仿宋_GB2312"/>
          <w:sz w:val="32"/>
          <w:szCs w:val="32"/>
        </w:rPr>
      </w:pPr>
      <w:r>
        <w:rPr>
          <w:rFonts w:hint="eastAsia" w:ascii="仿宋_GB2312" w:hAnsi="黑体" w:eastAsia="仿宋_GB2312"/>
          <w:b/>
          <w:sz w:val="32"/>
          <w:szCs w:val="32"/>
        </w:rPr>
        <w:t>坚持权责清晰。</w:t>
      </w:r>
      <w:r>
        <w:rPr>
          <w:rFonts w:hint="eastAsia" w:ascii="仿宋_GB2312" w:hAnsi="黑体" w:eastAsia="仿宋_GB2312"/>
          <w:sz w:val="32"/>
          <w:szCs w:val="32"/>
        </w:rPr>
        <w:t>明确谁招商、谁落地服务,明确责任主体和职责，各司其职并形成招商合力。</w:t>
      </w:r>
    </w:p>
    <w:p w14:paraId="50CFFEF1">
      <w:pPr>
        <w:spacing w:line="560" w:lineRule="exact"/>
        <w:ind w:firstLine="643" w:firstLineChars="200"/>
        <w:jc w:val="left"/>
        <w:rPr>
          <w:rFonts w:ascii="仿宋_GB2312" w:hAnsi="黑体" w:eastAsia="仿宋_GB2312"/>
          <w:sz w:val="32"/>
          <w:szCs w:val="32"/>
        </w:rPr>
      </w:pPr>
      <w:r>
        <w:rPr>
          <w:rFonts w:hint="eastAsia" w:ascii="仿宋_GB2312" w:hAnsi="黑体" w:eastAsia="仿宋_GB2312"/>
          <w:b/>
          <w:sz w:val="32"/>
          <w:szCs w:val="32"/>
        </w:rPr>
        <w:t>坚持改革创新。</w:t>
      </w:r>
      <w:r>
        <w:rPr>
          <w:rFonts w:hint="eastAsia" w:ascii="仿宋_GB2312" w:hAnsi="黑体" w:eastAsia="仿宋_GB2312"/>
          <w:sz w:val="32"/>
          <w:szCs w:val="32"/>
        </w:rPr>
        <w:t>搭建招商合作平台，整合招商人才及招商资源，充分发挥考核激励机制作用，促进招商引资工作机制良性运行。</w:t>
      </w:r>
    </w:p>
    <w:p w14:paraId="32FD386E">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产业导向</w:t>
      </w:r>
    </w:p>
    <w:p w14:paraId="24C1717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把招大引强作为招商引资主攻方向，紧扣省政府“三张牌”战略和昆明市“188”重点产业，力争引进技术先进，带动力强，附加值高的项目，重点引进大健康、旅居综合地产、田园综合体、特色小镇、生物医药、食品加工及乡村振兴项目。</w:t>
      </w:r>
    </w:p>
    <w:p w14:paraId="66723AE2">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旅游文化产业</w:t>
      </w:r>
      <w:r>
        <w:rPr>
          <w:rFonts w:hint="eastAsia" w:ascii="仿宋_GB2312" w:eastAsia="仿宋_GB2312"/>
          <w:sz w:val="32"/>
          <w:szCs w:val="32"/>
        </w:rPr>
        <w:t>。加快文化产业、大健康产业与旅游业深度融合，开发多样化旅游产品，鼓励合作开发旅游小镇、历史文化街区、度假酒店、乡村旅游、歌舞演艺等项目；抓住高铁经济机遇，开发景区景点及高铁旅游文化新城，打造健康生活目的地。</w:t>
      </w:r>
    </w:p>
    <w:p w14:paraId="6F629DE1">
      <w:pPr>
        <w:spacing w:line="560" w:lineRule="exact"/>
        <w:ind w:firstLine="640" w:firstLineChars="200"/>
        <w:rPr>
          <w:rFonts w:hint="eastAsia" w:ascii="仿宋_GB2312" w:eastAsia="仿宋_GB2312"/>
          <w:color w:val="000000"/>
          <w:sz w:val="32"/>
          <w:szCs w:val="32"/>
        </w:rPr>
      </w:pPr>
      <w:r>
        <w:rPr>
          <w:rFonts w:hint="eastAsia" w:ascii="楷体_GB2312" w:eastAsia="楷体_GB2312"/>
          <w:sz w:val="32"/>
          <w:szCs w:val="32"/>
        </w:rPr>
        <w:t>高原特色农业。</w:t>
      </w:r>
      <w:r>
        <w:rPr>
          <w:rFonts w:hint="eastAsia" w:ascii="仿宋_GB2312" w:eastAsia="仿宋_GB2312"/>
          <w:color w:val="000000"/>
          <w:sz w:val="32"/>
          <w:szCs w:val="32"/>
        </w:rPr>
        <w:t>引导农旅融合，大力发展休闲观光和创意农业，重点引进田园综合体、现代农业科技、休闲观光、农产品深加工及特色种植等项目，结合乡村振兴发展农业+康养+旅居的新业态。</w:t>
      </w:r>
    </w:p>
    <w:p w14:paraId="6DFA67A0">
      <w:pPr>
        <w:spacing w:line="560" w:lineRule="exact"/>
        <w:ind w:firstLine="640" w:firstLineChars="200"/>
        <w:rPr>
          <w:rFonts w:hint="eastAsia" w:ascii="仿宋_GB2312" w:eastAsia="仿宋_GB2312"/>
          <w:color w:val="000000"/>
          <w:sz w:val="32"/>
          <w:szCs w:val="32"/>
        </w:rPr>
      </w:pPr>
      <w:r>
        <w:rPr>
          <w:rFonts w:hint="eastAsia" w:ascii="楷体_GB2312" w:eastAsia="楷体_GB2312"/>
          <w:sz w:val="32"/>
          <w:szCs w:val="32"/>
        </w:rPr>
        <w:t>生态工业。</w:t>
      </w:r>
      <w:r>
        <w:rPr>
          <w:rFonts w:hint="eastAsia" w:ascii="仿宋_GB2312" w:eastAsia="仿宋_GB2312"/>
          <w:color w:val="000000"/>
          <w:sz w:val="32"/>
          <w:szCs w:val="32"/>
        </w:rPr>
        <w:t>大力引进生物医药加工、绿色食品及消费品加工、旅游商品加工、新型建材业四大主导产业项目；探索引进装备制造、电子信息等新兴工业项目。</w:t>
      </w:r>
    </w:p>
    <w:p w14:paraId="3F2CC371">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商贸服务业。</w:t>
      </w:r>
      <w:r>
        <w:rPr>
          <w:rFonts w:hint="eastAsia" w:ascii="仿宋_GB2312" w:eastAsia="仿宋_GB2312"/>
          <w:sz w:val="32"/>
          <w:szCs w:val="32"/>
        </w:rPr>
        <w:t>重点引进电子商务、节庆会展、商贸物流、餐饮住宿等项目。利用闲置房产、物业引入资金和品牌运营商打造商业广场、特色商品一条街、旅行社及总部经济。</w:t>
      </w:r>
    </w:p>
    <w:p w14:paraId="36CF0131">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城镇建设。</w:t>
      </w:r>
      <w:r>
        <w:rPr>
          <w:rFonts w:hint="eastAsia" w:ascii="仿宋_GB2312" w:eastAsia="仿宋_GB2312"/>
          <w:sz w:val="32"/>
          <w:szCs w:val="32"/>
        </w:rPr>
        <w:t>围绕“打造特色旅游城市”目标，引进高铁服务及物流集散配套设施项目，探索引进城市、景区轻轨系统，结合“五网”建设，加大城市基础设施建设；推进城市更新改造，重点打造路南州古城，长湖、石林彝人时光、板桥特色小镇。</w:t>
      </w:r>
    </w:p>
    <w:p w14:paraId="466D9039">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社会事业。</w:t>
      </w:r>
      <w:r>
        <w:rPr>
          <w:rFonts w:hint="eastAsia" w:ascii="仿宋_GB2312" w:eastAsia="仿宋_GB2312"/>
          <w:sz w:val="32"/>
          <w:szCs w:val="32"/>
        </w:rPr>
        <w:t>鼓励和支持社会力量发展高等院校、职业培训教育、研学基地项目；引导社会资本进入医疗卫生领域，鼓励发展民营医院，引入优秀药企；引进养老、大健康产业链项目。</w:t>
      </w:r>
    </w:p>
    <w:p w14:paraId="1D11D2C5">
      <w:pPr>
        <w:spacing w:line="560" w:lineRule="exact"/>
        <w:ind w:firstLine="640" w:firstLineChars="200"/>
        <w:jc w:val="left"/>
        <w:rPr>
          <w:rFonts w:ascii="仿宋_GB2312" w:hAnsi="黑体" w:eastAsia="仿宋_GB2312"/>
          <w:sz w:val="32"/>
          <w:szCs w:val="32"/>
        </w:rPr>
      </w:pPr>
      <w:r>
        <w:rPr>
          <w:rFonts w:hint="eastAsia" w:ascii="黑体" w:hAnsi="黑体" w:eastAsia="黑体"/>
          <w:sz w:val="32"/>
          <w:szCs w:val="32"/>
        </w:rPr>
        <w:t>四、工作措施</w:t>
      </w:r>
    </w:p>
    <w:p w14:paraId="05A5CDD6">
      <w:pPr>
        <w:spacing w:line="540" w:lineRule="exact"/>
        <w:ind w:firstLine="640" w:firstLineChars="200"/>
        <w:jc w:val="left"/>
        <w:rPr>
          <w:rFonts w:hint="eastAsia" w:ascii="楷体" w:hAnsi="楷体" w:eastAsia="楷体"/>
          <w:sz w:val="32"/>
          <w:szCs w:val="32"/>
        </w:rPr>
      </w:pPr>
      <w:r>
        <w:rPr>
          <w:rFonts w:hint="eastAsia" w:ascii="楷体" w:hAnsi="楷体" w:eastAsia="楷体"/>
          <w:sz w:val="32"/>
          <w:szCs w:val="32"/>
        </w:rPr>
        <w:t>（一）创新工作机制</w:t>
      </w:r>
    </w:p>
    <w:p w14:paraId="34A08895">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1.体制机制</w:t>
      </w:r>
    </w:p>
    <w:p w14:paraId="03F1DA4C">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全县招商引资工作在县招商引资工作委员会的直接领导下开展，县招商引资工作委员会下设县招商引资工作</w:t>
      </w:r>
      <w:r>
        <w:rPr>
          <w:rFonts w:hint="eastAsia" w:ascii="仿宋_GB2312" w:eastAsia="仿宋_GB2312"/>
          <w:sz w:val="32"/>
          <w:szCs w:val="32"/>
        </w:rPr>
        <w:t>委员会办公室（以下简称县招商委办公室）、县招商引资工作实绩考核办公室（以下简称县招商考核办公室）在县投资促进局，主要职责是</w:t>
      </w:r>
      <w:r>
        <w:rPr>
          <w:rFonts w:hint="eastAsia" w:ascii="仿宋_GB2312" w:eastAsia="仿宋_GB2312" w:cs="宋体"/>
          <w:sz w:val="32"/>
          <w:szCs w:val="32"/>
          <w:lang w:val="zh-CN"/>
        </w:rPr>
        <w:t>贯彻执行对外开放、招商引资方针政策，拟定全县招商引资、经济合作、投资服务的政策、决定和具体工作方案；</w:t>
      </w:r>
      <w:r>
        <w:rPr>
          <w:rFonts w:hint="eastAsia" w:ascii="仿宋_GB2312" w:hAnsi="楷体" w:eastAsia="仿宋_GB2312"/>
          <w:sz w:val="32"/>
          <w:szCs w:val="32"/>
        </w:rPr>
        <w:t>综合指导协调各责任单位共同努力完成年度招商引资各项目标任务；</w:t>
      </w:r>
      <w:r>
        <w:rPr>
          <w:rFonts w:hint="eastAsia" w:ascii="仿宋_GB2312" w:eastAsia="仿宋_GB2312"/>
          <w:sz w:val="32"/>
          <w:szCs w:val="32"/>
        </w:rPr>
        <w:t>根据各责任单位职能职责下达不同的招商引资考核指标并进行差异化考核和奖惩兑现。</w:t>
      </w:r>
    </w:p>
    <w:p w14:paraId="2C1C227D">
      <w:pPr>
        <w:spacing w:line="560" w:lineRule="exact"/>
        <w:ind w:firstLine="640" w:firstLineChars="200"/>
        <w:rPr>
          <w:rFonts w:hint="eastAsia" w:ascii="仿宋_GB2312" w:eastAsia="仿宋_GB2312"/>
          <w:sz w:val="32"/>
          <w:szCs w:val="32"/>
        </w:rPr>
      </w:pPr>
      <w:r>
        <w:rPr>
          <w:rFonts w:hint="eastAsia" w:ascii="仿宋_GB2312" w:hAnsi="楷体" w:eastAsia="仿宋_GB2312"/>
          <w:sz w:val="32"/>
          <w:szCs w:val="32"/>
        </w:rPr>
        <w:t>招商引资责任单位分为项目引进及到位资金、落地审批服务两类责任单位。（具体见附件1、2）</w:t>
      </w:r>
    </w:p>
    <w:p w14:paraId="069FA68F">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（1）项目引进及到位资金责任单位：“三个园区”</w:t>
      </w:r>
      <w:r>
        <w:rPr>
          <w:rFonts w:hint="eastAsia" w:ascii="仿宋_GB2312" w:hAnsi="黑体" w:eastAsia="仿宋_GB2312"/>
          <w:sz w:val="32"/>
          <w:szCs w:val="32"/>
        </w:rPr>
        <w:t>管委会、七个乡镇（街道）、石林投资开发有限公司、云南石林旅游集团有限公司、县城改办、县交通运输局、县住房和城乡建设局、县工业和信息化局、县水务局、县农业农村局、县文化和旅游局、县教育体育局、县卫生健康局等21家</w:t>
      </w:r>
      <w:r>
        <w:rPr>
          <w:rFonts w:hint="eastAsia" w:ascii="仿宋_GB2312" w:hAnsi="楷体" w:eastAsia="仿宋_GB2312"/>
          <w:sz w:val="32"/>
          <w:szCs w:val="32"/>
        </w:rPr>
        <w:t>。</w:t>
      </w:r>
    </w:p>
    <w:p w14:paraId="68A6D154">
      <w:pPr>
        <w:spacing w:line="560" w:lineRule="exact"/>
        <w:ind w:firstLine="640" w:firstLineChars="200"/>
        <w:jc w:val="left"/>
        <w:rPr>
          <w:rFonts w:hint="eastAsia" w:ascii="仿宋_GB2312" w:hAnsi="楷体" w:eastAsia="仿宋_GB2312"/>
          <w:sz w:val="32"/>
          <w:szCs w:val="32"/>
        </w:rPr>
      </w:pPr>
      <w:r>
        <w:rPr>
          <w:rFonts w:hint="eastAsia" w:ascii="仿宋_GB2312" w:hAnsi="黑体" w:eastAsia="仿宋_GB2312"/>
          <w:sz w:val="32"/>
          <w:szCs w:val="32"/>
        </w:rPr>
        <w:t>（2）项目</w:t>
      </w:r>
      <w:r>
        <w:rPr>
          <w:rFonts w:hint="eastAsia" w:ascii="仿宋_GB2312" w:hAnsi="楷体" w:eastAsia="仿宋_GB2312"/>
          <w:sz w:val="32"/>
          <w:szCs w:val="32"/>
        </w:rPr>
        <w:t>落地审批服务责任单位：县政务服务管理局、石林管理局、县发展和改革局、县自然资源局、县住房和城乡建设局、市生态环境局石林分局、县水务局、县林业和草原局、县市场监督管理局9家，每家须</w:t>
      </w:r>
      <w:r>
        <w:rPr>
          <w:rFonts w:hint="eastAsia" w:ascii="仿宋_GB2312" w:hAnsi="黑体" w:eastAsia="仿宋_GB2312"/>
          <w:sz w:val="32"/>
          <w:szCs w:val="32"/>
        </w:rPr>
        <w:t>明确一名班子成员和一名中层干部主抓项目</w:t>
      </w:r>
      <w:r>
        <w:rPr>
          <w:rFonts w:hint="eastAsia" w:ascii="仿宋_GB2312" w:hAnsi="楷体" w:eastAsia="仿宋_GB2312"/>
          <w:sz w:val="32"/>
          <w:szCs w:val="32"/>
        </w:rPr>
        <w:t>落地审批服务</w:t>
      </w:r>
      <w:r>
        <w:rPr>
          <w:rFonts w:hint="eastAsia" w:ascii="仿宋_GB2312" w:hAnsi="黑体" w:eastAsia="仿宋_GB2312"/>
          <w:sz w:val="32"/>
          <w:szCs w:val="32"/>
        </w:rPr>
        <w:t>工作。</w:t>
      </w:r>
    </w:p>
    <w:p w14:paraId="0E7F8664">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由县政务服务管理局总牵头，其他8家部门配合，全程办理投资项目审批事项。县招商委办公室定期将全县正式签约项目清单移交县政务服务管理局，同时移交项目县级责任领导，相关落地审批部门共同做好落地审批服务工作。</w:t>
      </w:r>
    </w:p>
    <w:p w14:paraId="00DD861F">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2.培训机制</w:t>
      </w:r>
    </w:p>
    <w:p w14:paraId="163FCF85">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一是县招商委会办公室制定年度培训计划，每年组织开展招商引资专题培训不少于1次，不断提高招商人员理论修养和业务水平； </w:t>
      </w:r>
    </w:p>
    <w:p w14:paraId="01C31107">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二是通过参加省、市、县组织的各种会展及招商推介活动，提高招商队伍的团结合作能力。</w:t>
      </w:r>
    </w:p>
    <w:p w14:paraId="168069E0">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三是通过小分队外出招商、驻外招商及</w:t>
      </w:r>
      <w:r>
        <w:rPr>
          <w:rFonts w:hint="eastAsia" w:ascii="仿宋_GB2312" w:eastAsia="仿宋_GB2312"/>
          <w:sz w:val="32"/>
          <w:szCs w:val="32"/>
        </w:rPr>
        <w:t>落地服务人员到招商部门交流学习等机制实战锻炼，</w:t>
      </w:r>
      <w:r>
        <w:rPr>
          <w:rFonts w:hint="eastAsia" w:ascii="仿宋_GB2312" w:hAnsi="楷体" w:eastAsia="仿宋_GB2312"/>
          <w:sz w:val="32"/>
          <w:szCs w:val="32"/>
        </w:rPr>
        <w:t>提高招商人员的专业水平。</w:t>
      </w:r>
    </w:p>
    <w:p w14:paraId="6C7D4986">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3.联动服务机制</w:t>
      </w:r>
    </w:p>
    <w:p w14:paraId="3F4C074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一是制定项目引进、落地服务、审批服务三个环节工作流程，明确项目从引进、落地、开工建设各责任单位的分工职责，形成联动服务机制。</w:t>
      </w:r>
    </w:p>
    <w:p w14:paraId="382D7D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是实施项目经理负责制。新签约项目落地和审批进程中出现的困难和问题，先由项目经理（县人民政府分管领导和企业负责人）组织协调解决，如遇项目经理无法协调解决事项，可报县委、县人民政府主要领导会办进行解决，县目督办纳入重点督办。</w:t>
      </w:r>
    </w:p>
    <w:p w14:paraId="5F7B6E8C">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4.激励机制</w:t>
      </w:r>
    </w:p>
    <w:p w14:paraId="2B0473D7">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w:t>
      </w:r>
      <w:r>
        <w:rPr>
          <w:rFonts w:hint="eastAsia" w:ascii="仿宋_GB2312" w:hAnsi="黑体" w:eastAsia="仿宋_GB2312"/>
          <w:sz w:val="32"/>
          <w:szCs w:val="32"/>
        </w:rPr>
        <w:t>研究完善考核办法，一是</w:t>
      </w:r>
      <w:r>
        <w:rPr>
          <w:rFonts w:hint="eastAsia" w:ascii="仿宋_GB2312" w:hAnsi="楷体" w:eastAsia="仿宋_GB2312"/>
          <w:sz w:val="32"/>
          <w:szCs w:val="32"/>
        </w:rPr>
        <w:t>对以上21家项目引进及到位资金责任单位进行差异化考核，</w:t>
      </w:r>
      <w:r>
        <w:rPr>
          <w:rFonts w:hint="eastAsia" w:ascii="仿宋_GB2312" w:hAnsi="黑体" w:eastAsia="仿宋_GB2312"/>
          <w:sz w:val="32"/>
          <w:szCs w:val="32"/>
        </w:rPr>
        <w:t>拉开差距，奖勤罚懒，奖优罚劣。</w:t>
      </w:r>
      <w:r>
        <w:rPr>
          <w:rFonts w:hint="eastAsia" w:ascii="仿宋_GB2312" w:hAnsi="楷体" w:eastAsia="仿宋_GB2312"/>
          <w:sz w:val="32"/>
          <w:szCs w:val="32"/>
        </w:rPr>
        <w:t>考核奖励根据项目类型，分三个级别兑现奖励:当年新开工产业类项目，以正式票据申报考核的按照10万元/亿元到位资金进行奖励，以入统计库的统计报表申报考核的按照5万元/亿元到位资金进行奖励，其他政策性投资、政府基础设施及农业项目按照2万元/亿元到位资金进行奖励。二是对以上9家</w:t>
      </w:r>
      <w:r>
        <w:rPr>
          <w:rFonts w:hint="eastAsia" w:ascii="仿宋_GB2312" w:hAnsi="黑体" w:eastAsia="仿宋_GB2312"/>
          <w:sz w:val="32"/>
          <w:szCs w:val="32"/>
        </w:rPr>
        <w:t>项目</w:t>
      </w:r>
      <w:r>
        <w:rPr>
          <w:rFonts w:hint="eastAsia" w:ascii="仿宋_GB2312" w:hAnsi="楷体" w:eastAsia="仿宋_GB2312"/>
          <w:sz w:val="32"/>
          <w:szCs w:val="32"/>
        </w:rPr>
        <w:t>落地审批服务责任单位实行清单制管理并纳入考核应用。</w:t>
      </w:r>
    </w:p>
    <w:p w14:paraId="4AB9F1CE">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（2）鼓励没有项目引进任务和到位资金任务的部门引进新项目并落地形成投资实绩，经年度考核认定后在县对乡镇（街道）、部门考核中给予加分，参照以上标准进行奖励。</w:t>
      </w:r>
    </w:p>
    <w:p w14:paraId="4CF426D1">
      <w:pPr>
        <w:spacing w:line="56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（3）在每年全县招商引资工作大会上</w:t>
      </w:r>
      <w:r>
        <w:rPr>
          <w:rFonts w:hint="eastAsia" w:ascii="仿宋_GB2312" w:eastAsia="仿宋_GB2312"/>
          <w:color w:val="000000"/>
          <w:sz w:val="32"/>
          <w:szCs w:val="32"/>
        </w:rPr>
        <w:t>对招商引资工作成绩突出的集体和个人以县委、</w:t>
      </w:r>
      <w:r>
        <w:rPr>
          <w:rFonts w:hint="eastAsia" w:ascii="仿宋_GB2312" w:eastAsia="仿宋_GB2312"/>
          <w:color w:val="000000"/>
          <w:sz w:val="32"/>
          <w:szCs w:val="32"/>
          <w:lang w:val="en-US" w:eastAsia="zh-CN"/>
        </w:rPr>
        <w:t>县</w:t>
      </w:r>
      <w:r>
        <w:rPr>
          <w:rFonts w:hint="eastAsia" w:ascii="仿宋_GB2312" w:eastAsia="仿宋_GB2312"/>
          <w:color w:val="000000"/>
          <w:sz w:val="32"/>
          <w:szCs w:val="32"/>
        </w:rPr>
        <w:t>政府的名义进行表扬。</w:t>
      </w:r>
    </w:p>
    <w:p w14:paraId="1029DF0A">
      <w:pPr>
        <w:spacing w:line="560" w:lineRule="exact"/>
        <w:ind w:firstLine="640" w:firstLineChars="200"/>
        <w:jc w:val="left"/>
        <w:rPr>
          <w:rFonts w:hint="eastAsia" w:ascii="仿宋_GB2312" w:hAnsi="黑体" w:eastAsia="仿宋_GB2312"/>
          <w:sz w:val="32"/>
          <w:szCs w:val="32"/>
        </w:rPr>
      </w:pPr>
      <w:r>
        <w:rPr>
          <w:rFonts w:hint="eastAsia" w:ascii="仿宋_GB2312" w:hAnsi="楷体" w:eastAsia="仿宋_GB2312"/>
          <w:sz w:val="32"/>
          <w:szCs w:val="32"/>
        </w:rPr>
        <w:t>（4）</w:t>
      </w:r>
      <w:r>
        <w:rPr>
          <w:rFonts w:hint="eastAsia" w:ascii="仿宋_GB2312" w:hAnsi="黑体" w:eastAsia="仿宋_GB2312"/>
          <w:sz w:val="32"/>
          <w:szCs w:val="32"/>
        </w:rPr>
        <w:t>组织部门牵头，县招商委办公室配合，对承担招商引资目标任务责任单位科级以上领导干部进行招商实绩考核，对成绩优秀者纳入推荐提拔范围。</w:t>
      </w:r>
    </w:p>
    <w:p w14:paraId="78D9032F">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（5）组织部门每年给予县招商委办公室从招商责任单位中推荐后备干部名额。</w:t>
      </w:r>
    </w:p>
    <w:p w14:paraId="0067BCBE">
      <w:pPr>
        <w:spacing w:line="560" w:lineRule="exact"/>
        <w:ind w:firstLine="630"/>
        <w:jc w:val="left"/>
        <w:rPr>
          <w:rFonts w:hint="eastAsia" w:ascii="仿宋_GB2312" w:hAnsi="楷体" w:eastAsia="仿宋_GB2312"/>
          <w:sz w:val="32"/>
          <w:szCs w:val="32"/>
        </w:rPr>
      </w:pPr>
      <w:r>
        <w:rPr>
          <w:rFonts w:hint="eastAsia" w:ascii="仿宋_GB2312" w:hAnsi="楷体" w:eastAsia="仿宋_GB2312"/>
          <w:sz w:val="32"/>
          <w:szCs w:val="32"/>
        </w:rPr>
        <w:t>（6）从社会各界和企业家中聘请招商高级顾问，作为石林县招商团队编外人员，鼓励其大力引进项目及资金，按照《石林彝族自治县招商引资产业扶持奖励办法》中规定的中介奖励政策给予奖励。</w:t>
      </w:r>
    </w:p>
    <w:p w14:paraId="11B951E5">
      <w:pPr>
        <w:spacing w:line="540" w:lineRule="exact"/>
        <w:ind w:firstLine="640" w:firstLineChars="200"/>
        <w:jc w:val="left"/>
        <w:rPr>
          <w:rFonts w:hint="eastAsia" w:ascii="楷体" w:hAnsi="楷体" w:eastAsia="楷体"/>
          <w:sz w:val="32"/>
          <w:szCs w:val="32"/>
        </w:rPr>
      </w:pPr>
      <w:r>
        <w:rPr>
          <w:rFonts w:hint="eastAsia" w:ascii="楷体" w:hAnsi="楷体" w:eastAsia="楷体"/>
          <w:sz w:val="32"/>
          <w:szCs w:val="32"/>
        </w:rPr>
        <w:t>（二）巩固加强签约文本审查制</w:t>
      </w:r>
    </w:p>
    <w:p w14:paraId="5687CD1D">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1.土地出让类的正式投资协议。由引进单位根据涉及范围，征求相关审批部门意见后上报县招商委办公室，由县招商委会办公室组织相关部门对拟投资项目进行准入会审后报县长办公会议审定，重大项目报县委常委会审定。该类项目统一由县人民政府与投资方签约。</w:t>
      </w:r>
    </w:p>
    <w:p w14:paraId="6FEC31FD">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2.非土地出让类正式投资协议、意向性协议和框架性协议。由引进单位根据涉及范围，征求相关审批部门意见后上报县招商委办公室审核并向县长办公会报告通过后，由落地园区或乡镇（街道）与投资方签约。</w:t>
      </w:r>
    </w:p>
    <w:p w14:paraId="64F4F827">
      <w:pPr>
        <w:spacing w:line="540" w:lineRule="exact"/>
        <w:ind w:firstLine="640" w:firstLineChars="200"/>
        <w:jc w:val="left"/>
        <w:rPr>
          <w:rFonts w:hint="eastAsia" w:ascii="楷体" w:hAnsi="楷体" w:eastAsia="楷体"/>
          <w:sz w:val="32"/>
          <w:szCs w:val="32"/>
        </w:rPr>
      </w:pPr>
      <w:r>
        <w:rPr>
          <w:rFonts w:hint="eastAsia" w:ascii="楷体" w:hAnsi="楷体" w:eastAsia="楷体"/>
          <w:sz w:val="32"/>
          <w:szCs w:val="32"/>
        </w:rPr>
        <w:t>（三）继续实施工作例会制</w:t>
      </w:r>
    </w:p>
    <w:p w14:paraId="261F395E">
      <w:pPr>
        <w:snapToGrid w:val="0"/>
        <w:spacing w:line="560" w:lineRule="exact"/>
        <w:ind w:firstLine="600"/>
        <w:textAlignment w:val="bottom"/>
        <w:rPr>
          <w:rFonts w:hint="eastAsia" w:ascii="仿宋_GB2312" w:eastAsia="仿宋_GB2312"/>
          <w:sz w:val="32"/>
          <w:szCs w:val="32"/>
        </w:rPr>
      </w:pPr>
      <w:r>
        <w:rPr>
          <w:rFonts w:hint="eastAsia" w:ascii="仿宋_GB2312" w:eastAsia="仿宋_GB2312"/>
          <w:sz w:val="32"/>
          <w:szCs w:val="32"/>
        </w:rPr>
        <w:t>年初召开全县招商引资工作大会，通报上一年度完成情况，安排部署全年招商引资工作；每季度召开一次县招商引资工作委员会会议，研究、协调解决重大问题督促各单位推进工作；县招商委会办公室适时召开工作例会，落实工作推进情况和需要协调解决的困难、问题及下步措施。</w:t>
      </w:r>
    </w:p>
    <w:p w14:paraId="00D1EF73">
      <w:pPr>
        <w:spacing w:line="540" w:lineRule="exact"/>
        <w:ind w:firstLine="640" w:firstLineChars="200"/>
        <w:jc w:val="left"/>
        <w:rPr>
          <w:rFonts w:hint="eastAsia" w:ascii="楷体" w:hAnsi="楷体" w:eastAsia="楷体"/>
          <w:sz w:val="32"/>
          <w:szCs w:val="32"/>
        </w:rPr>
      </w:pPr>
      <w:r>
        <w:rPr>
          <w:rFonts w:hint="eastAsia" w:ascii="楷体" w:hAnsi="楷体" w:eastAsia="楷体"/>
          <w:sz w:val="32"/>
          <w:szCs w:val="32"/>
        </w:rPr>
        <w:t>（四）加强重点项目推进服务责任制</w:t>
      </w:r>
    </w:p>
    <w:p w14:paraId="534642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认真贯彻执行《石林彝族自治县项目建设推进工作机制》，在县招商引资工作委员会的领导下，紧盯在谈重大项目和正式签约项目，实施“一个项目、一名领导、一个团队”及“周汇报、旬会办、季开工”的项目建设推进工作机制，加大项目跟踪和协调服务力度。</w:t>
      </w:r>
    </w:p>
    <w:p w14:paraId="303A60BF">
      <w:pPr>
        <w:spacing w:line="540" w:lineRule="exact"/>
        <w:ind w:firstLine="640" w:firstLineChars="200"/>
        <w:jc w:val="left"/>
        <w:rPr>
          <w:rFonts w:hint="eastAsia" w:ascii="楷体" w:hAnsi="楷体" w:eastAsia="楷体"/>
          <w:sz w:val="32"/>
          <w:szCs w:val="32"/>
        </w:rPr>
      </w:pPr>
      <w:r>
        <w:rPr>
          <w:rFonts w:hint="eastAsia" w:ascii="楷体" w:hAnsi="楷体" w:eastAsia="楷体"/>
          <w:sz w:val="32"/>
          <w:szCs w:val="32"/>
        </w:rPr>
        <w:t>（五）拓展招商方式</w:t>
      </w:r>
    </w:p>
    <w:p w14:paraId="38E020F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1.上门招商。明确精准招商对象，提前做足准备，带着具体项目和洽谈方案主动上门招商。</w:t>
      </w:r>
    </w:p>
    <w:p w14:paraId="40A05B5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2.会展招商。利用省、市、县组织的大型会展、节庆活动开展项目洽谈，促成一批项目签约落地。</w:t>
      </w:r>
    </w:p>
    <w:p w14:paraId="4E96AE2B">
      <w:pPr>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3.驻点招商。借助省市驻外平台，实施小分队驻外招商，以北、上、广、深一线城市为重点，打造以点连线、以线连面的招商网络。</w:t>
      </w:r>
    </w:p>
    <w:p w14:paraId="07AE98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4.中介招商。根据县招商引资中介奖励办法，筛选有实力、有资源的中介机构实施中介招商、委托招商。</w:t>
      </w:r>
    </w:p>
    <w:p w14:paraId="768E9EA4">
      <w:pPr>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5.以商招商。加强对已落地企业的跟踪服务，加强与省、市异地商会、协会的交流合作，寻找捕捉投资信息，为精准招商奠定基础。</w:t>
      </w:r>
    </w:p>
    <w:p w14:paraId="2269BB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6.土地招商。围绕主导产业和重点招商项目，发挥园区平台作用，利用土地资源，开展招商工作。</w:t>
      </w:r>
    </w:p>
    <w:p w14:paraId="3D5D70F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7.媒体招商。利用现代信息技术，开展网络招商、微博招商、微信招商，发挥新媒体传播速度快、传播范围广、成本低廉等优势，提高招商引资推介水平和效率。</w:t>
      </w:r>
    </w:p>
    <w:p w14:paraId="3739FBD4">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五、保障措施</w:t>
      </w:r>
    </w:p>
    <w:p w14:paraId="7A896E59">
      <w:pPr>
        <w:spacing w:line="560" w:lineRule="exact"/>
        <w:ind w:firstLine="640" w:firstLineChars="200"/>
        <w:jc w:val="left"/>
        <w:rPr>
          <w:rFonts w:hint="eastAsia" w:ascii="仿宋_GB2312" w:hAnsi="楷体" w:eastAsia="仿宋_GB2312"/>
          <w:sz w:val="32"/>
          <w:szCs w:val="32"/>
        </w:rPr>
      </w:pPr>
      <w:r>
        <w:rPr>
          <w:rFonts w:hint="eastAsia" w:ascii="楷体" w:hAnsi="楷体" w:eastAsia="楷体"/>
          <w:sz w:val="32"/>
          <w:szCs w:val="32"/>
        </w:rPr>
        <w:t>（一）强化组织保障</w:t>
      </w:r>
    </w:p>
    <w:p w14:paraId="5AC4C46B">
      <w:pPr>
        <w:spacing w:line="560" w:lineRule="exact"/>
        <w:ind w:firstLine="720" w:firstLineChars="200"/>
        <w:jc w:val="left"/>
        <w:rPr>
          <w:rFonts w:hint="eastAsia" w:ascii="仿宋_GB2312" w:hAnsi="黑体" w:eastAsia="仿宋_GB2312"/>
          <w:sz w:val="32"/>
          <w:szCs w:val="32"/>
        </w:rPr>
      </w:pPr>
      <w:r>
        <w:rPr>
          <w:rFonts w:hint="eastAsia" w:ascii="仿宋_GB2312" w:hAnsi="黑体" w:eastAsia="仿宋_GB2312"/>
          <w:sz w:val="36"/>
          <w:szCs w:val="36"/>
        </w:rPr>
        <w:t xml:space="preserve">  </w:t>
      </w:r>
      <w:r>
        <w:rPr>
          <w:rFonts w:hint="eastAsia" w:ascii="仿宋_GB2312" w:hAnsi="黑体" w:eastAsia="仿宋_GB2312"/>
          <w:sz w:val="32"/>
          <w:szCs w:val="32"/>
        </w:rPr>
        <w:t>调整优化县招商引资工作委员会人员设置，坚持书记和县长任主任，增加县人民政府各副县长、县委办、县政府办主任为成员。</w:t>
      </w:r>
    </w:p>
    <w:p w14:paraId="4C3EC4A0">
      <w:pPr>
        <w:spacing w:line="560" w:lineRule="exact"/>
        <w:ind w:firstLine="630"/>
        <w:jc w:val="left"/>
        <w:rPr>
          <w:rFonts w:hint="eastAsia" w:ascii="仿宋_GB2312" w:eastAsia="仿宋_GB2312"/>
          <w:sz w:val="32"/>
          <w:szCs w:val="32"/>
        </w:rPr>
      </w:pPr>
      <w:r>
        <w:rPr>
          <w:rFonts w:hint="eastAsia" w:ascii="仿宋_GB2312" w:hAnsi="黑体" w:eastAsia="仿宋_GB2312"/>
          <w:sz w:val="32"/>
          <w:szCs w:val="32"/>
        </w:rPr>
        <w:t>责任部门：</w:t>
      </w:r>
      <w:r>
        <w:rPr>
          <w:rFonts w:hint="eastAsia" w:ascii="仿宋_GB2312" w:eastAsia="仿宋_GB2312"/>
          <w:sz w:val="32"/>
          <w:szCs w:val="32"/>
        </w:rPr>
        <w:t>县招商委办公室</w:t>
      </w:r>
    </w:p>
    <w:p w14:paraId="215D1E15">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完成时限：2019年4月底以前</w:t>
      </w:r>
    </w:p>
    <w:p w14:paraId="1BB23EB7">
      <w:pPr>
        <w:spacing w:line="560" w:lineRule="exact"/>
        <w:ind w:firstLine="630"/>
        <w:jc w:val="left"/>
        <w:rPr>
          <w:rFonts w:hint="eastAsia" w:ascii="楷体" w:hAnsi="楷体" w:eastAsia="楷体"/>
          <w:sz w:val="32"/>
          <w:szCs w:val="32"/>
        </w:rPr>
      </w:pPr>
      <w:r>
        <w:rPr>
          <w:rFonts w:hint="eastAsia" w:ascii="楷体" w:hAnsi="楷体" w:eastAsia="楷体"/>
          <w:sz w:val="32"/>
          <w:szCs w:val="32"/>
        </w:rPr>
        <w:t>（二）强化招商引资专业队伍建设保障</w:t>
      </w:r>
    </w:p>
    <w:p w14:paraId="5D801BEC">
      <w:pPr>
        <w:spacing w:line="560" w:lineRule="exact"/>
        <w:ind w:firstLine="640" w:firstLineChars="200"/>
        <w:rPr>
          <w:rFonts w:hint="eastAsia" w:ascii="仿宋_GB2312" w:hAnsi="黑体" w:eastAsia="仿宋_GB2312"/>
          <w:sz w:val="32"/>
          <w:szCs w:val="32"/>
        </w:rPr>
      </w:pPr>
      <w:r>
        <w:rPr>
          <w:rFonts w:hint="eastAsia" w:ascii="仿宋_GB2312" w:eastAsia="仿宋_GB2312"/>
          <w:sz w:val="32"/>
          <w:szCs w:val="32"/>
        </w:rPr>
        <w:t>1.在县投促局组建</w:t>
      </w:r>
      <w:r>
        <w:rPr>
          <w:rFonts w:hint="eastAsia" w:ascii="仿宋_GB2312" w:hAnsi="黑体" w:eastAsia="仿宋_GB2312"/>
          <w:sz w:val="32"/>
          <w:szCs w:val="32"/>
        </w:rPr>
        <w:t xml:space="preserve"> “石林县投资促进中心”（</w:t>
      </w:r>
      <w:r>
        <w:rPr>
          <w:rFonts w:hint="eastAsia" w:ascii="仿宋_GB2312" w:eastAsia="仿宋_GB2312"/>
          <w:sz w:val="32"/>
          <w:szCs w:val="32"/>
        </w:rPr>
        <w:t>正科级事业单位</w:t>
      </w:r>
      <w:r>
        <w:rPr>
          <w:rFonts w:hint="eastAsia" w:ascii="仿宋_GB2312" w:hAnsi="黑体" w:eastAsia="仿宋_GB2312"/>
          <w:sz w:val="32"/>
          <w:szCs w:val="32"/>
        </w:rPr>
        <w:t>），打造专业招商队伍。</w:t>
      </w:r>
      <w:r>
        <w:rPr>
          <w:rFonts w:hint="eastAsia" w:ascii="仿宋_GB2312" w:eastAsia="仿宋_GB2312"/>
          <w:sz w:val="32"/>
          <w:szCs w:val="32"/>
        </w:rPr>
        <w:t>人员配备办法:秉承“选强人、强选人”和“因人定编定岗”的原则，</w:t>
      </w:r>
      <w:r>
        <w:rPr>
          <w:rFonts w:hint="eastAsia" w:ascii="仿宋_GB2312" w:hAnsi="黑体" w:eastAsia="仿宋_GB2312"/>
          <w:sz w:val="32"/>
          <w:szCs w:val="32"/>
        </w:rPr>
        <w:t>从抽调人员和全县范围内公开选调优秀干部充实到招商队伍中，待人员选调确定后，由县人社局协调保障选调人员保留原有身份。</w:t>
      </w:r>
    </w:p>
    <w:p w14:paraId="28D0BAAD">
      <w:pPr>
        <w:spacing w:line="560" w:lineRule="exact"/>
        <w:ind w:firstLine="640" w:firstLineChars="200"/>
        <w:jc w:val="left"/>
        <w:rPr>
          <w:rFonts w:hint="eastAsia" w:ascii="仿宋_GB2312" w:eastAsia="仿宋_GB2312"/>
          <w:sz w:val="32"/>
          <w:szCs w:val="32"/>
        </w:rPr>
      </w:pPr>
      <w:r>
        <w:rPr>
          <w:rFonts w:hint="eastAsia" w:ascii="仿宋_GB2312" w:hAnsi="黑体" w:eastAsia="仿宋_GB2312"/>
          <w:sz w:val="32"/>
          <w:szCs w:val="32"/>
        </w:rPr>
        <w:t>责任部门：</w:t>
      </w:r>
      <w:r>
        <w:rPr>
          <w:rFonts w:hint="eastAsia" w:ascii="仿宋_GB2312" w:eastAsia="仿宋_GB2312"/>
          <w:sz w:val="32"/>
          <w:szCs w:val="32"/>
        </w:rPr>
        <w:t>县编办、县人社局</w:t>
      </w:r>
    </w:p>
    <w:p w14:paraId="426D1A10">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完成时限：2019年4月底以前</w:t>
      </w:r>
    </w:p>
    <w:p w14:paraId="782EB01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通过政府购买服务方式解决一些关键领域和环节能力不足的问题。针对项目包装策划、政策研究、信息技术、形象推广、招商代理、投资服务等领域，重点依托专业的网络信息机构组建信息中心，依托国内外有实力的研究机构或智库组建研究中心，与国内外知名投资促进机构、招商平台、中介机构和社团组织开展代理招商合作。</w:t>
      </w:r>
    </w:p>
    <w:p w14:paraId="672B87BE">
      <w:pPr>
        <w:spacing w:line="560" w:lineRule="exact"/>
        <w:ind w:left="160" w:leftChars="76" w:firstLine="467" w:firstLineChars="146"/>
        <w:jc w:val="left"/>
        <w:rPr>
          <w:rFonts w:hint="eastAsia" w:ascii="仿宋_GB2312" w:hAnsi="黑体" w:eastAsia="仿宋_GB2312"/>
          <w:sz w:val="32"/>
          <w:szCs w:val="32"/>
        </w:rPr>
      </w:pPr>
      <w:r>
        <w:rPr>
          <w:rFonts w:hint="eastAsia" w:ascii="仿宋_GB2312" w:hAnsi="黑体" w:eastAsia="仿宋_GB2312"/>
          <w:sz w:val="32"/>
          <w:szCs w:val="32"/>
        </w:rPr>
        <w:t>责任单位：县投资促进局、县财政局</w:t>
      </w:r>
    </w:p>
    <w:p w14:paraId="11222A8B">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完成时限：2019年6月底以前</w:t>
      </w:r>
    </w:p>
    <w:p w14:paraId="41AB30B9">
      <w:pPr>
        <w:spacing w:line="560" w:lineRule="exact"/>
        <w:ind w:firstLine="630"/>
        <w:jc w:val="left"/>
        <w:rPr>
          <w:rFonts w:hint="eastAsia" w:ascii="楷体" w:hAnsi="楷体" w:eastAsia="楷体"/>
          <w:sz w:val="32"/>
          <w:szCs w:val="32"/>
        </w:rPr>
      </w:pPr>
      <w:r>
        <w:rPr>
          <w:rFonts w:hint="eastAsia" w:ascii="楷体" w:hAnsi="楷体" w:eastAsia="楷体"/>
          <w:sz w:val="32"/>
          <w:szCs w:val="32"/>
        </w:rPr>
        <w:t>（三）强化经费保障</w:t>
      </w:r>
    </w:p>
    <w:p w14:paraId="4D7B69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由县财政安排1000万元作为2019年招商引资经费。其中，县招商引资工作委员会、县招商引资考核办、县投资促进局工作经费325万元(含中介招商经费85万元和机动工作经费100万元），各招商引资责任单位工作经费200万元（具体安排见附件1）。</w:t>
      </w:r>
    </w:p>
    <w:p w14:paraId="5505422A">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责任单位：县财政局、县目督办、县人社局</w:t>
      </w:r>
    </w:p>
    <w:p w14:paraId="1DBA3A18">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完成时限：2019年4月15日以前</w:t>
      </w:r>
    </w:p>
    <w:p w14:paraId="218A6A34">
      <w:pPr>
        <w:spacing w:line="560" w:lineRule="exact"/>
        <w:ind w:firstLine="630"/>
        <w:jc w:val="left"/>
        <w:rPr>
          <w:rFonts w:hint="eastAsia" w:ascii="楷体" w:hAnsi="楷体" w:eastAsia="楷体"/>
          <w:sz w:val="32"/>
          <w:szCs w:val="32"/>
        </w:rPr>
      </w:pPr>
      <w:r>
        <w:rPr>
          <w:rFonts w:hint="eastAsia" w:ascii="楷体" w:hAnsi="楷体" w:eastAsia="楷体"/>
          <w:sz w:val="32"/>
          <w:szCs w:val="32"/>
        </w:rPr>
        <w:t>（四）强化考核保障</w:t>
      </w:r>
    </w:p>
    <w:p w14:paraId="1CFD2328">
      <w:pPr>
        <w:spacing w:line="560" w:lineRule="exact"/>
        <w:ind w:firstLine="630"/>
        <w:jc w:val="left"/>
        <w:rPr>
          <w:rFonts w:hint="eastAsia" w:ascii="仿宋_GB2312" w:hAnsi="楷体" w:eastAsia="仿宋_GB2312"/>
          <w:sz w:val="32"/>
          <w:szCs w:val="32"/>
        </w:rPr>
      </w:pPr>
      <w:r>
        <w:rPr>
          <w:rFonts w:hint="eastAsia" w:ascii="仿宋_GB2312" w:hAnsi="楷体" w:eastAsia="仿宋_GB2312"/>
          <w:sz w:val="32"/>
          <w:szCs w:val="32"/>
        </w:rPr>
        <w:t>将招商引资指标纳入县对园区、乡镇（街道）、政府平台公司及政府工作部门年度综合目标考核内容，承担项目引进及到位资金责任部门、落地审批服务责任部门均占10分，对完成情况较好的责任部门给予加分，最高加3分。</w:t>
      </w:r>
    </w:p>
    <w:p w14:paraId="3B6CEC14">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责任单位：县目督办</w:t>
      </w:r>
    </w:p>
    <w:p w14:paraId="4A6955F3">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完成时限：2019年4月底以前</w:t>
      </w:r>
    </w:p>
    <w:p w14:paraId="50289496">
      <w:pPr>
        <w:spacing w:line="560" w:lineRule="exact"/>
        <w:ind w:firstLine="630"/>
        <w:jc w:val="left"/>
        <w:rPr>
          <w:rFonts w:hint="eastAsia" w:ascii="楷体" w:hAnsi="楷体" w:eastAsia="楷体"/>
          <w:sz w:val="32"/>
          <w:szCs w:val="32"/>
        </w:rPr>
      </w:pPr>
      <w:r>
        <w:rPr>
          <w:rFonts w:hint="eastAsia" w:ascii="楷体" w:hAnsi="楷体" w:eastAsia="楷体"/>
          <w:sz w:val="32"/>
          <w:szCs w:val="32"/>
        </w:rPr>
        <w:t>（五）强化办公条件及招商服务车辆保障</w:t>
      </w:r>
    </w:p>
    <w:p w14:paraId="56113F14">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为满足招商专业队伍的组建和专业招商工作的开展需要，为新成立的县投资促进中心解决办公室及办公条件，协调购置一辆商务车和一辆小车用于招商服务工作。</w:t>
      </w:r>
    </w:p>
    <w:p w14:paraId="0903FCB1">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责任单位：县机关事务管理中心</w:t>
      </w:r>
    </w:p>
    <w:p w14:paraId="03F17606">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完成时限：2019年4月底以前</w:t>
      </w:r>
    </w:p>
    <w:p w14:paraId="46CF6E38">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、工作要求</w:t>
      </w:r>
    </w:p>
    <w:p w14:paraId="4ADFB7DE">
      <w:pPr>
        <w:spacing w:line="560" w:lineRule="exact"/>
        <w:ind w:firstLine="630"/>
        <w:jc w:val="left"/>
        <w:rPr>
          <w:rFonts w:hint="eastAsia" w:ascii="楷体" w:hAnsi="楷体" w:eastAsia="楷体"/>
          <w:sz w:val="32"/>
          <w:szCs w:val="32"/>
        </w:rPr>
      </w:pPr>
      <w:r>
        <w:rPr>
          <w:rFonts w:hint="eastAsia" w:ascii="楷体" w:hAnsi="楷体" w:eastAsia="楷体"/>
          <w:sz w:val="32"/>
          <w:szCs w:val="32"/>
        </w:rPr>
        <w:t>（一）高度重视，加强组织</w:t>
      </w:r>
    </w:p>
    <w:p w14:paraId="68F1B32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各责任单位要强化招商引资“一把手”负责制，加强领导，认真组织，及时制定2019年招商引资工作计划，明确任务，强化责任，细化措施，将招商引资落到实处。</w:t>
      </w:r>
    </w:p>
    <w:p w14:paraId="0BF42578">
      <w:pPr>
        <w:spacing w:line="560" w:lineRule="exact"/>
        <w:ind w:firstLine="630"/>
        <w:jc w:val="left"/>
        <w:rPr>
          <w:rFonts w:hint="eastAsia" w:ascii="楷体" w:hAnsi="楷体" w:eastAsia="楷体"/>
          <w:sz w:val="32"/>
          <w:szCs w:val="32"/>
        </w:rPr>
      </w:pPr>
      <w:r>
        <w:rPr>
          <w:rFonts w:hint="eastAsia" w:ascii="楷体" w:hAnsi="楷体" w:eastAsia="楷体"/>
          <w:sz w:val="32"/>
          <w:szCs w:val="32"/>
        </w:rPr>
        <w:t>（二）整合资源，力促突破</w:t>
      </w:r>
    </w:p>
    <w:p w14:paraId="52C98D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1.县招商委办公室牵头，相关部门配合，充分利用优势资源，重点策划、包装、储备一批较为成熟的招商引资项目，并做好招商推介和对接洽谈工作。</w:t>
      </w:r>
    </w:p>
    <w:p w14:paraId="0F11293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2.县招商委办公室牵头，“三个园区”管委会组建专业招商团队，统一宣传口号及项目推介材料，细化招商流程和工作方案，实现专业招商。</w:t>
      </w:r>
    </w:p>
    <w:p w14:paraId="145B811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3.县自然资源局牵头，县投促局配合及时更新全县土地资源情况，做好2019年土地招商手册编制工作，为招商工作做好土地储备工作。</w:t>
      </w:r>
    </w:p>
    <w:p w14:paraId="1B424C07">
      <w:pPr>
        <w:spacing w:line="560" w:lineRule="exact"/>
        <w:ind w:firstLine="630"/>
        <w:jc w:val="left"/>
        <w:rPr>
          <w:rFonts w:hint="eastAsia" w:ascii="楷体" w:hAnsi="楷体" w:eastAsia="楷体"/>
          <w:sz w:val="32"/>
          <w:szCs w:val="32"/>
        </w:rPr>
      </w:pPr>
      <w:r>
        <w:rPr>
          <w:rFonts w:hint="eastAsia" w:ascii="楷体" w:hAnsi="楷体" w:eastAsia="楷体"/>
          <w:sz w:val="32"/>
          <w:szCs w:val="32"/>
        </w:rPr>
        <w:t>（三）强化督查，力促实效</w:t>
      </w:r>
    </w:p>
    <w:p w14:paraId="1CC36A25">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一是建立招商工作督查机制，县招商委办公室和县目督办按季度对各责任单位工作目标任务完成情况进行调研督查。</w:t>
      </w:r>
    </w:p>
    <w:p w14:paraId="172D6A9F">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二是县招商引资工作委员会定期听取各责任单位工作进展情况报告，并对重大项目会办推进事项纳入重点督查督办，强势促进项目落地开工建设。</w:t>
      </w:r>
    </w:p>
    <w:p w14:paraId="78D7D406">
      <w:pPr>
        <w:spacing w:line="560" w:lineRule="exact"/>
        <w:rPr>
          <w:rFonts w:hint="eastAsia" w:ascii="仿宋_GB2312" w:hAnsi="楷体" w:eastAsia="仿宋_GB2312"/>
          <w:sz w:val="32"/>
          <w:szCs w:val="32"/>
        </w:rPr>
      </w:pPr>
      <w:r>
        <w:rPr>
          <w:rFonts w:hint="eastAsia" w:ascii="仿宋_GB2312" w:hAnsi="楷体" w:eastAsia="仿宋_GB2312"/>
          <w:sz w:val="32"/>
          <w:szCs w:val="32"/>
        </w:rPr>
        <w:t xml:space="preserve">   </w:t>
      </w:r>
    </w:p>
    <w:p w14:paraId="26AC9321">
      <w:pPr>
        <w:spacing w:line="560" w:lineRule="exact"/>
        <w:rPr>
          <w:rFonts w:hint="eastAsia" w:ascii="仿宋_GB2312" w:hAnsi="楷体" w:eastAsia="仿宋_GB2312"/>
          <w:sz w:val="32"/>
          <w:szCs w:val="32"/>
        </w:rPr>
      </w:pPr>
      <w:r>
        <w:rPr>
          <w:rFonts w:hint="eastAsia" w:ascii="仿宋_GB2312" w:hAnsi="楷体" w:eastAsia="仿宋_GB2312"/>
          <w:sz w:val="32"/>
          <w:szCs w:val="32"/>
        </w:rPr>
        <w:t>　附件：1.</w:t>
      </w:r>
      <w:r>
        <w:rPr>
          <w:rFonts w:hint="eastAsia" w:ascii="仿宋_GB2312" w:eastAsia="仿宋_GB2312"/>
        </w:rPr>
        <w:t xml:space="preserve"> </w:t>
      </w:r>
      <w:r>
        <w:rPr>
          <w:rFonts w:hint="eastAsia" w:ascii="仿宋_GB2312" w:hAnsi="楷体" w:eastAsia="仿宋_GB2312"/>
          <w:sz w:val="32"/>
          <w:szCs w:val="32"/>
        </w:rPr>
        <w:t>石林彝族自治县2019年招商引资目标任务及经</w:t>
      </w:r>
    </w:p>
    <w:p w14:paraId="4C71A924">
      <w:pPr>
        <w:spacing w:line="560" w:lineRule="exact"/>
        <w:ind w:firstLine="1600" w:firstLineChars="500"/>
        <w:rPr>
          <w:rFonts w:hint="eastAsia" w:ascii="仿宋_GB2312" w:hAnsi="楷体" w:eastAsia="仿宋_GB2312"/>
          <w:sz w:val="32"/>
          <w:szCs w:val="32"/>
        </w:rPr>
      </w:pPr>
      <w:r>
        <w:rPr>
          <w:rFonts w:hint="eastAsia" w:ascii="仿宋_GB2312" w:hAnsi="楷体" w:eastAsia="仿宋_GB2312"/>
          <w:sz w:val="32"/>
          <w:szCs w:val="32"/>
        </w:rPr>
        <w:t>费安排表</w:t>
      </w:r>
    </w:p>
    <w:p w14:paraId="481B58ED">
      <w:pPr>
        <w:spacing w:line="560" w:lineRule="exact"/>
        <w:ind w:firstLine="1280" w:firstLineChars="400"/>
        <w:rPr>
          <w:rFonts w:hint="eastAsia" w:ascii="仿宋_GB2312" w:hAnsi="楷体" w:eastAsia="仿宋_GB2312"/>
          <w:sz w:val="32"/>
          <w:szCs w:val="32"/>
        </w:rPr>
      </w:pPr>
      <w:r>
        <w:rPr>
          <w:rFonts w:hint="eastAsia" w:ascii="仿宋_GB2312" w:hAnsi="楷体" w:eastAsia="仿宋_GB2312"/>
          <w:sz w:val="32"/>
          <w:szCs w:val="32"/>
        </w:rPr>
        <w:t>2.</w:t>
      </w:r>
      <w:r>
        <w:rPr>
          <w:rFonts w:hint="eastAsia" w:ascii="仿宋_GB2312" w:eastAsia="仿宋_GB2312"/>
        </w:rPr>
        <w:t xml:space="preserve"> </w:t>
      </w:r>
      <w:r>
        <w:rPr>
          <w:rFonts w:hint="eastAsia" w:ascii="仿宋_GB2312" w:hAnsi="楷体" w:eastAsia="仿宋_GB2312"/>
          <w:sz w:val="32"/>
          <w:szCs w:val="32"/>
        </w:rPr>
        <w:t>石林彝族自治县2019年招商引资项目落地审批服务</w:t>
      </w:r>
    </w:p>
    <w:p w14:paraId="5D0C817A">
      <w:pPr>
        <w:spacing w:line="560" w:lineRule="exact"/>
        <w:ind w:firstLine="1600" w:firstLineChars="500"/>
        <w:rPr>
          <w:rFonts w:hint="eastAsia" w:ascii="仿宋_GB2312" w:hAnsi="楷体" w:eastAsia="仿宋_GB2312"/>
          <w:sz w:val="32"/>
          <w:szCs w:val="32"/>
        </w:rPr>
      </w:pPr>
      <w:r>
        <w:rPr>
          <w:rFonts w:hint="eastAsia" w:ascii="仿宋_GB2312" w:hAnsi="楷体" w:eastAsia="仿宋_GB2312"/>
          <w:sz w:val="32"/>
          <w:szCs w:val="32"/>
        </w:rPr>
        <w:t>责任单位明细表</w:t>
      </w:r>
    </w:p>
    <w:p w14:paraId="16252E16">
      <w:pPr>
        <w:spacing w:line="560" w:lineRule="exact"/>
        <w:ind w:firstLine="1600" w:firstLineChars="500"/>
        <w:rPr>
          <w:rFonts w:hint="eastAsia" w:ascii="仿宋_GB2312" w:hAnsi="楷体" w:eastAsia="仿宋_GB2312"/>
          <w:sz w:val="32"/>
          <w:szCs w:val="32"/>
        </w:rPr>
      </w:pPr>
    </w:p>
    <w:p w14:paraId="04D85441">
      <w:pPr>
        <w:spacing w:line="560" w:lineRule="exact"/>
        <w:ind w:firstLine="1600" w:firstLineChars="500"/>
        <w:rPr>
          <w:rFonts w:hint="eastAsia" w:ascii="仿宋_GB2312" w:hAnsi="楷体" w:eastAsia="仿宋_GB2312"/>
          <w:sz w:val="32"/>
          <w:szCs w:val="32"/>
        </w:rPr>
      </w:pPr>
    </w:p>
    <w:p w14:paraId="5FE843D5">
      <w:pPr>
        <w:spacing w:line="560" w:lineRule="exact"/>
        <w:ind w:firstLine="1600" w:firstLineChars="500"/>
        <w:rPr>
          <w:rFonts w:hint="eastAsia" w:ascii="仿宋_GB2312" w:hAnsi="楷体" w:eastAsia="仿宋_GB2312"/>
          <w:sz w:val="32"/>
          <w:szCs w:val="32"/>
        </w:rPr>
      </w:pPr>
    </w:p>
    <w:p w14:paraId="07D00D97">
      <w:pPr>
        <w:spacing w:line="560" w:lineRule="exact"/>
        <w:ind w:firstLine="1600" w:firstLineChars="500"/>
        <w:rPr>
          <w:rFonts w:hint="eastAsia" w:ascii="仿宋_GB2312" w:hAnsi="楷体" w:eastAsia="仿宋_GB2312"/>
          <w:sz w:val="32"/>
          <w:szCs w:val="32"/>
        </w:rPr>
      </w:pPr>
    </w:p>
    <w:p w14:paraId="037F72A0">
      <w:pPr>
        <w:spacing w:line="560" w:lineRule="exact"/>
        <w:rPr>
          <w:rFonts w:hint="eastAsia" w:ascii="仿宋_GB2312" w:hAnsi="楷体" w:eastAsia="仿宋_GB2312"/>
          <w:sz w:val="32"/>
          <w:szCs w:val="32"/>
        </w:rPr>
      </w:pPr>
    </w:p>
    <w:p w14:paraId="290B753F"/>
    <w:p w14:paraId="4F8E305C">
      <w:r>
        <w:rPr>
          <w:rFonts w:hint="eastAsia"/>
        </w:rPr>
        <w:t>附件1</w:t>
      </w:r>
    </w:p>
    <w:tbl>
      <w:tblPr>
        <w:tblStyle w:val="3"/>
        <w:tblW w:w="8801" w:type="dxa"/>
        <w:tblInd w:w="96" w:type="dxa"/>
        <w:tblLayout w:type="fixed"/>
        <w:tblCellMar>
          <w:top w:w="0" w:type="dxa"/>
          <w:left w:w="108" w:type="dxa"/>
          <w:bottom w:w="0" w:type="dxa"/>
          <w:right w:w="108" w:type="dxa"/>
        </w:tblCellMar>
      </w:tblPr>
      <w:tblGrid>
        <w:gridCol w:w="520"/>
        <w:gridCol w:w="2327"/>
        <w:gridCol w:w="851"/>
        <w:gridCol w:w="992"/>
        <w:gridCol w:w="1985"/>
        <w:gridCol w:w="1275"/>
        <w:gridCol w:w="851"/>
      </w:tblGrid>
      <w:tr w14:paraId="22D8593B">
        <w:tblPrEx>
          <w:tblCellMar>
            <w:top w:w="0" w:type="dxa"/>
            <w:left w:w="108" w:type="dxa"/>
            <w:bottom w:w="0" w:type="dxa"/>
            <w:right w:w="108" w:type="dxa"/>
          </w:tblCellMar>
        </w:tblPrEx>
        <w:trPr>
          <w:trHeight w:val="499" w:hRule="atLeast"/>
        </w:trPr>
        <w:tc>
          <w:tcPr>
            <w:tcW w:w="8801" w:type="dxa"/>
            <w:gridSpan w:val="7"/>
            <w:tcBorders>
              <w:top w:val="nil"/>
              <w:left w:val="nil"/>
              <w:bottom w:val="single" w:color="auto" w:sz="4" w:space="0"/>
              <w:right w:val="nil"/>
            </w:tcBorders>
            <w:shd w:val="clear" w:color="auto" w:fill="auto"/>
            <w:vAlign w:val="center"/>
          </w:tcPr>
          <w:p w14:paraId="115025EF">
            <w:pPr>
              <w:widowControl/>
              <w:jc w:val="center"/>
              <w:rPr>
                <w:rFonts w:ascii="黑体" w:hAnsi="黑体" w:eastAsia="黑体" w:cs="宋体"/>
                <w:kern w:val="0"/>
                <w:sz w:val="30"/>
                <w:szCs w:val="30"/>
              </w:rPr>
            </w:pPr>
            <w:r>
              <w:rPr>
                <w:rFonts w:hint="eastAsia" w:ascii="黑体" w:hAnsi="黑体" w:eastAsia="黑体" w:cs="宋体"/>
                <w:kern w:val="0"/>
                <w:sz w:val="30"/>
                <w:szCs w:val="30"/>
              </w:rPr>
              <w:t>石林彝族自治县2019年招商引资目标任务及工作经费安排表</w:t>
            </w:r>
          </w:p>
        </w:tc>
      </w:tr>
      <w:tr w14:paraId="6B23EF9B">
        <w:tblPrEx>
          <w:tblCellMar>
            <w:top w:w="0" w:type="dxa"/>
            <w:left w:w="108" w:type="dxa"/>
            <w:bottom w:w="0" w:type="dxa"/>
            <w:right w:w="108" w:type="dxa"/>
          </w:tblCellMar>
        </w:tblPrEx>
        <w:trPr>
          <w:trHeight w:val="499" w:hRule="atLeast"/>
        </w:trPr>
        <w:tc>
          <w:tcPr>
            <w:tcW w:w="520" w:type="dxa"/>
            <w:vMerge w:val="restart"/>
            <w:tcBorders>
              <w:top w:val="nil"/>
              <w:left w:val="single" w:color="auto" w:sz="4" w:space="0"/>
              <w:bottom w:val="single" w:color="auto" w:sz="4" w:space="0"/>
              <w:right w:val="single" w:color="auto" w:sz="4" w:space="0"/>
            </w:tcBorders>
            <w:shd w:val="clear" w:color="000000" w:fill="FFFFFF"/>
            <w:vAlign w:val="center"/>
          </w:tcPr>
          <w:p w14:paraId="6CD2C761">
            <w:pPr>
              <w:widowControl/>
              <w:jc w:val="center"/>
              <w:rPr>
                <w:rFonts w:ascii="宋体" w:hAnsi="宋体" w:cs="宋体"/>
                <w:b/>
                <w:bCs/>
                <w:kern w:val="0"/>
                <w:sz w:val="20"/>
              </w:rPr>
            </w:pPr>
            <w:r>
              <w:rPr>
                <w:rFonts w:hint="eastAsia" w:ascii="宋体" w:hAnsi="宋体" w:cs="宋体"/>
                <w:b/>
                <w:bCs/>
                <w:kern w:val="0"/>
                <w:sz w:val="20"/>
              </w:rPr>
              <w:t>序号</w:t>
            </w:r>
          </w:p>
        </w:tc>
        <w:tc>
          <w:tcPr>
            <w:tcW w:w="2327" w:type="dxa"/>
            <w:vMerge w:val="restart"/>
            <w:tcBorders>
              <w:top w:val="nil"/>
              <w:left w:val="single" w:color="auto" w:sz="4" w:space="0"/>
              <w:bottom w:val="single" w:color="auto" w:sz="4" w:space="0"/>
              <w:right w:val="single" w:color="auto" w:sz="4" w:space="0"/>
            </w:tcBorders>
            <w:shd w:val="clear" w:color="000000" w:fill="FFFFFF"/>
            <w:vAlign w:val="center"/>
          </w:tcPr>
          <w:p w14:paraId="60BDB733">
            <w:pPr>
              <w:widowControl/>
              <w:jc w:val="center"/>
              <w:rPr>
                <w:rFonts w:ascii="宋体" w:hAnsi="宋体" w:cs="宋体"/>
                <w:b/>
                <w:bCs/>
                <w:kern w:val="0"/>
                <w:sz w:val="20"/>
              </w:rPr>
            </w:pPr>
            <w:r>
              <w:rPr>
                <w:rFonts w:hint="eastAsia" w:ascii="宋体" w:hAnsi="宋体" w:cs="宋体"/>
                <w:b/>
                <w:bCs/>
                <w:kern w:val="0"/>
                <w:sz w:val="20"/>
              </w:rPr>
              <w:t>单  位</w:t>
            </w:r>
          </w:p>
        </w:tc>
        <w:tc>
          <w:tcPr>
            <w:tcW w:w="1843" w:type="dxa"/>
            <w:gridSpan w:val="2"/>
            <w:tcBorders>
              <w:top w:val="single" w:color="auto" w:sz="4" w:space="0"/>
              <w:left w:val="nil"/>
              <w:bottom w:val="single" w:color="auto" w:sz="4" w:space="0"/>
              <w:right w:val="single" w:color="auto" w:sz="4" w:space="0"/>
            </w:tcBorders>
            <w:shd w:val="clear" w:color="000000" w:fill="FFFFFF"/>
            <w:vAlign w:val="center"/>
          </w:tcPr>
          <w:p w14:paraId="5D630025">
            <w:pPr>
              <w:widowControl/>
              <w:spacing w:line="300" w:lineRule="exact"/>
              <w:jc w:val="center"/>
              <w:rPr>
                <w:rFonts w:ascii="宋体" w:hAnsi="宋体" w:cs="宋体"/>
                <w:b/>
                <w:bCs/>
                <w:kern w:val="0"/>
                <w:sz w:val="20"/>
              </w:rPr>
            </w:pPr>
            <w:r>
              <w:rPr>
                <w:rFonts w:hint="eastAsia" w:ascii="宋体" w:hAnsi="宋体" w:cs="宋体"/>
                <w:b/>
                <w:bCs/>
                <w:kern w:val="0"/>
                <w:sz w:val="20"/>
              </w:rPr>
              <w:t>到位资金任务</w:t>
            </w:r>
          </w:p>
        </w:tc>
        <w:tc>
          <w:tcPr>
            <w:tcW w:w="3260" w:type="dxa"/>
            <w:gridSpan w:val="2"/>
            <w:tcBorders>
              <w:top w:val="single" w:color="auto" w:sz="4" w:space="0"/>
              <w:left w:val="nil"/>
              <w:bottom w:val="single" w:color="auto" w:sz="4" w:space="0"/>
              <w:right w:val="single" w:color="auto" w:sz="4" w:space="0"/>
            </w:tcBorders>
            <w:shd w:val="clear" w:color="000000" w:fill="FFFFFF"/>
            <w:vAlign w:val="center"/>
          </w:tcPr>
          <w:p w14:paraId="56E1E93F">
            <w:pPr>
              <w:widowControl/>
              <w:spacing w:line="300" w:lineRule="exact"/>
              <w:jc w:val="center"/>
              <w:rPr>
                <w:rFonts w:ascii="宋体" w:hAnsi="宋体" w:cs="宋体"/>
                <w:b/>
                <w:bCs/>
                <w:kern w:val="0"/>
                <w:sz w:val="20"/>
              </w:rPr>
            </w:pPr>
            <w:r>
              <w:rPr>
                <w:rFonts w:hint="eastAsia" w:ascii="宋体" w:hAnsi="宋体" w:cs="宋体"/>
                <w:b/>
                <w:bCs/>
                <w:kern w:val="0"/>
                <w:sz w:val="20"/>
              </w:rPr>
              <w:t>项目引进任务</w:t>
            </w:r>
          </w:p>
        </w:tc>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14:paraId="568FBD5C">
            <w:pPr>
              <w:widowControl/>
              <w:spacing w:line="300" w:lineRule="exact"/>
              <w:jc w:val="center"/>
              <w:rPr>
                <w:rFonts w:ascii="宋体" w:hAnsi="宋体" w:cs="宋体"/>
                <w:b/>
                <w:bCs/>
                <w:kern w:val="0"/>
                <w:sz w:val="20"/>
              </w:rPr>
            </w:pPr>
            <w:r>
              <w:rPr>
                <w:rFonts w:hint="eastAsia" w:ascii="宋体" w:hAnsi="宋体" w:cs="宋体"/>
                <w:b/>
                <w:bCs/>
                <w:kern w:val="0"/>
                <w:sz w:val="20"/>
              </w:rPr>
              <w:t>工作经费（万元）</w:t>
            </w:r>
          </w:p>
        </w:tc>
      </w:tr>
      <w:tr w14:paraId="227F2FA6">
        <w:tblPrEx>
          <w:tblCellMar>
            <w:top w:w="0" w:type="dxa"/>
            <w:left w:w="108" w:type="dxa"/>
            <w:bottom w:w="0" w:type="dxa"/>
            <w:right w:w="108" w:type="dxa"/>
          </w:tblCellMar>
        </w:tblPrEx>
        <w:trPr>
          <w:trHeight w:val="677" w:hRule="atLeast"/>
        </w:trPr>
        <w:tc>
          <w:tcPr>
            <w:tcW w:w="520" w:type="dxa"/>
            <w:vMerge w:val="continue"/>
            <w:tcBorders>
              <w:top w:val="nil"/>
              <w:left w:val="single" w:color="auto" w:sz="4" w:space="0"/>
              <w:bottom w:val="single" w:color="auto" w:sz="4" w:space="0"/>
              <w:right w:val="single" w:color="auto" w:sz="4" w:space="0"/>
            </w:tcBorders>
            <w:shd w:val="clear" w:color="auto" w:fill="auto"/>
            <w:vAlign w:val="center"/>
          </w:tcPr>
          <w:p w14:paraId="31D3D8E4">
            <w:pPr>
              <w:widowControl/>
              <w:jc w:val="left"/>
              <w:rPr>
                <w:rFonts w:ascii="宋体" w:hAnsi="宋体" w:cs="宋体"/>
                <w:b/>
                <w:bCs/>
                <w:kern w:val="0"/>
                <w:sz w:val="20"/>
              </w:rPr>
            </w:pPr>
          </w:p>
        </w:tc>
        <w:tc>
          <w:tcPr>
            <w:tcW w:w="2327" w:type="dxa"/>
            <w:vMerge w:val="continue"/>
            <w:tcBorders>
              <w:top w:val="nil"/>
              <w:left w:val="single" w:color="auto" w:sz="4" w:space="0"/>
              <w:bottom w:val="single" w:color="auto" w:sz="4" w:space="0"/>
              <w:right w:val="single" w:color="auto" w:sz="4" w:space="0"/>
            </w:tcBorders>
            <w:shd w:val="clear" w:color="auto" w:fill="auto"/>
            <w:vAlign w:val="center"/>
          </w:tcPr>
          <w:p w14:paraId="7875166C">
            <w:pPr>
              <w:widowControl/>
              <w:jc w:val="left"/>
              <w:rPr>
                <w:rFonts w:ascii="宋体" w:hAnsi="宋体" w:cs="宋体"/>
                <w:b/>
                <w:bCs/>
                <w:kern w:val="0"/>
                <w:sz w:val="20"/>
              </w:rPr>
            </w:pPr>
          </w:p>
        </w:tc>
        <w:tc>
          <w:tcPr>
            <w:tcW w:w="851" w:type="dxa"/>
            <w:tcBorders>
              <w:top w:val="nil"/>
              <w:left w:val="nil"/>
              <w:bottom w:val="single" w:color="auto" w:sz="4" w:space="0"/>
              <w:right w:val="single" w:color="auto" w:sz="4" w:space="0"/>
            </w:tcBorders>
            <w:shd w:val="clear" w:color="000000" w:fill="FFFFFF"/>
            <w:vAlign w:val="center"/>
          </w:tcPr>
          <w:p w14:paraId="40BAD9CD">
            <w:pPr>
              <w:widowControl/>
              <w:spacing w:line="300" w:lineRule="exact"/>
              <w:jc w:val="center"/>
              <w:rPr>
                <w:rFonts w:ascii="宋体" w:hAnsi="宋体" w:cs="宋体"/>
                <w:b/>
                <w:bCs/>
                <w:kern w:val="0"/>
                <w:sz w:val="20"/>
              </w:rPr>
            </w:pPr>
            <w:r>
              <w:rPr>
                <w:rFonts w:hint="eastAsia" w:ascii="宋体" w:hAnsi="宋体" w:cs="宋体"/>
                <w:b/>
                <w:bCs/>
                <w:kern w:val="0"/>
                <w:sz w:val="20"/>
              </w:rPr>
              <w:t>市外内资（亿元）</w:t>
            </w:r>
          </w:p>
        </w:tc>
        <w:tc>
          <w:tcPr>
            <w:tcW w:w="992" w:type="dxa"/>
            <w:tcBorders>
              <w:top w:val="nil"/>
              <w:left w:val="nil"/>
              <w:bottom w:val="single" w:color="auto" w:sz="4" w:space="0"/>
              <w:right w:val="single" w:color="auto" w:sz="4" w:space="0"/>
            </w:tcBorders>
            <w:shd w:val="clear" w:color="000000" w:fill="FFFFFF"/>
            <w:vAlign w:val="center"/>
          </w:tcPr>
          <w:p w14:paraId="0B15860C">
            <w:pPr>
              <w:widowControl/>
              <w:spacing w:line="300" w:lineRule="exact"/>
              <w:jc w:val="center"/>
              <w:rPr>
                <w:rFonts w:ascii="宋体" w:hAnsi="宋体" w:cs="宋体"/>
                <w:b/>
                <w:bCs/>
                <w:kern w:val="0"/>
                <w:sz w:val="20"/>
              </w:rPr>
            </w:pPr>
            <w:r>
              <w:rPr>
                <w:rFonts w:hint="eastAsia" w:ascii="宋体" w:hAnsi="宋体" w:cs="宋体"/>
                <w:b/>
                <w:bCs/>
                <w:kern w:val="0"/>
                <w:sz w:val="20"/>
              </w:rPr>
              <w:t>外资（万美元）</w:t>
            </w:r>
          </w:p>
        </w:tc>
        <w:tc>
          <w:tcPr>
            <w:tcW w:w="1985" w:type="dxa"/>
            <w:tcBorders>
              <w:top w:val="nil"/>
              <w:left w:val="nil"/>
              <w:bottom w:val="single" w:color="auto" w:sz="4" w:space="0"/>
              <w:right w:val="single" w:color="auto" w:sz="4" w:space="0"/>
            </w:tcBorders>
            <w:shd w:val="clear" w:color="000000" w:fill="FFFFFF"/>
            <w:vAlign w:val="center"/>
          </w:tcPr>
          <w:p w14:paraId="489C2084">
            <w:pPr>
              <w:widowControl/>
              <w:spacing w:line="300" w:lineRule="exact"/>
              <w:jc w:val="center"/>
              <w:rPr>
                <w:rFonts w:ascii="宋体" w:hAnsi="宋体" w:cs="宋体"/>
                <w:b/>
                <w:bCs/>
                <w:kern w:val="0"/>
                <w:sz w:val="20"/>
              </w:rPr>
            </w:pPr>
            <w:r>
              <w:rPr>
                <w:rFonts w:hint="eastAsia" w:ascii="宋体" w:hAnsi="宋体" w:cs="宋体"/>
                <w:b/>
                <w:bCs/>
                <w:kern w:val="0"/>
                <w:sz w:val="20"/>
              </w:rPr>
              <w:t>正式签约项目（个）</w:t>
            </w:r>
          </w:p>
        </w:tc>
        <w:tc>
          <w:tcPr>
            <w:tcW w:w="1275" w:type="dxa"/>
            <w:tcBorders>
              <w:top w:val="nil"/>
              <w:left w:val="nil"/>
              <w:bottom w:val="single" w:color="auto" w:sz="4" w:space="0"/>
              <w:right w:val="single" w:color="auto" w:sz="4" w:space="0"/>
            </w:tcBorders>
            <w:shd w:val="clear" w:color="000000" w:fill="FFFFFF"/>
            <w:vAlign w:val="center"/>
          </w:tcPr>
          <w:p w14:paraId="4C3E30E8">
            <w:pPr>
              <w:widowControl/>
              <w:spacing w:line="300" w:lineRule="exact"/>
              <w:jc w:val="center"/>
              <w:rPr>
                <w:rFonts w:ascii="宋体" w:hAnsi="宋体" w:cs="宋体"/>
                <w:b/>
                <w:bCs/>
                <w:kern w:val="0"/>
                <w:sz w:val="20"/>
              </w:rPr>
            </w:pPr>
            <w:r>
              <w:rPr>
                <w:rFonts w:hint="eastAsia" w:ascii="宋体" w:hAnsi="宋体" w:cs="宋体"/>
                <w:b/>
                <w:bCs/>
                <w:kern w:val="0"/>
                <w:sz w:val="20"/>
              </w:rPr>
              <w:t>落地项目</w:t>
            </w:r>
            <w:r>
              <w:rPr>
                <w:rFonts w:ascii="宋体" w:hAnsi="宋体" w:cs="宋体"/>
                <w:b/>
                <w:bCs/>
                <w:kern w:val="0"/>
                <w:sz w:val="20"/>
              </w:rPr>
              <w:br w:type="textWrapping"/>
            </w:r>
            <w:r>
              <w:rPr>
                <w:rFonts w:hint="eastAsia" w:ascii="宋体" w:hAnsi="宋体" w:cs="宋体"/>
                <w:b/>
                <w:bCs/>
                <w:kern w:val="0"/>
                <w:sz w:val="20"/>
              </w:rPr>
              <w:t>（个）</w:t>
            </w:r>
          </w:p>
        </w:tc>
        <w:tc>
          <w:tcPr>
            <w:tcW w:w="851" w:type="dxa"/>
            <w:vMerge w:val="continue"/>
            <w:tcBorders>
              <w:top w:val="nil"/>
              <w:left w:val="single" w:color="auto" w:sz="4" w:space="0"/>
              <w:bottom w:val="single" w:color="000000" w:sz="4" w:space="0"/>
              <w:right w:val="single" w:color="auto" w:sz="4" w:space="0"/>
            </w:tcBorders>
            <w:vAlign w:val="center"/>
          </w:tcPr>
          <w:p w14:paraId="6DA172B1">
            <w:pPr>
              <w:widowControl/>
              <w:spacing w:line="300" w:lineRule="exact"/>
              <w:jc w:val="left"/>
              <w:rPr>
                <w:rFonts w:ascii="宋体" w:hAnsi="宋体" w:cs="宋体"/>
                <w:b/>
                <w:bCs/>
                <w:kern w:val="0"/>
                <w:sz w:val="20"/>
              </w:rPr>
            </w:pPr>
          </w:p>
        </w:tc>
      </w:tr>
      <w:tr w14:paraId="66536D67">
        <w:tblPrEx>
          <w:tblCellMar>
            <w:top w:w="0" w:type="dxa"/>
            <w:left w:w="108" w:type="dxa"/>
            <w:bottom w:w="0" w:type="dxa"/>
            <w:right w:w="108" w:type="dxa"/>
          </w:tblCellMar>
        </w:tblPrEx>
        <w:trPr>
          <w:trHeight w:val="702"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638F74C3">
            <w:pPr>
              <w:widowControl/>
              <w:jc w:val="center"/>
              <w:rPr>
                <w:rFonts w:ascii="宋体" w:hAnsi="宋体" w:cs="宋体"/>
                <w:kern w:val="0"/>
                <w:sz w:val="20"/>
              </w:rPr>
            </w:pPr>
            <w:r>
              <w:rPr>
                <w:rFonts w:hint="eastAsia" w:ascii="宋体" w:hAnsi="宋体" w:cs="宋体"/>
                <w:kern w:val="0"/>
                <w:sz w:val="20"/>
              </w:rPr>
              <w:t>1</w:t>
            </w:r>
          </w:p>
        </w:tc>
        <w:tc>
          <w:tcPr>
            <w:tcW w:w="2327" w:type="dxa"/>
            <w:tcBorders>
              <w:top w:val="nil"/>
              <w:left w:val="nil"/>
              <w:bottom w:val="single" w:color="auto" w:sz="4" w:space="0"/>
              <w:right w:val="single" w:color="auto" w:sz="4" w:space="0"/>
            </w:tcBorders>
            <w:shd w:val="clear" w:color="000000" w:fill="FFFFFF"/>
            <w:vAlign w:val="center"/>
          </w:tcPr>
          <w:p w14:paraId="08DCF4B1">
            <w:pPr>
              <w:widowControl/>
              <w:jc w:val="center"/>
              <w:rPr>
                <w:rFonts w:ascii="宋体" w:hAnsi="宋体" w:cs="宋体"/>
                <w:kern w:val="0"/>
                <w:sz w:val="20"/>
              </w:rPr>
            </w:pPr>
            <w:r>
              <w:rPr>
                <w:rFonts w:hint="eastAsia" w:ascii="宋体" w:hAnsi="宋体" w:cs="宋体"/>
                <w:kern w:val="0"/>
                <w:sz w:val="20"/>
              </w:rPr>
              <w:t>云南昆明石林台湾农民创业园管委会</w:t>
            </w:r>
          </w:p>
        </w:tc>
        <w:tc>
          <w:tcPr>
            <w:tcW w:w="851" w:type="dxa"/>
            <w:tcBorders>
              <w:top w:val="nil"/>
              <w:left w:val="nil"/>
              <w:bottom w:val="single" w:color="auto" w:sz="4" w:space="0"/>
              <w:right w:val="single" w:color="auto" w:sz="4" w:space="0"/>
            </w:tcBorders>
            <w:shd w:val="clear" w:color="000000" w:fill="FFFFFF"/>
            <w:vAlign w:val="center"/>
          </w:tcPr>
          <w:p w14:paraId="6A5F11C8">
            <w:pPr>
              <w:widowControl/>
              <w:jc w:val="center"/>
              <w:rPr>
                <w:rFonts w:ascii="宋体" w:hAnsi="宋体" w:cs="宋体"/>
                <w:kern w:val="0"/>
                <w:sz w:val="20"/>
              </w:rPr>
            </w:pPr>
            <w:r>
              <w:rPr>
                <w:rFonts w:hint="eastAsia" w:ascii="宋体" w:hAnsi="宋体" w:cs="宋体"/>
                <w:kern w:val="0"/>
                <w:sz w:val="20"/>
              </w:rPr>
              <w:t>5</w:t>
            </w:r>
          </w:p>
        </w:tc>
        <w:tc>
          <w:tcPr>
            <w:tcW w:w="992" w:type="dxa"/>
            <w:tcBorders>
              <w:top w:val="nil"/>
              <w:left w:val="nil"/>
              <w:bottom w:val="single" w:color="auto" w:sz="4" w:space="0"/>
              <w:right w:val="single" w:color="auto" w:sz="4" w:space="0"/>
            </w:tcBorders>
            <w:shd w:val="clear" w:color="000000" w:fill="FFFFFF"/>
            <w:vAlign w:val="center"/>
          </w:tcPr>
          <w:p w14:paraId="55A10935">
            <w:pPr>
              <w:widowControl/>
              <w:jc w:val="center"/>
              <w:rPr>
                <w:rFonts w:ascii="宋体" w:hAnsi="宋体" w:cs="宋体"/>
                <w:kern w:val="0"/>
                <w:sz w:val="20"/>
              </w:rPr>
            </w:pPr>
            <w:r>
              <w:rPr>
                <w:rFonts w:hint="eastAsia" w:ascii="宋体" w:hAnsi="宋体" w:cs="宋体"/>
                <w:kern w:val="0"/>
                <w:sz w:val="20"/>
              </w:rPr>
              <w:t>200</w:t>
            </w:r>
          </w:p>
        </w:tc>
        <w:tc>
          <w:tcPr>
            <w:tcW w:w="1985" w:type="dxa"/>
            <w:tcBorders>
              <w:top w:val="nil"/>
              <w:left w:val="nil"/>
              <w:bottom w:val="single" w:color="auto" w:sz="4" w:space="0"/>
              <w:right w:val="single" w:color="auto" w:sz="4" w:space="0"/>
            </w:tcBorders>
            <w:shd w:val="clear" w:color="000000" w:fill="FFFFFF"/>
            <w:vAlign w:val="center"/>
          </w:tcPr>
          <w:p w14:paraId="0B1EACD6">
            <w:pPr>
              <w:widowControl/>
              <w:jc w:val="center"/>
              <w:rPr>
                <w:rFonts w:ascii="宋体" w:hAnsi="宋体" w:cs="宋体"/>
                <w:kern w:val="0"/>
                <w:sz w:val="20"/>
              </w:rPr>
            </w:pPr>
            <w:r>
              <w:rPr>
                <w:rFonts w:hint="eastAsia" w:ascii="宋体" w:hAnsi="宋体" w:cs="宋体"/>
                <w:kern w:val="0"/>
                <w:sz w:val="20"/>
              </w:rPr>
              <w:t>7（亿元以上2个、3000万元以上5个）</w:t>
            </w:r>
          </w:p>
        </w:tc>
        <w:tc>
          <w:tcPr>
            <w:tcW w:w="1275" w:type="dxa"/>
            <w:tcBorders>
              <w:top w:val="nil"/>
              <w:left w:val="nil"/>
              <w:bottom w:val="single" w:color="auto" w:sz="4" w:space="0"/>
              <w:right w:val="single" w:color="auto" w:sz="4" w:space="0"/>
            </w:tcBorders>
            <w:shd w:val="clear" w:color="000000" w:fill="FFFFFF"/>
            <w:vAlign w:val="center"/>
          </w:tcPr>
          <w:p w14:paraId="67817A0E">
            <w:pPr>
              <w:widowControl/>
              <w:jc w:val="center"/>
              <w:rPr>
                <w:rFonts w:ascii="宋体" w:hAnsi="宋体" w:cs="宋体"/>
                <w:kern w:val="0"/>
                <w:sz w:val="20"/>
              </w:rPr>
            </w:pPr>
            <w:r>
              <w:rPr>
                <w:rFonts w:hint="eastAsia" w:ascii="宋体" w:hAnsi="宋体" w:cs="宋体"/>
                <w:kern w:val="0"/>
                <w:sz w:val="20"/>
              </w:rPr>
              <w:t>4(亿元以上1个）</w:t>
            </w:r>
          </w:p>
        </w:tc>
        <w:tc>
          <w:tcPr>
            <w:tcW w:w="851" w:type="dxa"/>
            <w:tcBorders>
              <w:top w:val="nil"/>
              <w:left w:val="nil"/>
              <w:bottom w:val="single" w:color="auto" w:sz="4" w:space="0"/>
              <w:right w:val="single" w:color="auto" w:sz="4" w:space="0"/>
            </w:tcBorders>
            <w:shd w:val="clear" w:color="auto" w:fill="auto"/>
            <w:vAlign w:val="center"/>
          </w:tcPr>
          <w:p w14:paraId="71FEE400">
            <w:pPr>
              <w:widowControl/>
              <w:jc w:val="center"/>
              <w:rPr>
                <w:rFonts w:ascii="宋体" w:hAnsi="宋体" w:cs="宋体"/>
                <w:color w:val="000000"/>
                <w:kern w:val="0"/>
                <w:sz w:val="22"/>
              </w:rPr>
            </w:pPr>
            <w:r>
              <w:rPr>
                <w:rFonts w:hint="eastAsia" w:ascii="宋体" w:hAnsi="宋体" w:cs="宋体"/>
                <w:color w:val="000000"/>
                <w:kern w:val="0"/>
                <w:sz w:val="22"/>
              </w:rPr>
              <w:t>33</w:t>
            </w:r>
          </w:p>
        </w:tc>
      </w:tr>
      <w:tr w14:paraId="0C7BC9B5">
        <w:tblPrEx>
          <w:tblCellMar>
            <w:top w:w="0" w:type="dxa"/>
            <w:left w:w="108" w:type="dxa"/>
            <w:bottom w:w="0" w:type="dxa"/>
            <w:right w:w="108" w:type="dxa"/>
          </w:tblCellMar>
        </w:tblPrEx>
        <w:trPr>
          <w:trHeight w:val="702"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01D7B03D">
            <w:pPr>
              <w:widowControl/>
              <w:jc w:val="center"/>
              <w:rPr>
                <w:rFonts w:ascii="宋体" w:hAnsi="宋体" w:cs="宋体"/>
                <w:kern w:val="0"/>
                <w:sz w:val="20"/>
              </w:rPr>
            </w:pPr>
            <w:r>
              <w:rPr>
                <w:rFonts w:hint="eastAsia" w:ascii="宋体" w:hAnsi="宋体" w:cs="宋体"/>
                <w:kern w:val="0"/>
                <w:sz w:val="20"/>
              </w:rPr>
              <w:t>2</w:t>
            </w:r>
          </w:p>
        </w:tc>
        <w:tc>
          <w:tcPr>
            <w:tcW w:w="2327" w:type="dxa"/>
            <w:tcBorders>
              <w:top w:val="nil"/>
              <w:left w:val="nil"/>
              <w:bottom w:val="single" w:color="auto" w:sz="4" w:space="0"/>
              <w:right w:val="single" w:color="auto" w:sz="4" w:space="0"/>
            </w:tcBorders>
            <w:shd w:val="clear" w:color="000000" w:fill="FFFFFF"/>
            <w:vAlign w:val="center"/>
          </w:tcPr>
          <w:p w14:paraId="440C88FA">
            <w:pPr>
              <w:widowControl/>
              <w:jc w:val="center"/>
              <w:rPr>
                <w:rFonts w:ascii="宋体" w:hAnsi="宋体" w:cs="宋体"/>
                <w:kern w:val="0"/>
                <w:sz w:val="20"/>
              </w:rPr>
            </w:pPr>
            <w:r>
              <w:rPr>
                <w:rFonts w:hint="eastAsia" w:ascii="宋体" w:hAnsi="宋体" w:cs="宋体"/>
                <w:kern w:val="0"/>
                <w:sz w:val="20"/>
              </w:rPr>
              <w:t>石林生态工业集中区管委会</w:t>
            </w:r>
          </w:p>
        </w:tc>
        <w:tc>
          <w:tcPr>
            <w:tcW w:w="851" w:type="dxa"/>
            <w:tcBorders>
              <w:top w:val="nil"/>
              <w:left w:val="nil"/>
              <w:bottom w:val="single" w:color="auto" w:sz="4" w:space="0"/>
              <w:right w:val="single" w:color="auto" w:sz="4" w:space="0"/>
            </w:tcBorders>
            <w:shd w:val="clear" w:color="000000" w:fill="FFFFFF"/>
            <w:vAlign w:val="center"/>
          </w:tcPr>
          <w:p w14:paraId="690C70D0">
            <w:pPr>
              <w:widowControl/>
              <w:jc w:val="center"/>
              <w:rPr>
                <w:rFonts w:ascii="宋体" w:hAnsi="宋体" w:cs="宋体"/>
                <w:kern w:val="0"/>
                <w:sz w:val="20"/>
              </w:rPr>
            </w:pPr>
            <w:r>
              <w:rPr>
                <w:rFonts w:hint="eastAsia" w:ascii="宋体" w:hAnsi="宋体" w:cs="宋体"/>
                <w:kern w:val="0"/>
                <w:sz w:val="20"/>
              </w:rPr>
              <w:t>8</w:t>
            </w:r>
          </w:p>
        </w:tc>
        <w:tc>
          <w:tcPr>
            <w:tcW w:w="992" w:type="dxa"/>
            <w:tcBorders>
              <w:top w:val="nil"/>
              <w:left w:val="nil"/>
              <w:bottom w:val="single" w:color="auto" w:sz="4" w:space="0"/>
              <w:right w:val="single" w:color="auto" w:sz="4" w:space="0"/>
            </w:tcBorders>
            <w:shd w:val="clear" w:color="000000" w:fill="FFFFFF"/>
            <w:vAlign w:val="center"/>
          </w:tcPr>
          <w:p w14:paraId="77E56F5E">
            <w:pPr>
              <w:widowControl/>
              <w:jc w:val="center"/>
              <w:rPr>
                <w:rFonts w:ascii="宋体" w:hAnsi="宋体" w:cs="宋体"/>
                <w:kern w:val="0"/>
                <w:sz w:val="20"/>
              </w:rPr>
            </w:pPr>
            <w:r>
              <w:rPr>
                <w:rFonts w:hint="eastAsia" w:ascii="宋体" w:hAnsi="宋体" w:cs="宋体"/>
                <w:kern w:val="0"/>
                <w:sz w:val="20"/>
              </w:rPr>
              <w:t>200</w:t>
            </w:r>
          </w:p>
        </w:tc>
        <w:tc>
          <w:tcPr>
            <w:tcW w:w="1985" w:type="dxa"/>
            <w:tcBorders>
              <w:top w:val="nil"/>
              <w:left w:val="nil"/>
              <w:bottom w:val="single" w:color="auto" w:sz="4" w:space="0"/>
              <w:right w:val="single" w:color="auto" w:sz="4" w:space="0"/>
            </w:tcBorders>
            <w:shd w:val="clear" w:color="000000" w:fill="FFFFFF"/>
            <w:vAlign w:val="center"/>
          </w:tcPr>
          <w:p w14:paraId="5C1CFF5F">
            <w:pPr>
              <w:widowControl/>
              <w:jc w:val="center"/>
              <w:rPr>
                <w:rFonts w:ascii="宋体" w:hAnsi="宋体" w:cs="宋体"/>
                <w:kern w:val="0"/>
                <w:sz w:val="20"/>
              </w:rPr>
            </w:pPr>
            <w:r>
              <w:rPr>
                <w:rFonts w:hint="eastAsia" w:ascii="宋体" w:hAnsi="宋体" w:cs="宋体"/>
                <w:kern w:val="0"/>
                <w:sz w:val="20"/>
              </w:rPr>
              <w:t>9（亿元以上3个、3000万元以上6个）</w:t>
            </w:r>
          </w:p>
        </w:tc>
        <w:tc>
          <w:tcPr>
            <w:tcW w:w="1275" w:type="dxa"/>
            <w:tcBorders>
              <w:top w:val="nil"/>
              <w:left w:val="nil"/>
              <w:bottom w:val="single" w:color="auto" w:sz="4" w:space="0"/>
              <w:right w:val="single" w:color="auto" w:sz="4" w:space="0"/>
            </w:tcBorders>
            <w:shd w:val="clear" w:color="000000" w:fill="FFFFFF"/>
            <w:vAlign w:val="center"/>
          </w:tcPr>
          <w:p w14:paraId="4F82BFEF">
            <w:pPr>
              <w:widowControl/>
              <w:jc w:val="center"/>
              <w:rPr>
                <w:rFonts w:ascii="宋体" w:hAnsi="宋体" w:cs="宋体"/>
                <w:kern w:val="0"/>
                <w:sz w:val="20"/>
              </w:rPr>
            </w:pPr>
            <w:r>
              <w:rPr>
                <w:rFonts w:hint="eastAsia" w:ascii="宋体" w:hAnsi="宋体" w:cs="宋体"/>
                <w:kern w:val="0"/>
                <w:sz w:val="20"/>
              </w:rPr>
              <w:t>5(亿元以上3个）</w:t>
            </w:r>
          </w:p>
        </w:tc>
        <w:tc>
          <w:tcPr>
            <w:tcW w:w="851" w:type="dxa"/>
            <w:tcBorders>
              <w:top w:val="nil"/>
              <w:left w:val="nil"/>
              <w:bottom w:val="single" w:color="auto" w:sz="4" w:space="0"/>
              <w:right w:val="single" w:color="auto" w:sz="4" w:space="0"/>
            </w:tcBorders>
            <w:shd w:val="clear" w:color="auto" w:fill="auto"/>
            <w:vAlign w:val="center"/>
          </w:tcPr>
          <w:p w14:paraId="65B265EB">
            <w:pPr>
              <w:widowControl/>
              <w:jc w:val="center"/>
              <w:rPr>
                <w:rFonts w:ascii="宋体" w:hAnsi="宋体" w:cs="宋体"/>
                <w:color w:val="000000"/>
                <w:kern w:val="0"/>
                <w:sz w:val="22"/>
              </w:rPr>
            </w:pPr>
            <w:r>
              <w:rPr>
                <w:rFonts w:hint="eastAsia" w:ascii="宋体" w:hAnsi="宋体" w:cs="宋体"/>
                <w:color w:val="000000"/>
                <w:kern w:val="0"/>
                <w:sz w:val="22"/>
              </w:rPr>
              <w:t>34</w:t>
            </w:r>
          </w:p>
        </w:tc>
      </w:tr>
      <w:tr w14:paraId="462B2286">
        <w:tblPrEx>
          <w:tblCellMar>
            <w:top w:w="0" w:type="dxa"/>
            <w:left w:w="108" w:type="dxa"/>
            <w:bottom w:w="0" w:type="dxa"/>
            <w:right w:w="108" w:type="dxa"/>
          </w:tblCellMar>
        </w:tblPrEx>
        <w:trPr>
          <w:trHeight w:val="702"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2208A405">
            <w:pPr>
              <w:widowControl/>
              <w:jc w:val="center"/>
              <w:rPr>
                <w:rFonts w:ascii="宋体" w:hAnsi="宋体" w:cs="宋体"/>
                <w:kern w:val="0"/>
                <w:sz w:val="20"/>
              </w:rPr>
            </w:pPr>
            <w:r>
              <w:rPr>
                <w:rFonts w:hint="eastAsia" w:ascii="宋体" w:hAnsi="宋体" w:cs="宋体"/>
                <w:kern w:val="0"/>
                <w:sz w:val="20"/>
              </w:rPr>
              <w:t>3</w:t>
            </w:r>
          </w:p>
        </w:tc>
        <w:tc>
          <w:tcPr>
            <w:tcW w:w="2327" w:type="dxa"/>
            <w:tcBorders>
              <w:top w:val="nil"/>
              <w:left w:val="nil"/>
              <w:bottom w:val="single" w:color="auto" w:sz="4" w:space="0"/>
              <w:right w:val="single" w:color="auto" w:sz="4" w:space="0"/>
            </w:tcBorders>
            <w:shd w:val="clear" w:color="000000" w:fill="FFFFFF"/>
            <w:vAlign w:val="center"/>
          </w:tcPr>
          <w:p w14:paraId="14DE2041">
            <w:pPr>
              <w:widowControl/>
              <w:jc w:val="center"/>
              <w:rPr>
                <w:rFonts w:ascii="宋体" w:hAnsi="宋体" w:cs="宋体"/>
                <w:kern w:val="0"/>
                <w:sz w:val="20"/>
              </w:rPr>
            </w:pPr>
            <w:r>
              <w:rPr>
                <w:rFonts w:hint="eastAsia" w:ascii="宋体" w:hAnsi="宋体" w:cs="宋体"/>
                <w:kern w:val="0"/>
                <w:sz w:val="20"/>
              </w:rPr>
              <w:t>石林旅游服务区管委会</w:t>
            </w:r>
          </w:p>
        </w:tc>
        <w:tc>
          <w:tcPr>
            <w:tcW w:w="851" w:type="dxa"/>
            <w:tcBorders>
              <w:top w:val="nil"/>
              <w:left w:val="nil"/>
              <w:bottom w:val="single" w:color="auto" w:sz="4" w:space="0"/>
              <w:right w:val="single" w:color="auto" w:sz="4" w:space="0"/>
            </w:tcBorders>
            <w:shd w:val="clear" w:color="000000" w:fill="FFFFFF"/>
            <w:vAlign w:val="center"/>
          </w:tcPr>
          <w:p w14:paraId="430FF3D8">
            <w:pPr>
              <w:widowControl/>
              <w:jc w:val="center"/>
              <w:rPr>
                <w:rFonts w:ascii="宋体" w:hAnsi="宋体" w:cs="宋体"/>
                <w:kern w:val="0"/>
                <w:sz w:val="20"/>
              </w:rPr>
            </w:pPr>
            <w:r>
              <w:rPr>
                <w:rFonts w:hint="eastAsia" w:ascii="宋体" w:hAnsi="宋体" w:cs="宋体"/>
                <w:kern w:val="0"/>
                <w:sz w:val="20"/>
              </w:rPr>
              <w:t>8</w:t>
            </w:r>
          </w:p>
        </w:tc>
        <w:tc>
          <w:tcPr>
            <w:tcW w:w="992" w:type="dxa"/>
            <w:tcBorders>
              <w:top w:val="nil"/>
              <w:left w:val="nil"/>
              <w:bottom w:val="single" w:color="auto" w:sz="4" w:space="0"/>
              <w:right w:val="single" w:color="auto" w:sz="4" w:space="0"/>
            </w:tcBorders>
            <w:shd w:val="clear" w:color="000000" w:fill="FFFFFF"/>
            <w:vAlign w:val="center"/>
          </w:tcPr>
          <w:p w14:paraId="4E2BD458">
            <w:pPr>
              <w:widowControl/>
              <w:jc w:val="center"/>
              <w:rPr>
                <w:rFonts w:ascii="宋体" w:hAnsi="宋体" w:cs="宋体"/>
                <w:kern w:val="0"/>
                <w:sz w:val="20"/>
              </w:rPr>
            </w:pPr>
            <w:r>
              <w:rPr>
                <w:rFonts w:hint="eastAsia" w:ascii="宋体" w:hAnsi="宋体" w:cs="宋体"/>
                <w:kern w:val="0"/>
                <w:sz w:val="20"/>
              </w:rPr>
              <w:t>200</w:t>
            </w:r>
          </w:p>
        </w:tc>
        <w:tc>
          <w:tcPr>
            <w:tcW w:w="1985" w:type="dxa"/>
            <w:tcBorders>
              <w:top w:val="nil"/>
              <w:left w:val="nil"/>
              <w:bottom w:val="single" w:color="auto" w:sz="4" w:space="0"/>
              <w:right w:val="single" w:color="auto" w:sz="4" w:space="0"/>
            </w:tcBorders>
            <w:shd w:val="clear" w:color="000000" w:fill="FFFFFF"/>
            <w:vAlign w:val="center"/>
          </w:tcPr>
          <w:p w14:paraId="622C898A">
            <w:pPr>
              <w:widowControl/>
              <w:jc w:val="center"/>
              <w:rPr>
                <w:rFonts w:ascii="宋体" w:hAnsi="宋体" w:cs="宋体"/>
                <w:kern w:val="0"/>
                <w:sz w:val="20"/>
              </w:rPr>
            </w:pPr>
            <w:r>
              <w:rPr>
                <w:rFonts w:hint="eastAsia" w:ascii="宋体" w:hAnsi="宋体" w:cs="宋体"/>
                <w:kern w:val="0"/>
                <w:sz w:val="20"/>
              </w:rPr>
              <w:t>8（亿元以上4个、3000万元以上4个）</w:t>
            </w:r>
          </w:p>
        </w:tc>
        <w:tc>
          <w:tcPr>
            <w:tcW w:w="1275" w:type="dxa"/>
            <w:tcBorders>
              <w:top w:val="nil"/>
              <w:left w:val="nil"/>
              <w:bottom w:val="single" w:color="auto" w:sz="4" w:space="0"/>
              <w:right w:val="single" w:color="auto" w:sz="4" w:space="0"/>
            </w:tcBorders>
            <w:shd w:val="clear" w:color="000000" w:fill="FFFFFF"/>
            <w:vAlign w:val="center"/>
          </w:tcPr>
          <w:p w14:paraId="1EF12EBA">
            <w:pPr>
              <w:widowControl/>
              <w:jc w:val="center"/>
              <w:rPr>
                <w:rFonts w:ascii="宋体" w:hAnsi="宋体" w:cs="宋体"/>
                <w:kern w:val="0"/>
                <w:sz w:val="20"/>
              </w:rPr>
            </w:pPr>
            <w:r>
              <w:rPr>
                <w:rFonts w:hint="eastAsia" w:ascii="宋体" w:hAnsi="宋体" w:cs="宋体"/>
                <w:kern w:val="0"/>
                <w:sz w:val="20"/>
              </w:rPr>
              <w:t>5(亿元以上3个）</w:t>
            </w:r>
          </w:p>
        </w:tc>
        <w:tc>
          <w:tcPr>
            <w:tcW w:w="851" w:type="dxa"/>
            <w:tcBorders>
              <w:top w:val="nil"/>
              <w:left w:val="nil"/>
              <w:bottom w:val="single" w:color="auto" w:sz="4" w:space="0"/>
              <w:right w:val="single" w:color="auto" w:sz="4" w:space="0"/>
            </w:tcBorders>
            <w:shd w:val="clear" w:color="auto" w:fill="auto"/>
            <w:vAlign w:val="center"/>
          </w:tcPr>
          <w:p w14:paraId="7B12511F">
            <w:pPr>
              <w:widowControl/>
              <w:jc w:val="center"/>
              <w:rPr>
                <w:rFonts w:ascii="宋体" w:hAnsi="宋体" w:cs="宋体"/>
                <w:color w:val="000000"/>
                <w:kern w:val="0"/>
                <w:sz w:val="22"/>
              </w:rPr>
            </w:pPr>
            <w:r>
              <w:rPr>
                <w:rFonts w:hint="eastAsia" w:ascii="宋体" w:hAnsi="宋体" w:cs="宋体"/>
                <w:color w:val="000000"/>
                <w:kern w:val="0"/>
                <w:sz w:val="22"/>
              </w:rPr>
              <w:t>34</w:t>
            </w:r>
          </w:p>
        </w:tc>
      </w:tr>
      <w:tr w14:paraId="4A40ADBF">
        <w:tblPrEx>
          <w:tblCellMar>
            <w:top w:w="0" w:type="dxa"/>
            <w:left w:w="108" w:type="dxa"/>
            <w:bottom w:w="0" w:type="dxa"/>
            <w:right w:w="108" w:type="dxa"/>
          </w:tblCellMar>
        </w:tblPrEx>
        <w:trPr>
          <w:trHeight w:val="323"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01CE7AD4">
            <w:pPr>
              <w:widowControl/>
              <w:jc w:val="center"/>
              <w:rPr>
                <w:rFonts w:ascii="宋体" w:hAnsi="宋体" w:cs="宋体"/>
                <w:kern w:val="0"/>
                <w:sz w:val="20"/>
              </w:rPr>
            </w:pPr>
            <w:r>
              <w:rPr>
                <w:rFonts w:hint="eastAsia" w:ascii="宋体" w:hAnsi="宋体" w:cs="宋体"/>
                <w:kern w:val="0"/>
                <w:sz w:val="20"/>
              </w:rPr>
              <w:t>4</w:t>
            </w:r>
          </w:p>
        </w:tc>
        <w:tc>
          <w:tcPr>
            <w:tcW w:w="2327" w:type="dxa"/>
            <w:tcBorders>
              <w:top w:val="nil"/>
              <w:left w:val="nil"/>
              <w:bottom w:val="single" w:color="auto" w:sz="4" w:space="0"/>
              <w:right w:val="single" w:color="auto" w:sz="4" w:space="0"/>
            </w:tcBorders>
            <w:shd w:val="clear" w:color="000000" w:fill="FFFFFF"/>
            <w:vAlign w:val="center"/>
          </w:tcPr>
          <w:p w14:paraId="4B49957E">
            <w:pPr>
              <w:widowControl/>
              <w:rPr>
                <w:rFonts w:ascii="宋体" w:hAnsi="宋体" w:cs="宋体"/>
                <w:kern w:val="0"/>
                <w:sz w:val="20"/>
              </w:rPr>
            </w:pPr>
            <w:r>
              <w:rPr>
                <w:rFonts w:hint="eastAsia" w:ascii="宋体" w:hAnsi="宋体" w:cs="宋体"/>
                <w:kern w:val="0"/>
                <w:sz w:val="20"/>
              </w:rPr>
              <w:t>石林投资开发有限公司</w:t>
            </w:r>
          </w:p>
        </w:tc>
        <w:tc>
          <w:tcPr>
            <w:tcW w:w="851" w:type="dxa"/>
            <w:tcBorders>
              <w:top w:val="nil"/>
              <w:left w:val="nil"/>
              <w:bottom w:val="single" w:color="auto" w:sz="4" w:space="0"/>
              <w:right w:val="single" w:color="auto" w:sz="4" w:space="0"/>
            </w:tcBorders>
            <w:shd w:val="clear" w:color="000000" w:fill="FFFFFF"/>
            <w:vAlign w:val="center"/>
          </w:tcPr>
          <w:p w14:paraId="7491CCF8">
            <w:pPr>
              <w:widowControl/>
              <w:jc w:val="center"/>
              <w:rPr>
                <w:rFonts w:ascii="宋体" w:hAnsi="宋体" w:cs="宋体"/>
                <w:kern w:val="0"/>
                <w:sz w:val="20"/>
              </w:rPr>
            </w:pPr>
            <w:r>
              <w:rPr>
                <w:rFonts w:hint="eastAsia" w:ascii="宋体" w:hAnsi="宋体" w:cs="宋体"/>
                <w:kern w:val="0"/>
                <w:sz w:val="20"/>
              </w:rPr>
              <w:t>4</w:t>
            </w:r>
          </w:p>
        </w:tc>
        <w:tc>
          <w:tcPr>
            <w:tcW w:w="992" w:type="dxa"/>
            <w:tcBorders>
              <w:top w:val="nil"/>
              <w:left w:val="nil"/>
              <w:bottom w:val="single" w:color="auto" w:sz="4" w:space="0"/>
              <w:right w:val="single" w:color="auto" w:sz="4" w:space="0"/>
            </w:tcBorders>
            <w:shd w:val="clear" w:color="000000" w:fill="FFFFFF"/>
            <w:vAlign w:val="center"/>
          </w:tcPr>
          <w:p w14:paraId="3CE5C14C">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0F7AC9C7">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5C974D12">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FDFC04C">
            <w:pPr>
              <w:widowControl/>
              <w:jc w:val="center"/>
              <w:rPr>
                <w:rFonts w:ascii="宋体" w:hAnsi="宋体" w:cs="宋体"/>
                <w:color w:val="000000"/>
                <w:kern w:val="0"/>
                <w:sz w:val="22"/>
              </w:rPr>
            </w:pPr>
            <w:r>
              <w:rPr>
                <w:rFonts w:hint="eastAsia" w:ascii="宋体" w:hAnsi="宋体" w:cs="宋体"/>
                <w:color w:val="000000"/>
                <w:kern w:val="0"/>
                <w:sz w:val="22"/>
              </w:rPr>
              <w:t>10</w:t>
            </w:r>
          </w:p>
        </w:tc>
      </w:tr>
      <w:tr w14:paraId="376E991E">
        <w:tblPrEx>
          <w:tblCellMar>
            <w:top w:w="0" w:type="dxa"/>
            <w:left w:w="108" w:type="dxa"/>
            <w:bottom w:w="0" w:type="dxa"/>
            <w:right w:w="108" w:type="dxa"/>
          </w:tblCellMar>
        </w:tblPrEx>
        <w:trPr>
          <w:trHeight w:val="412"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56431C4E">
            <w:pPr>
              <w:widowControl/>
              <w:jc w:val="center"/>
              <w:rPr>
                <w:rFonts w:ascii="宋体" w:hAnsi="宋体" w:cs="宋体"/>
                <w:kern w:val="0"/>
                <w:sz w:val="20"/>
              </w:rPr>
            </w:pPr>
            <w:r>
              <w:rPr>
                <w:rFonts w:hint="eastAsia" w:ascii="宋体" w:hAnsi="宋体" w:cs="宋体"/>
                <w:kern w:val="0"/>
                <w:sz w:val="20"/>
              </w:rPr>
              <w:t>5</w:t>
            </w:r>
          </w:p>
        </w:tc>
        <w:tc>
          <w:tcPr>
            <w:tcW w:w="2327" w:type="dxa"/>
            <w:tcBorders>
              <w:top w:val="nil"/>
              <w:left w:val="nil"/>
              <w:bottom w:val="single" w:color="auto" w:sz="4" w:space="0"/>
              <w:right w:val="single" w:color="auto" w:sz="4" w:space="0"/>
            </w:tcBorders>
            <w:shd w:val="clear" w:color="000000" w:fill="FFFFFF"/>
            <w:vAlign w:val="center"/>
          </w:tcPr>
          <w:p w14:paraId="3916FBA6">
            <w:pPr>
              <w:widowControl/>
              <w:spacing w:line="240" w:lineRule="exact"/>
              <w:jc w:val="center"/>
              <w:rPr>
                <w:rFonts w:ascii="宋体" w:hAnsi="宋体" w:cs="宋体"/>
                <w:kern w:val="0"/>
                <w:sz w:val="20"/>
              </w:rPr>
            </w:pPr>
            <w:r>
              <w:rPr>
                <w:rFonts w:hint="eastAsia" w:ascii="宋体" w:hAnsi="宋体" w:cs="宋体"/>
                <w:kern w:val="0"/>
                <w:sz w:val="20"/>
              </w:rPr>
              <w:t>云南石林旅游集团有限公司</w:t>
            </w:r>
          </w:p>
        </w:tc>
        <w:tc>
          <w:tcPr>
            <w:tcW w:w="851" w:type="dxa"/>
            <w:tcBorders>
              <w:top w:val="nil"/>
              <w:left w:val="nil"/>
              <w:bottom w:val="single" w:color="auto" w:sz="4" w:space="0"/>
              <w:right w:val="single" w:color="auto" w:sz="4" w:space="0"/>
            </w:tcBorders>
            <w:shd w:val="clear" w:color="000000" w:fill="FFFFFF"/>
            <w:vAlign w:val="center"/>
          </w:tcPr>
          <w:p w14:paraId="47BADDC5">
            <w:pPr>
              <w:widowControl/>
              <w:jc w:val="center"/>
              <w:rPr>
                <w:rFonts w:ascii="宋体" w:hAnsi="宋体" w:cs="宋体"/>
                <w:kern w:val="0"/>
                <w:sz w:val="20"/>
              </w:rPr>
            </w:pPr>
            <w:r>
              <w:rPr>
                <w:rFonts w:hint="eastAsia" w:ascii="宋体" w:hAnsi="宋体" w:cs="宋体"/>
                <w:kern w:val="0"/>
                <w:sz w:val="20"/>
              </w:rPr>
              <w:t>4</w:t>
            </w:r>
          </w:p>
        </w:tc>
        <w:tc>
          <w:tcPr>
            <w:tcW w:w="992" w:type="dxa"/>
            <w:tcBorders>
              <w:top w:val="nil"/>
              <w:left w:val="nil"/>
              <w:bottom w:val="single" w:color="auto" w:sz="4" w:space="0"/>
              <w:right w:val="single" w:color="auto" w:sz="4" w:space="0"/>
            </w:tcBorders>
            <w:shd w:val="clear" w:color="000000" w:fill="FFFFFF"/>
            <w:vAlign w:val="center"/>
          </w:tcPr>
          <w:p w14:paraId="6452CA33">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19097452">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47B8177B">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BA3F8C4">
            <w:pPr>
              <w:widowControl/>
              <w:jc w:val="center"/>
              <w:rPr>
                <w:rFonts w:ascii="宋体" w:hAnsi="宋体" w:cs="宋体"/>
                <w:color w:val="000000"/>
                <w:kern w:val="0"/>
                <w:sz w:val="22"/>
              </w:rPr>
            </w:pPr>
            <w:r>
              <w:rPr>
                <w:rFonts w:hint="eastAsia" w:ascii="宋体" w:hAnsi="宋体" w:cs="宋体"/>
                <w:color w:val="000000"/>
                <w:kern w:val="0"/>
                <w:sz w:val="22"/>
              </w:rPr>
              <w:t>10</w:t>
            </w:r>
          </w:p>
        </w:tc>
      </w:tr>
      <w:tr w14:paraId="7A7E332F">
        <w:tblPrEx>
          <w:tblCellMar>
            <w:top w:w="0" w:type="dxa"/>
            <w:left w:w="108" w:type="dxa"/>
            <w:bottom w:w="0" w:type="dxa"/>
            <w:right w:w="108" w:type="dxa"/>
          </w:tblCellMar>
        </w:tblPrEx>
        <w:trPr>
          <w:trHeight w:val="269"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0861B4CC">
            <w:pPr>
              <w:widowControl/>
              <w:jc w:val="center"/>
              <w:rPr>
                <w:rFonts w:ascii="宋体" w:hAnsi="宋体" w:cs="宋体"/>
                <w:kern w:val="0"/>
                <w:sz w:val="20"/>
              </w:rPr>
            </w:pPr>
            <w:r>
              <w:rPr>
                <w:rFonts w:hint="eastAsia" w:ascii="宋体" w:hAnsi="宋体" w:cs="宋体"/>
                <w:kern w:val="0"/>
                <w:sz w:val="20"/>
              </w:rPr>
              <w:t>6</w:t>
            </w:r>
          </w:p>
        </w:tc>
        <w:tc>
          <w:tcPr>
            <w:tcW w:w="2327" w:type="dxa"/>
            <w:tcBorders>
              <w:top w:val="nil"/>
              <w:left w:val="nil"/>
              <w:bottom w:val="single" w:color="auto" w:sz="4" w:space="0"/>
              <w:right w:val="single" w:color="auto" w:sz="4" w:space="0"/>
            </w:tcBorders>
            <w:shd w:val="clear" w:color="000000" w:fill="FFFFFF"/>
            <w:vAlign w:val="center"/>
          </w:tcPr>
          <w:p w14:paraId="770F692D">
            <w:pPr>
              <w:widowControl/>
              <w:jc w:val="center"/>
              <w:rPr>
                <w:rFonts w:ascii="宋体" w:hAnsi="宋体" w:cs="宋体"/>
                <w:kern w:val="0"/>
                <w:sz w:val="20"/>
              </w:rPr>
            </w:pPr>
            <w:r>
              <w:rPr>
                <w:rFonts w:hint="eastAsia" w:ascii="宋体" w:hAnsi="宋体" w:cs="宋体"/>
                <w:kern w:val="0"/>
                <w:sz w:val="20"/>
              </w:rPr>
              <w:t>县城改办</w:t>
            </w:r>
          </w:p>
        </w:tc>
        <w:tc>
          <w:tcPr>
            <w:tcW w:w="851" w:type="dxa"/>
            <w:tcBorders>
              <w:top w:val="nil"/>
              <w:left w:val="nil"/>
              <w:bottom w:val="single" w:color="auto" w:sz="4" w:space="0"/>
              <w:right w:val="single" w:color="auto" w:sz="4" w:space="0"/>
            </w:tcBorders>
            <w:shd w:val="clear" w:color="000000" w:fill="FFFFFF"/>
            <w:vAlign w:val="center"/>
          </w:tcPr>
          <w:p w14:paraId="2CF25716">
            <w:pPr>
              <w:widowControl/>
              <w:jc w:val="center"/>
              <w:rPr>
                <w:rFonts w:ascii="宋体" w:hAnsi="宋体" w:cs="宋体"/>
                <w:kern w:val="0"/>
                <w:sz w:val="20"/>
              </w:rPr>
            </w:pPr>
            <w:r>
              <w:rPr>
                <w:rFonts w:hint="eastAsia" w:ascii="宋体" w:hAnsi="宋体" w:cs="宋体"/>
                <w:kern w:val="0"/>
                <w:sz w:val="20"/>
              </w:rPr>
              <w:t>4</w:t>
            </w:r>
          </w:p>
        </w:tc>
        <w:tc>
          <w:tcPr>
            <w:tcW w:w="992" w:type="dxa"/>
            <w:tcBorders>
              <w:top w:val="nil"/>
              <w:left w:val="nil"/>
              <w:bottom w:val="single" w:color="auto" w:sz="4" w:space="0"/>
              <w:right w:val="single" w:color="auto" w:sz="4" w:space="0"/>
            </w:tcBorders>
            <w:shd w:val="clear" w:color="000000" w:fill="FFFFFF"/>
            <w:vAlign w:val="center"/>
          </w:tcPr>
          <w:p w14:paraId="533506A4">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237DE3FD">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45267D91">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51E967E">
            <w:pPr>
              <w:widowControl/>
              <w:jc w:val="center"/>
              <w:rPr>
                <w:rFonts w:ascii="宋体" w:hAnsi="宋体" w:cs="宋体"/>
                <w:color w:val="000000"/>
                <w:kern w:val="0"/>
                <w:sz w:val="22"/>
              </w:rPr>
            </w:pPr>
            <w:r>
              <w:rPr>
                <w:rFonts w:hint="eastAsia" w:ascii="宋体" w:hAnsi="宋体" w:cs="宋体"/>
                <w:color w:val="000000"/>
                <w:kern w:val="0"/>
                <w:sz w:val="22"/>
              </w:rPr>
              <w:t>10</w:t>
            </w:r>
          </w:p>
        </w:tc>
      </w:tr>
      <w:tr w14:paraId="6155679A">
        <w:tblPrEx>
          <w:tblCellMar>
            <w:top w:w="0" w:type="dxa"/>
            <w:left w:w="108" w:type="dxa"/>
            <w:bottom w:w="0" w:type="dxa"/>
            <w:right w:w="108" w:type="dxa"/>
          </w:tblCellMar>
        </w:tblPrEx>
        <w:trPr>
          <w:trHeight w:val="261"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19B77B44">
            <w:pPr>
              <w:widowControl/>
              <w:jc w:val="center"/>
              <w:rPr>
                <w:rFonts w:ascii="宋体" w:hAnsi="宋体" w:cs="宋体"/>
                <w:kern w:val="0"/>
                <w:sz w:val="20"/>
              </w:rPr>
            </w:pPr>
            <w:r>
              <w:rPr>
                <w:rFonts w:hint="eastAsia" w:ascii="宋体" w:hAnsi="宋体" w:cs="宋体"/>
                <w:kern w:val="0"/>
                <w:sz w:val="20"/>
              </w:rPr>
              <w:t>7</w:t>
            </w:r>
          </w:p>
        </w:tc>
        <w:tc>
          <w:tcPr>
            <w:tcW w:w="2327" w:type="dxa"/>
            <w:tcBorders>
              <w:top w:val="nil"/>
              <w:left w:val="nil"/>
              <w:bottom w:val="single" w:color="auto" w:sz="4" w:space="0"/>
              <w:right w:val="single" w:color="auto" w:sz="4" w:space="0"/>
            </w:tcBorders>
            <w:shd w:val="clear" w:color="000000" w:fill="FFFFFF"/>
            <w:vAlign w:val="center"/>
          </w:tcPr>
          <w:p w14:paraId="3E9B3542">
            <w:pPr>
              <w:widowControl/>
              <w:jc w:val="center"/>
              <w:rPr>
                <w:rFonts w:ascii="宋体" w:hAnsi="宋体" w:cs="宋体"/>
                <w:kern w:val="0"/>
                <w:sz w:val="20"/>
              </w:rPr>
            </w:pPr>
            <w:r>
              <w:rPr>
                <w:rFonts w:hint="eastAsia" w:ascii="宋体" w:hAnsi="宋体" w:cs="宋体"/>
                <w:kern w:val="0"/>
                <w:sz w:val="20"/>
              </w:rPr>
              <w:t>县交通运输局</w:t>
            </w:r>
          </w:p>
        </w:tc>
        <w:tc>
          <w:tcPr>
            <w:tcW w:w="851" w:type="dxa"/>
            <w:tcBorders>
              <w:top w:val="nil"/>
              <w:left w:val="nil"/>
              <w:bottom w:val="single" w:color="auto" w:sz="4" w:space="0"/>
              <w:right w:val="single" w:color="auto" w:sz="4" w:space="0"/>
            </w:tcBorders>
            <w:shd w:val="clear" w:color="000000" w:fill="FFFFFF"/>
            <w:vAlign w:val="center"/>
          </w:tcPr>
          <w:p w14:paraId="1283C301">
            <w:pPr>
              <w:widowControl/>
              <w:jc w:val="center"/>
              <w:rPr>
                <w:rFonts w:ascii="宋体" w:hAnsi="宋体" w:cs="宋体"/>
                <w:kern w:val="0"/>
                <w:sz w:val="20"/>
              </w:rPr>
            </w:pPr>
            <w:r>
              <w:rPr>
                <w:rFonts w:hint="eastAsia" w:ascii="宋体" w:hAnsi="宋体" w:cs="宋体"/>
                <w:kern w:val="0"/>
                <w:sz w:val="20"/>
              </w:rPr>
              <w:t>4</w:t>
            </w:r>
          </w:p>
        </w:tc>
        <w:tc>
          <w:tcPr>
            <w:tcW w:w="992" w:type="dxa"/>
            <w:tcBorders>
              <w:top w:val="nil"/>
              <w:left w:val="nil"/>
              <w:bottom w:val="single" w:color="auto" w:sz="4" w:space="0"/>
              <w:right w:val="single" w:color="auto" w:sz="4" w:space="0"/>
            </w:tcBorders>
            <w:shd w:val="clear" w:color="000000" w:fill="FFFFFF"/>
            <w:vAlign w:val="center"/>
          </w:tcPr>
          <w:p w14:paraId="53DE741F">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4C01CE2D">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11C053F2">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6D9323D">
            <w:pPr>
              <w:widowControl/>
              <w:jc w:val="center"/>
              <w:rPr>
                <w:rFonts w:ascii="宋体" w:hAnsi="宋体" w:cs="宋体"/>
                <w:color w:val="000000"/>
                <w:kern w:val="0"/>
                <w:sz w:val="22"/>
              </w:rPr>
            </w:pPr>
            <w:r>
              <w:rPr>
                <w:rFonts w:hint="eastAsia" w:ascii="宋体" w:hAnsi="宋体" w:cs="宋体"/>
                <w:color w:val="000000"/>
                <w:kern w:val="0"/>
                <w:sz w:val="22"/>
              </w:rPr>
              <w:t>10</w:t>
            </w:r>
          </w:p>
        </w:tc>
      </w:tr>
      <w:tr w14:paraId="6723C27A">
        <w:tblPrEx>
          <w:tblCellMar>
            <w:top w:w="0" w:type="dxa"/>
            <w:left w:w="108" w:type="dxa"/>
            <w:bottom w:w="0" w:type="dxa"/>
            <w:right w:w="108" w:type="dxa"/>
          </w:tblCellMar>
        </w:tblPrEx>
        <w:trPr>
          <w:trHeight w:val="365"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1E1DD20E">
            <w:pPr>
              <w:widowControl/>
              <w:jc w:val="center"/>
              <w:rPr>
                <w:rFonts w:ascii="宋体" w:hAnsi="宋体" w:cs="宋体"/>
                <w:kern w:val="0"/>
                <w:sz w:val="20"/>
              </w:rPr>
            </w:pPr>
            <w:r>
              <w:rPr>
                <w:rFonts w:hint="eastAsia" w:ascii="宋体" w:hAnsi="宋体" w:cs="宋体"/>
                <w:kern w:val="0"/>
                <w:sz w:val="20"/>
              </w:rPr>
              <w:t>8</w:t>
            </w:r>
          </w:p>
        </w:tc>
        <w:tc>
          <w:tcPr>
            <w:tcW w:w="2327" w:type="dxa"/>
            <w:tcBorders>
              <w:top w:val="nil"/>
              <w:left w:val="nil"/>
              <w:bottom w:val="single" w:color="auto" w:sz="4" w:space="0"/>
              <w:right w:val="single" w:color="auto" w:sz="4" w:space="0"/>
            </w:tcBorders>
            <w:shd w:val="clear" w:color="000000" w:fill="FFFFFF"/>
            <w:vAlign w:val="center"/>
          </w:tcPr>
          <w:p w14:paraId="58C0FE26">
            <w:pPr>
              <w:widowControl/>
              <w:jc w:val="center"/>
              <w:rPr>
                <w:rFonts w:ascii="宋体" w:hAnsi="宋体" w:cs="宋体"/>
                <w:kern w:val="0"/>
                <w:sz w:val="20"/>
              </w:rPr>
            </w:pPr>
            <w:r>
              <w:rPr>
                <w:rFonts w:hint="eastAsia" w:ascii="宋体" w:hAnsi="宋体" w:cs="宋体"/>
                <w:kern w:val="0"/>
                <w:sz w:val="20"/>
              </w:rPr>
              <w:t>县工业和信息化局</w:t>
            </w:r>
          </w:p>
        </w:tc>
        <w:tc>
          <w:tcPr>
            <w:tcW w:w="851" w:type="dxa"/>
            <w:tcBorders>
              <w:top w:val="nil"/>
              <w:left w:val="nil"/>
              <w:bottom w:val="single" w:color="auto" w:sz="4" w:space="0"/>
              <w:right w:val="single" w:color="auto" w:sz="4" w:space="0"/>
            </w:tcBorders>
            <w:shd w:val="clear" w:color="000000" w:fill="FFFFFF"/>
            <w:vAlign w:val="center"/>
          </w:tcPr>
          <w:p w14:paraId="6D1956BC">
            <w:pPr>
              <w:widowControl/>
              <w:jc w:val="center"/>
              <w:rPr>
                <w:rFonts w:ascii="宋体" w:hAnsi="宋体" w:cs="宋体"/>
                <w:kern w:val="0"/>
                <w:sz w:val="20"/>
              </w:rPr>
            </w:pPr>
            <w:r>
              <w:rPr>
                <w:rFonts w:hint="eastAsia" w:ascii="宋体" w:hAnsi="宋体" w:cs="宋体"/>
                <w:kern w:val="0"/>
                <w:sz w:val="20"/>
              </w:rPr>
              <w:t>3</w:t>
            </w:r>
          </w:p>
        </w:tc>
        <w:tc>
          <w:tcPr>
            <w:tcW w:w="992" w:type="dxa"/>
            <w:tcBorders>
              <w:top w:val="nil"/>
              <w:left w:val="nil"/>
              <w:bottom w:val="single" w:color="auto" w:sz="4" w:space="0"/>
              <w:right w:val="single" w:color="auto" w:sz="4" w:space="0"/>
            </w:tcBorders>
            <w:shd w:val="clear" w:color="000000" w:fill="FFFFFF"/>
            <w:vAlign w:val="center"/>
          </w:tcPr>
          <w:p w14:paraId="7503DFAD">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61B3AA2A">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374FAAE3">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788A83B">
            <w:pPr>
              <w:widowControl/>
              <w:jc w:val="center"/>
              <w:rPr>
                <w:rFonts w:ascii="宋体" w:hAnsi="宋体" w:cs="宋体"/>
                <w:color w:val="000000"/>
                <w:kern w:val="0"/>
                <w:sz w:val="22"/>
              </w:rPr>
            </w:pPr>
            <w:r>
              <w:rPr>
                <w:rFonts w:hint="eastAsia" w:ascii="宋体" w:hAnsi="宋体" w:cs="宋体"/>
                <w:color w:val="000000"/>
                <w:kern w:val="0"/>
                <w:sz w:val="22"/>
              </w:rPr>
              <w:t>8</w:t>
            </w:r>
          </w:p>
        </w:tc>
      </w:tr>
      <w:tr w14:paraId="25030DC8">
        <w:tblPrEx>
          <w:tblCellMar>
            <w:top w:w="0" w:type="dxa"/>
            <w:left w:w="108" w:type="dxa"/>
            <w:bottom w:w="0" w:type="dxa"/>
            <w:right w:w="108" w:type="dxa"/>
          </w:tblCellMar>
        </w:tblPrEx>
        <w:trPr>
          <w:trHeight w:val="285"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33244AA2">
            <w:pPr>
              <w:widowControl/>
              <w:jc w:val="center"/>
              <w:rPr>
                <w:rFonts w:ascii="宋体" w:hAnsi="宋体" w:cs="宋体"/>
                <w:kern w:val="0"/>
                <w:sz w:val="20"/>
              </w:rPr>
            </w:pPr>
            <w:r>
              <w:rPr>
                <w:rFonts w:hint="eastAsia" w:ascii="宋体" w:hAnsi="宋体" w:cs="宋体"/>
                <w:kern w:val="0"/>
                <w:sz w:val="20"/>
              </w:rPr>
              <w:t>9</w:t>
            </w:r>
          </w:p>
        </w:tc>
        <w:tc>
          <w:tcPr>
            <w:tcW w:w="2327" w:type="dxa"/>
            <w:tcBorders>
              <w:top w:val="nil"/>
              <w:left w:val="nil"/>
              <w:bottom w:val="single" w:color="auto" w:sz="4" w:space="0"/>
              <w:right w:val="single" w:color="auto" w:sz="4" w:space="0"/>
            </w:tcBorders>
            <w:shd w:val="clear" w:color="000000" w:fill="FFFFFF"/>
            <w:vAlign w:val="center"/>
          </w:tcPr>
          <w:p w14:paraId="5A2EEF35">
            <w:pPr>
              <w:widowControl/>
              <w:jc w:val="center"/>
              <w:rPr>
                <w:rFonts w:ascii="宋体" w:hAnsi="宋体" w:cs="宋体"/>
                <w:kern w:val="0"/>
                <w:sz w:val="20"/>
              </w:rPr>
            </w:pPr>
            <w:r>
              <w:rPr>
                <w:rFonts w:hint="eastAsia" w:ascii="宋体" w:hAnsi="宋体" w:cs="宋体"/>
                <w:kern w:val="0"/>
                <w:sz w:val="20"/>
              </w:rPr>
              <w:t>县住房和城乡建设局</w:t>
            </w:r>
          </w:p>
        </w:tc>
        <w:tc>
          <w:tcPr>
            <w:tcW w:w="851" w:type="dxa"/>
            <w:tcBorders>
              <w:top w:val="nil"/>
              <w:left w:val="nil"/>
              <w:bottom w:val="single" w:color="auto" w:sz="4" w:space="0"/>
              <w:right w:val="single" w:color="auto" w:sz="4" w:space="0"/>
            </w:tcBorders>
            <w:shd w:val="clear" w:color="000000" w:fill="FFFFFF"/>
            <w:vAlign w:val="center"/>
          </w:tcPr>
          <w:p w14:paraId="73246281">
            <w:pPr>
              <w:widowControl/>
              <w:jc w:val="center"/>
              <w:rPr>
                <w:rFonts w:ascii="宋体" w:hAnsi="宋体" w:cs="宋体"/>
                <w:kern w:val="0"/>
                <w:sz w:val="20"/>
              </w:rPr>
            </w:pPr>
            <w:r>
              <w:rPr>
                <w:rFonts w:hint="eastAsia" w:ascii="宋体" w:hAnsi="宋体" w:cs="宋体"/>
                <w:kern w:val="0"/>
                <w:sz w:val="20"/>
              </w:rPr>
              <w:t>2.5</w:t>
            </w:r>
          </w:p>
        </w:tc>
        <w:tc>
          <w:tcPr>
            <w:tcW w:w="992" w:type="dxa"/>
            <w:tcBorders>
              <w:top w:val="nil"/>
              <w:left w:val="nil"/>
              <w:bottom w:val="single" w:color="auto" w:sz="4" w:space="0"/>
              <w:right w:val="single" w:color="auto" w:sz="4" w:space="0"/>
            </w:tcBorders>
            <w:shd w:val="clear" w:color="000000" w:fill="FFFFFF"/>
            <w:vAlign w:val="center"/>
          </w:tcPr>
          <w:p w14:paraId="075491F2">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6E92449F">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5CA9C903">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A5AD5D2">
            <w:pPr>
              <w:widowControl/>
              <w:jc w:val="center"/>
              <w:rPr>
                <w:rFonts w:ascii="宋体" w:hAnsi="宋体" w:cs="宋体"/>
                <w:color w:val="000000"/>
                <w:kern w:val="0"/>
                <w:sz w:val="22"/>
              </w:rPr>
            </w:pPr>
            <w:r>
              <w:rPr>
                <w:rFonts w:hint="eastAsia" w:ascii="宋体" w:hAnsi="宋体" w:cs="宋体"/>
                <w:color w:val="000000"/>
                <w:kern w:val="0"/>
                <w:sz w:val="22"/>
              </w:rPr>
              <w:t>6</w:t>
            </w:r>
          </w:p>
        </w:tc>
      </w:tr>
      <w:tr w14:paraId="0EE723D5">
        <w:tblPrEx>
          <w:tblCellMar>
            <w:top w:w="0" w:type="dxa"/>
            <w:left w:w="108" w:type="dxa"/>
            <w:bottom w:w="0" w:type="dxa"/>
            <w:right w:w="108" w:type="dxa"/>
          </w:tblCellMar>
        </w:tblPrEx>
        <w:trPr>
          <w:trHeight w:val="265"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63F0FF66">
            <w:pPr>
              <w:widowControl/>
              <w:jc w:val="center"/>
              <w:rPr>
                <w:rFonts w:ascii="宋体" w:hAnsi="宋体" w:cs="宋体"/>
                <w:kern w:val="0"/>
                <w:sz w:val="20"/>
              </w:rPr>
            </w:pPr>
            <w:r>
              <w:rPr>
                <w:rFonts w:hint="eastAsia" w:ascii="宋体" w:hAnsi="宋体" w:cs="宋体"/>
                <w:kern w:val="0"/>
                <w:sz w:val="20"/>
              </w:rPr>
              <w:t>10</w:t>
            </w:r>
          </w:p>
        </w:tc>
        <w:tc>
          <w:tcPr>
            <w:tcW w:w="2327" w:type="dxa"/>
            <w:tcBorders>
              <w:top w:val="nil"/>
              <w:left w:val="nil"/>
              <w:bottom w:val="single" w:color="auto" w:sz="4" w:space="0"/>
              <w:right w:val="single" w:color="auto" w:sz="4" w:space="0"/>
            </w:tcBorders>
            <w:shd w:val="clear" w:color="000000" w:fill="FFFFFF"/>
            <w:vAlign w:val="center"/>
          </w:tcPr>
          <w:p w14:paraId="649A8D1E">
            <w:pPr>
              <w:widowControl/>
              <w:jc w:val="center"/>
              <w:rPr>
                <w:rFonts w:ascii="宋体" w:hAnsi="宋体" w:cs="宋体"/>
                <w:kern w:val="0"/>
                <w:sz w:val="20"/>
              </w:rPr>
            </w:pPr>
            <w:r>
              <w:rPr>
                <w:rFonts w:hint="eastAsia" w:ascii="宋体" w:hAnsi="宋体" w:cs="宋体"/>
                <w:kern w:val="0"/>
                <w:sz w:val="20"/>
              </w:rPr>
              <w:t>县水务局</w:t>
            </w:r>
          </w:p>
        </w:tc>
        <w:tc>
          <w:tcPr>
            <w:tcW w:w="851" w:type="dxa"/>
            <w:tcBorders>
              <w:top w:val="nil"/>
              <w:left w:val="nil"/>
              <w:bottom w:val="single" w:color="auto" w:sz="4" w:space="0"/>
              <w:right w:val="single" w:color="auto" w:sz="4" w:space="0"/>
            </w:tcBorders>
            <w:shd w:val="clear" w:color="000000" w:fill="FFFFFF"/>
            <w:vAlign w:val="center"/>
          </w:tcPr>
          <w:p w14:paraId="440B039E">
            <w:pPr>
              <w:widowControl/>
              <w:jc w:val="center"/>
              <w:rPr>
                <w:rFonts w:ascii="宋体" w:hAnsi="宋体" w:cs="宋体"/>
                <w:kern w:val="0"/>
                <w:sz w:val="20"/>
              </w:rPr>
            </w:pPr>
            <w:r>
              <w:rPr>
                <w:rFonts w:hint="eastAsia" w:ascii="宋体" w:hAnsi="宋体" w:cs="宋体"/>
                <w:kern w:val="0"/>
                <w:sz w:val="20"/>
              </w:rPr>
              <w:t>1.5</w:t>
            </w:r>
          </w:p>
        </w:tc>
        <w:tc>
          <w:tcPr>
            <w:tcW w:w="992" w:type="dxa"/>
            <w:tcBorders>
              <w:top w:val="nil"/>
              <w:left w:val="nil"/>
              <w:bottom w:val="single" w:color="auto" w:sz="4" w:space="0"/>
              <w:right w:val="single" w:color="auto" w:sz="4" w:space="0"/>
            </w:tcBorders>
            <w:shd w:val="clear" w:color="000000" w:fill="FFFFFF"/>
            <w:vAlign w:val="center"/>
          </w:tcPr>
          <w:p w14:paraId="369DF2D9">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269ACC40">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6FF881A1">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2AE27E6">
            <w:pPr>
              <w:widowControl/>
              <w:jc w:val="center"/>
              <w:rPr>
                <w:rFonts w:ascii="宋体" w:hAnsi="宋体" w:cs="宋体"/>
                <w:color w:val="000000"/>
                <w:kern w:val="0"/>
                <w:sz w:val="22"/>
              </w:rPr>
            </w:pPr>
            <w:r>
              <w:rPr>
                <w:rFonts w:hint="eastAsia" w:ascii="宋体" w:hAnsi="宋体" w:cs="宋体"/>
                <w:color w:val="000000"/>
                <w:kern w:val="0"/>
                <w:sz w:val="22"/>
              </w:rPr>
              <w:t>4</w:t>
            </w:r>
          </w:p>
        </w:tc>
      </w:tr>
      <w:tr w14:paraId="45E2695A">
        <w:tblPrEx>
          <w:tblCellMar>
            <w:top w:w="0" w:type="dxa"/>
            <w:left w:w="108" w:type="dxa"/>
            <w:bottom w:w="0" w:type="dxa"/>
            <w:right w:w="108" w:type="dxa"/>
          </w:tblCellMar>
        </w:tblPrEx>
        <w:trPr>
          <w:trHeight w:val="317"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4874A9E0">
            <w:pPr>
              <w:widowControl/>
              <w:jc w:val="center"/>
              <w:rPr>
                <w:rFonts w:ascii="宋体" w:hAnsi="宋体" w:cs="宋体"/>
                <w:kern w:val="0"/>
                <w:sz w:val="20"/>
              </w:rPr>
            </w:pPr>
            <w:r>
              <w:rPr>
                <w:rFonts w:hint="eastAsia" w:ascii="宋体" w:hAnsi="宋体" w:cs="宋体"/>
                <w:kern w:val="0"/>
                <w:sz w:val="20"/>
              </w:rPr>
              <w:t>11</w:t>
            </w:r>
          </w:p>
        </w:tc>
        <w:tc>
          <w:tcPr>
            <w:tcW w:w="2327" w:type="dxa"/>
            <w:tcBorders>
              <w:top w:val="nil"/>
              <w:left w:val="nil"/>
              <w:bottom w:val="single" w:color="auto" w:sz="4" w:space="0"/>
              <w:right w:val="single" w:color="auto" w:sz="4" w:space="0"/>
            </w:tcBorders>
            <w:shd w:val="clear" w:color="000000" w:fill="FFFFFF"/>
            <w:vAlign w:val="center"/>
          </w:tcPr>
          <w:p w14:paraId="3ABFB6F3">
            <w:pPr>
              <w:widowControl/>
              <w:jc w:val="center"/>
              <w:rPr>
                <w:rFonts w:ascii="宋体" w:hAnsi="宋体" w:cs="宋体"/>
                <w:kern w:val="0"/>
                <w:sz w:val="20"/>
              </w:rPr>
            </w:pPr>
            <w:r>
              <w:rPr>
                <w:rFonts w:hint="eastAsia" w:ascii="宋体" w:hAnsi="宋体" w:cs="宋体"/>
                <w:kern w:val="0"/>
                <w:sz w:val="20"/>
              </w:rPr>
              <w:t>县农业农村局</w:t>
            </w:r>
          </w:p>
        </w:tc>
        <w:tc>
          <w:tcPr>
            <w:tcW w:w="851" w:type="dxa"/>
            <w:tcBorders>
              <w:top w:val="nil"/>
              <w:left w:val="nil"/>
              <w:bottom w:val="single" w:color="auto" w:sz="4" w:space="0"/>
              <w:right w:val="single" w:color="auto" w:sz="4" w:space="0"/>
            </w:tcBorders>
            <w:shd w:val="clear" w:color="000000" w:fill="FFFFFF"/>
            <w:vAlign w:val="center"/>
          </w:tcPr>
          <w:p w14:paraId="6D0D70DE">
            <w:pPr>
              <w:widowControl/>
              <w:jc w:val="center"/>
              <w:rPr>
                <w:rFonts w:ascii="宋体" w:hAnsi="宋体" w:cs="宋体"/>
                <w:kern w:val="0"/>
                <w:sz w:val="20"/>
              </w:rPr>
            </w:pPr>
            <w:r>
              <w:rPr>
                <w:rFonts w:hint="eastAsia" w:ascii="宋体" w:hAnsi="宋体" w:cs="宋体"/>
                <w:kern w:val="0"/>
                <w:sz w:val="20"/>
              </w:rPr>
              <w:t>1</w:t>
            </w:r>
          </w:p>
        </w:tc>
        <w:tc>
          <w:tcPr>
            <w:tcW w:w="992" w:type="dxa"/>
            <w:tcBorders>
              <w:top w:val="nil"/>
              <w:left w:val="nil"/>
              <w:bottom w:val="single" w:color="auto" w:sz="4" w:space="0"/>
              <w:right w:val="single" w:color="auto" w:sz="4" w:space="0"/>
            </w:tcBorders>
            <w:shd w:val="clear" w:color="000000" w:fill="FFFFFF"/>
            <w:vAlign w:val="center"/>
          </w:tcPr>
          <w:p w14:paraId="3B302D1F">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71A0A2CC">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6A746864">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755FD84">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74C484F1">
        <w:tblPrEx>
          <w:tblCellMar>
            <w:top w:w="0" w:type="dxa"/>
            <w:left w:w="108" w:type="dxa"/>
            <w:bottom w:w="0" w:type="dxa"/>
            <w:right w:w="108" w:type="dxa"/>
          </w:tblCellMar>
        </w:tblPrEx>
        <w:trPr>
          <w:trHeight w:val="254"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04EBF24C">
            <w:pPr>
              <w:widowControl/>
              <w:jc w:val="center"/>
              <w:rPr>
                <w:rFonts w:ascii="宋体" w:hAnsi="宋体" w:cs="宋体"/>
                <w:kern w:val="0"/>
                <w:sz w:val="20"/>
              </w:rPr>
            </w:pPr>
            <w:r>
              <w:rPr>
                <w:rFonts w:hint="eastAsia" w:ascii="宋体" w:hAnsi="宋体" w:cs="宋体"/>
                <w:kern w:val="0"/>
                <w:sz w:val="20"/>
              </w:rPr>
              <w:t>12</w:t>
            </w:r>
          </w:p>
        </w:tc>
        <w:tc>
          <w:tcPr>
            <w:tcW w:w="2327" w:type="dxa"/>
            <w:tcBorders>
              <w:top w:val="nil"/>
              <w:left w:val="nil"/>
              <w:bottom w:val="single" w:color="auto" w:sz="4" w:space="0"/>
              <w:right w:val="single" w:color="auto" w:sz="4" w:space="0"/>
            </w:tcBorders>
            <w:shd w:val="clear" w:color="000000" w:fill="FFFFFF"/>
            <w:vAlign w:val="center"/>
          </w:tcPr>
          <w:p w14:paraId="6EA20A65">
            <w:pPr>
              <w:widowControl/>
              <w:jc w:val="center"/>
              <w:rPr>
                <w:rFonts w:ascii="宋体" w:hAnsi="宋体" w:cs="宋体"/>
                <w:kern w:val="0"/>
                <w:sz w:val="20"/>
              </w:rPr>
            </w:pPr>
            <w:r>
              <w:rPr>
                <w:rFonts w:hint="eastAsia" w:ascii="宋体" w:hAnsi="宋体" w:cs="宋体"/>
                <w:kern w:val="0"/>
                <w:sz w:val="20"/>
              </w:rPr>
              <w:t>县文化和旅游局</w:t>
            </w:r>
          </w:p>
        </w:tc>
        <w:tc>
          <w:tcPr>
            <w:tcW w:w="851" w:type="dxa"/>
            <w:tcBorders>
              <w:top w:val="nil"/>
              <w:left w:val="nil"/>
              <w:bottom w:val="single" w:color="auto" w:sz="4" w:space="0"/>
              <w:right w:val="single" w:color="auto" w:sz="4" w:space="0"/>
            </w:tcBorders>
            <w:shd w:val="clear" w:color="000000" w:fill="FFFFFF"/>
            <w:vAlign w:val="center"/>
          </w:tcPr>
          <w:p w14:paraId="0BF31FCD">
            <w:pPr>
              <w:widowControl/>
              <w:jc w:val="center"/>
              <w:rPr>
                <w:rFonts w:ascii="宋体" w:hAnsi="宋体" w:cs="宋体"/>
                <w:kern w:val="0"/>
                <w:sz w:val="20"/>
              </w:rPr>
            </w:pPr>
            <w:r>
              <w:rPr>
                <w:rFonts w:hint="eastAsia" w:ascii="宋体" w:hAnsi="宋体" w:cs="宋体"/>
                <w:kern w:val="0"/>
                <w:sz w:val="20"/>
              </w:rPr>
              <w:t>1</w:t>
            </w:r>
          </w:p>
        </w:tc>
        <w:tc>
          <w:tcPr>
            <w:tcW w:w="992" w:type="dxa"/>
            <w:tcBorders>
              <w:top w:val="nil"/>
              <w:left w:val="nil"/>
              <w:bottom w:val="single" w:color="auto" w:sz="4" w:space="0"/>
              <w:right w:val="single" w:color="auto" w:sz="4" w:space="0"/>
            </w:tcBorders>
            <w:shd w:val="clear" w:color="000000" w:fill="FFFFFF"/>
            <w:vAlign w:val="center"/>
          </w:tcPr>
          <w:p w14:paraId="5EED9F52">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64736CFC">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33CD11F0">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7DE18EB">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4FE6FE9F">
        <w:tblPrEx>
          <w:tblCellMar>
            <w:top w:w="0" w:type="dxa"/>
            <w:left w:w="108" w:type="dxa"/>
            <w:bottom w:w="0" w:type="dxa"/>
            <w:right w:w="108" w:type="dxa"/>
          </w:tblCellMar>
        </w:tblPrEx>
        <w:trPr>
          <w:trHeight w:val="289"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6FE3B876">
            <w:pPr>
              <w:widowControl/>
              <w:jc w:val="center"/>
              <w:rPr>
                <w:rFonts w:ascii="宋体" w:hAnsi="宋体" w:cs="宋体"/>
                <w:kern w:val="0"/>
                <w:sz w:val="20"/>
              </w:rPr>
            </w:pPr>
            <w:r>
              <w:rPr>
                <w:rFonts w:hint="eastAsia" w:ascii="宋体" w:hAnsi="宋体" w:cs="宋体"/>
                <w:kern w:val="0"/>
                <w:sz w:val="20"/>
              </w:rPr>
              <w:t>13</w:t>
            </w:r>
          </w:p>
        </w:tc>
        <w:tc>
          <w:tcPr>
            <w:tcW w:w="2327" w:type="dxa"/>
            <w:tcBorders>
              <w:top w:val="nil"/>
              <w:left w:val="nil"/>
              <w:bottom w:val="single" w:color="auto" w:sz="4" w:space="0"/>
              <w:right w:val="single" w:color="auto" w:sz="4" w:space="0"/>
            </w:tcBorders>
            <w:shd w:val="clear" w:color="000000" w:fill="FFFFFF"/>
            <w:vAlign w:val="center"/>
          </w:tcPr>
          <w:p w14:paraId="364D4969">
            <w:pPr>
              <w:widowControl/>
              <w:jc w:val="center"/>
              <w:rPr>
                <w:rFonts w:ascii="宋体" w:hAnsi="宋体" w:cs="宋体"/>
                <w:kern w:val="0"/>
                <w:sz w:val="20"/>
              </w:rPr>
            </w:pPr>
            <w:r>
              <w:rPr>
                <w:rFonts w:hint="eastAsia" w:ascii="宋体" w:hAnsi="宋体" w:cs="宋体"/>
                <w:kern w:val="0"/>
                <w:sz w:val="20"/>
              </w:rPr>
              <w:t>县教育体育局</w:t>
            </w:r>
          </w:p>
        </w:tc>
        <w:tc>
          <w:tcPr>
            <w:tcW w:w="851" w:type="dxa"/>
            <w:tcBorders>
              <w:top w:val="nil"/>
              <w:left w:val="nil"/>
              <w:bottom w:val="single" w:color="auto" w:sz="4" w:space="0"/>
              <w:right w:val="single" w:color="auto" w:sz="4" w:space="0"/>
            </w:tcBorders>
            <w:shd w:val="clear" w:color="000000" w:fill="FFFFFF"/>
            <w:vAlign w:val="center"/>
          </w:tcPr>
          <w:p w14:paraId="25614B0E">
            <w:pPr>
              <w:widowControl/>
              <w:jc w:val="center"/>
              <w:rPr>
                <w:rFonts w:ascii="宋体" w:hAnsi="宋体" w:cs="宋体"/>
                <w:kern w:val="0"/>
                <w:sz w:val="20"/>
              </w:rPr>
            </w:pPr>
            <w:r>
              <w:rPr>
                <w:rFonts w:hint="eastAsia" w:ascii="宋体" w:hAnsi="宋体" w:cs="宋体"/>
                <w:kern w:val="0"/>
                <w:sz w:val="20"/>
              </w:rPr>
              <w:t>1</w:t>
            </w:r>
          </w:p>
        </w:tc>
        <w:tc>
          <w:tcPr>
            <w:tcW w:w="992" w:type="dxa"/>
            <w:tcBorders>
              <w:top w:val="nil"/>
              <w:left w:val="nil"/>
              <w:bottom w:val="single" w:color="auto" w:sz="4" w:space="0"/>
              <w:right w:val="single" w:color="auto" w:sz="4" w:space="0"/>
            </w:tcBorders>
            <w:shd w:val="clear" w:color="000000" w:fill="FFFFFF"/>
            <w:vAlign w:val="center"/>
          </w:tcPr>
          <w:p w14:paraId="67C832BA">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77B3CE82">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4AA23BE6">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5FCBC160">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758D696B">
        <w:tblPrEx>
          <w:tblCellMar>
            <w:top w:w="0" w:type="dxa"/>
            <w:left w:w="108" w:type="dxa"/>
            <w:bottom w:w="0" w:type="dxa"/>
            <w:right w:w="108" w:type="dxa"/>
          </w:tblCellMar>
        </w:tblPrEx>
        <w:trPr>
          <w:trHeight w:val="309"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4A686148">
            <w:pPr>
              <w:widowControl/>
              <w:jc w:val="center"/>
              <w:rPr>
                <w:rFonts w:ascii="宋体" w:hAnsi="宋体" w:cs="宋体"/>
                <w:kern w:val="0"/>
                <w:sz w:val="20"/>
              </w:rPr>
            </w:pPr>
            <w:r>
              <w:rPr>
                <w:rFonts w:hint="eastAsia" w:ascii="宋体" w:hAnsi="宋体" w:cs="宋体"/>
                <w:kern w:val="0"/>
                <w:sz w:val="20"/>
              </w:rPr>
              <w:t>14</w:t>
            </w:r>
          </w:p>
        </w:tc>
        <w:tc>
          <w:tcPr>
            <w:tcW w:w="2327" w:type="dxa"/>
            <w:tcBorders>
              <w:top w:val="nil"/>
              <w:left w:val="nil"/>
              <w:bottom w:val="single" w:color="auto" w:sz="4" w:space="0"/>
              <w:right w:val="single" w:color="auto" w:sz="4" w:space="0"/>
            </w:tcBorders>
            <w:shd w:val="clear" w:color="000000" w:fill="FFFFFF"/>
            <w:vAlign w:val="center"/>
          </w:tcPr>
          <w:p w14:paraId="676EC141">
            <w:pPr>
              <w:widowControl/>
              <w:jc w:val="center"/>
              <w:rPr>
                <w:rFonts w:ascii="宋体" w:hAnsi="宋体" w:cs="宋体"/>
                <w:kern w:val="0"/>
                <w:sz w:val="20"/>
              </w:rPr>
            </w:pPr>
            <w:r>
              <w:rPr>
                <w:rFonts w:hint="eastAsia" w:ascii="宋体" w:hAnsi="宋体" w:cs="宋体"/>
                <w:kern w:val="0"/>
                <w:sz w:val="20"/>
              </w:rPr>
              <w:t>县卫生健康局</w:t>
            </w:r>
          </w:p>
        </w:tc>
        <w:tc>
          <w:tcPr>
            <w:tcW w:w="851" w:type="dxa"/>
            <w:tcBorders>
              <w:top w:val="nil"/>
              <w:left w:val="nil"/>
              <w:bottom w:val="single" w:color="auto" w:sz="4" w:space="0"/>
              <w:right w:val="single" w:color="auto" w:sz="4" w:space="0"/>
            </w:tcBorders>
            <w:shd w:val="clear" w:color="000000" w:fill="FFFFFF"/>
            <w:vAlign w:val="center"/>
          </w:tcPr>
          <w:p w14:paraId="6ACB2CBC">
            <w:pPr>
              <w:widowControl/>
              <w:jc w:val="center"/>
              <w:rPr>
                <w:rFonts w:ascii="宋体" w:hAnsi="宋体" w:cs="宋体"/>
                <w:kern w:val="0"/>
                <w:sz w:val="20"/>
              </w:rPr>
            </w:pPr>
            <w:r>
              <w:rPr>
                <w:rFonts w:hint="eastAsia" w:ascii="宋体" w:hAnsi="宋体" w:cs="宋体"/>
                <w:kern w:val="0"/>
                <w:sz w:val="20"/>
              </w:rPr>
              <w:t>1</w:t>
            </w:r>
          </w:p>
        </w:tc>
        <w:tc>
          <w:tcPr>
            <w:tcW w:w="992" w:type="dxa"/>
            <w:tcBorders>
              <w:top w:val="nil"/>
              <w:left w:val="nil"/>
              <w:bottom w:val="single" w:color="auto" w:sz="4" w:space="0"/>
              <w:right w:val="single" w:color="auto" w:sz="4" w:space="0"/>
            </w:tcBorders>
            <w:shd w:val="clear" w:color="000000" w:fill="FFFFFF"/>
            <w:vAlign w:val="center"/>
          </w:tcPr>
          <w:p w14:paraId="240415AD">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6CB8ACA4">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570BA2FD">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C400475">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751B2896">
        <w:tblPrEx>
          <w:tblCellMar>
            <w:top w:w="0" w:type="dxa"/>
            <w:left w:w="108" w:type="dxa"/>
            <w:bottom w:w="0" w:type="dxa"/>
            <w:right w:w="108" w:type="dxa"/>
          </w:tblCellMar>
        </w:tblPrEx>
        <w:trPr>
          <w:trHeight w:val="275"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26B68E76">
            <w:pPr>
              <w:widowControl/>
              <w:jc w:val="center"/>
              <w:rPr>
                <w:rFonts w:ascii="宋体" w:hAnsi="宋体" w:cs="宋体"/>
                <w:kern w:val="0"/>
                <w:sz w:val="20"/>
              </w:rPr>
            </w:pPr>
            <w:r>
              <w:rPr>
                <w:rFonts w:hint="eastAsia" w:ascii="宋体" w:hAnsi="宋体" w:cs="宋体"/>
                <w:kern w:val="0"/>
                <w:sz w:val="20"/>
              </w:rPr>
              <w:t>15</w:t>
            </w:r>
          </w:p>
        </w:tc>
        <w:tc>
          <w:tcPr>
            <w:tcW w:w="2327" w:type="dxa"/>
            <w:tcBorders>
              <w:top w:val="nil"/>
              <w:left w:val="nil"/>
              <w:bottom w:val="single" w:color="auto" w:sz="4" w:space="0"/>
              <w:right w:val="single" w:color="auto" w:sz="4" w:space="0"/>
            </w:tcBorders>
            <w:shd w:val="clear" w:color="000000" w:fill="FFFFFF"/>
            <w:vAlign w:val="center"/>
          </w:tcPr>
          <w:p w14:paraId="755AF14A">
            <w:pPr>
              <w:widowControl/>
              <w:jc w:val="center"/>
              <w:rPr>
                <w:rFonts w:ascii="宋体" w:hAnsi="宋体" w:cs="宋体"/>
                <w:kern w:val="0"/>
                <w:sz w:val="20"/>
              </w:rPr>
            </w:pPr>
            <w:r>
              <w:rPr>
                <w:rFonts w:hint="eastAsia" w:ascii="宋体" w:hAnsi="宋体" w:cs="宋体"/>
                <w:kern w:val="0"/>
                <w:sz w:val="20"/>
              </w:rPr>
              <w:t>鹿阜街道办</w:t>
            </w:r>
          </w:p>
        </w:tc>
        <w:tc>
          <w:tcPr>
            <w:tcW w:w="851" w:type="dxa"/>
            <w:tcBorders>
              <w:top w:val="nil"/>
              <w:left w:val="nil"/>
              <w:bottom w:val="single" w:color="auto" w:sz="4" w:space="0"/>
              <w:right w:val="single" w:color="auto" w:sz="4" w:space="0"/>
            </w:tcBorders>
            <w:shd w:val="clear" w:color="000000" w:fill="FFFFFF"/>
            <w:vAlign w:val="center"/>
          </w:tcPr>
          <w:p w14:paraId="50E55FD8">
            <w:pPr>
              <w:widowControl/>
              <w:jc w:val="center"/>
              <w:rPr>
                <w:rFonts w:ascii="宋体" w:hAnsi="宋体" w:cs="宋体"/>
                <w:kern w:val="0"/>
                <w:sz w:val="20"/>
              </w:rPr>
            </w:pPr>
            <w:r>
              <w:rPr>
                <w:rFonts w:hint="eastAsia" w:ascii="宋体" w:hAnsi="宋体" w:cs="宋体"/>
                <w:kern w:val="0"/>
                <w:sz w:val="20"/>
              </w:rPr>
              <w:t>2</w:t>
            </w:r>
          </w:p>
        </w:tc>
        <w:tc>
          <w:tcPr>
            <w:tcW w:w="992" w:type="dxa"/>
            <w:tcBorders>
              <w:top w:val="nil"/>
              <w:left w:val="nil"/>
              <w:bottom w:val="single" w:color="auto" w:sz="4" w:space="0"/>
              <w:right w:val="single" w:color="auto" w:sz="4" w:space="0"/>
            </w:tcBorders>
            <w:shd w:val="clear" w:color="000000" w:fill="FFFFFF"/>
            <w:vAlign w:val="center"/>
          </w:tcPr>
          <w:p w14:paraId="6951F467">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500CDACE">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6F8AE8A3">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873C2DB">
            <w:pPr>
              <w:widowControl/>
              <w:jc w:val="center"/>
              <w:rPr>
                <w:rFonts w:ascii="宋体" w:hAnsi="宋体" w:cs="宋体"/>
                <w:color w:val="000000"/>
                <w:kern w:val="0"/>
                <w:sz w:val="22"/>
              </w:rPr>
            </w:pPr>
            <w:r>
              <w:rPr>
                <w:rFonts w:hint="eastAsia" w:ascii="宋体" w:hAnsi="宋体" w:cs="宋体"/>
                <w:color w:val="000000"/>
                <w:kern w:val="0"/>
                <w:sz w:val="22"/>
              </w:rPr>
              <w:t>5</w:t>
            </w:r>
          </w:p>
        </w:tc>
      </w:tr>
      <w:tr w14:paraId="2F095AF3">
        <w:tblPrEx>
          <w:tblCellMar>
            <w:top w:w="0" w:type="dxa"/>
            <w:left w:w="108" w:type="dxa"/>
            <w:bottom w:w="0" w:type="dxa"/>
            <w:right w:w="108" w:type="dxa"/>
          </w:tblCellMar>
        </w:tblPrEx>
        <w:trPr>
          <w:trHeight w:val="311"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119F46B5">
            <w:pPr>
              <w:widowControl/>
              <w:jc w:val="center"/>
              <w:rPr>
                <w:rFonts w:ascii="宋体" w:hAnsi="宋体" w:cs="宋体"/>
                <w:kern w:val="0"/>
                <w:sz w:val="20"/>
              </w:rPr>
            </w:pPr>
            <w:r>
              <w:rPr>
                <w:rFonts w:hint="eastAsia" w:ascii="宋体" w:hAnsi="宋体" w:cs="宋体"/>
                <w:kern w:val="0"/>
                <w:sz w:val="20"/>
              </w:rPr>
              <w:t>16</w:t>
            </w:r>
          </w:p>
        </w:tc>
        <w:tc>
          <w:tcPr>
            <w:tcW w:w="2327" w:type="dxa"/>
            <w:tcBorders>
              <w:top w:val="nil"/>
              <w:left w:val="nil"/>
              <w:bottom w:val="single" w:color="auto" w:sz="4" w:space="0"/>
              <w:right w:val="single" w:color="auto" w:sz="4" w:space="0"/>
            </w:tcBorders>
            <w:shd w:val="clear" w:color="000000" w:fill="FFFFFF"/>
            <w:vAlign w:val="center"/>
          </w:tcPr>
          <w:p w14:paraId="2A5F59B0">
            <w:pPr>
              <w:widowControl/>
              <w:jc w:val="center"/>
              <w:rPr>
                <w:rFonts w:ascii="宋体" w:hAnsi="宋体" w:cs="宋体"/>
                <w:kern w:val="0"/>
                <w:sz w:val="20"/>
              </w:rPr>
            </w:pPr>
            <w:r>
              <w:rPr>
                <w:rFonts w:hint="eastAsia" w:ascii="宋体" w:hAnsi="宋体" w:cs="宋体"/>
                <w:kern w:val="0"/>
                <w:sz w:val="20"/>
              </w:rPr>
              <w:t>板桥街道办</w:t>
            </w:r>
          </w:p>
        </w:tc>
        <w:tc>
          <w:tcPr>
            <w:tcW w:w="851" w:type="dxa"/>
            <w:tcBorders>
              <w:top w:val="nil"/>
              <w:left w:val="nil"/>
              <w:bottom w:val="single" w:color="auto" w:sz="4" w:space="0"/>
              <w:right w:val="single" w:color="auto" w:sz="4" w:space="0"/>
            </w:tcBorders>
            <w:shd w:val="clear" w:color="000000" w:fill="FFFFFF"/>
            <w:vAlign w:val="center"/>
          </w:tcPr>
          <w:p w14:paraId="6E1CA5E8">
            <w:pPr>
              <w:widowControl/>
              <w:jc w:val="center"/>
              <w:rPr>
                <w:rFonts w:ascii="宋体" w:hAnsi="宋体" w:cs="宋体"/>
                <w:kern w:val="0"/>
                <w:sz w:val="20"/>
              </w:rPr>
            </w:pPr>
            <w:r>
              <w:rPr>
                <w:rFonts w:hint="eastAsia" w:ascii="宋体" w:hAnsi="宋体" w:cs="宋体"/>
                <w:kern w:val="0"/>
                <w:sz w:val="20"/>
              </w:rPr>
              <w:t>2</w:t>
            </w:r>
          </w:p>
        </w:tc>
        <w:tc>
          <w:tcPr>
            <w:tcW w:w="992" w:type="dxa"/>
            <w:tcBorders>
              <w:top w:val="nil"/>
              <w:left w:val="nil"/>
              <w:bottom w:val="single" w:color="auto" w:sz="4" w:space="0"/>
              <w:right w:val="single" w:color="auto" w:sz="4" w:space="0"/>
            </w:tcBorders>
            <w:shd w:val="clear" w:color="000000" w:fill="FFFFFF"/>
            <w:vAlign w:val="center"/>
          </w:tcPr>
          <w:p w14:paraId="7505C0DE">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7468CFF2">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0AA5109C">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FB7D984">
            <w:pPr>
              <w:widowControl/>
              <w:jc w:val="center"/>
              <w:rPr>
                <w:rFonts w:ascii="宋体" w:hAnsi="宋体" w:cs="宋体"/>
                <w:color w:val="000000"/>
                <w:kern w:val="0"/>
                <w:sz w:val="22"/>
              </w:rPr>
            </w:pPr>
            <w:r>
              <w:rPr>
                <w:rFonts w:hint="eastAsia" w:ascii="宋体" w:hAnsi="宋体" w:cs="宋体"/>
                <w:color w:val="000000"/>
                <w:kern w:val="0"/>
                <w:sz w:val="22"/>
              </w:rPr>
              <w:t>5</w:t>
            </w:r>
          </w:p>
        </w:tc>
      </w:tr>
      <w:tr w14:paraId="3E31B90A">
        <w:tblPrEx>
          <w:tblCellMar>
            <w:top w:w="0" w:type="dxa"/>
            <w:left w:w="108" w:type="dxa"/>
            <w:bottom w:w="0" w:type="dxa"/>
            <w:right w:w="108" w:type="dxa"/>
          </w:tblCellMar>
        </w:tblPrEx>
        <w:trPr>
          <w:trHeight w:val="273"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540E0D98">
            <w:pPr>
              <w:widowControl/>
              <w:jc w:val="center"/>
              <w:rPr>
                <w:rFonts w:ascii="宋体" w:hAnsi="宋体" w:cs="宋体"/>
                <w:kern w:val="0"/>
                <w:sz w:val="20"/>
              </w:rPr>
            </w:pPr>
            <w:r>
              <w:rPr>
                <w:rFonts w:hint="eastAsia" w:ascii="宋体" w:hAnsi="宋体" w:cs="宋体"/>
                <w:kern w:val="0"/>
                <w:sz w:val="20"/>
              </w:rPr>
              <w:t>17</w:t>
            </w:r>
          </w:p>
        </w:tc>
        <w:tc>
          <w:tcPr>
            <w:tcW w:w="2327" w:type="dxa"/>
            <w:tcBorders>
              <w:top w:val="nil"/>
              <w:left w:val="nil"/>
              <w:bottom w:val="single" w:color="auto" w:sz="4" w:space="0"/>
              <w:right w:val="single" w:color="auto" w:sz="4" w:space="0"/>
            </w:tcBorders>
            <w:shd w:val="clear" w:color="000000" w:fill="FFFFFF"/>
            <w:vAlign w:val="center"/>
          </w:tcPr>
          <w:p w14:paraId="1D96A6E2">
            <w:pPr>
              <w:widowControl/>
              <w:jc w:val="center"/>
              <w:rPr>
                <w:rFonts w:ascii="宋体" w:hAnsi="宋体" w:cs="宋体"/>
                <w:kern w:val="0"/>
                <w:sz w:val="20"/>
              </w:rPr>
            </w:pPr>
            <w:r>
              <w:rPr>
                <w:rFonts w:hint="eastAsia" w:ascii="宋体" w:hAnsi="宋体" w:cs="宋体"/>
                <w:kern w:val="0"/>
                <w:sz w:val="20"/>
              </w:rPr>
              <w:t>石林街道办</w:t>
            </w:r>
          </w:p>
        </w:tc>
        <w:tc>
          <w:tcPr>
            <w:tcW w:w="851" w:type="dxa"/>
            <w:tcBorders>
              <w:top w:val="nil"/>
              <w:left w:val="nil"/>
              <w:bottom w:val="single" w:color="auto" w:sz="4" w:space="0"/>
              <w:right w:val="single" w:color="auto" w:sz="4" w:space="0"/>
            </w:tcBorders>
            <w:shd w:val="clear" w:color="000000" w:fill="FFFFFF"/>
            <w:vAlign w:val="center"/>
          </w:tcPr>
          <w:p w14:paraId="0BD10A6B">
            <w:pPr>
              <w:widowControl/>
              <w:jc w:val="center"/>
              <w:rPr>
                <w:rFonts w:ascii="宋体" w:hAnsi="宋体" w:cs="宋体"/>
                <w:kern w:val="0"/>
                <w:sz w:val="20"/>
              </w:rPr>
            </w:pPr>
            <w:r>
              <w:rPr>
                <w:rFonts w:hint="eastAsia" w:ascii="宋体" w:hAnsi="宋体" w:cs="宋体"/>
                <w:kern w:val="0"/>
                <w:sz w:val="20"/>
              </w:rPr>
              <w:t>2</w:t>
            </w:r>
          </w:p>
        </w:tc>
        <w:tc>
          <w:tcPr>
            <w:tcW w:w="992" w:type="dxa"/>
            <w:tcBorders>
              <w:top w:val="nil"/>
              <w:left w:val="nil"/>
              <w:bottom w:val="single" w:color="auto" w:sz="4" w:space="0"/>
              <w:right w:val="single" w:color="auto" w:sz="4" w:space="0"/>
            </w:tcBorders>
            <w:shd w:val="clear" w:color="000000" w:fill="FFFFFF"/>
            <w:vAlign w:val="center"/>
          </w:tcPr>
          <w:p w14:paraId="53AF222E">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3911A00D">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1C75CE24">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89C64DD">
            <w:pPr>
              <w:widowControl/>
              <w:jc w:val="center"/>
              <w:rPr>
                <w:rFonts w:ascii="宋体" w:hAnsi="宋体" w:cs="宋体"/>
                <w:color w:val="000000"/>
                <w:kern w:val="0"/>
                <w:sz w:val="22"/>
              </w:rPr>
            </w:pPr>
            <w:r>
              <w:rPr>
                <w:rFonts w:hint="eastAsia" w:ascii="宋体" w:hAnsi="宋体" w:cs="宋体"/>
                <w:color w:val="000000"/>
                <w:kern w:val="0"/>
                <w:sz w:val="22"/>
              </w:rPr>
              <w:t>5</w:t>
            </w:r>
          </w:p>
        </w:tc>
      </w:tr>
      <w:tr w14:paraId="2ADCE04A">
        <w:tblPrEx>
          <w:tblCellMar>
            <w:top w:w="0" w:type="dxa"/>
            <w:left w:w="108" w:type="dxa"/>
            <w:bottom w:w="0" w:type="dxa"/>
            <w:right w:w="108" w:type="dxa"/>
          </w:tblCellMar>
        </w:tblPrEx>
        <w:trPr>
          <w:trHeight w:val="296"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4B098540">
            <w:pPr>
              <w:widowControl/>
              <w:jc w:val="center"/>
              <w:rPr>
                <w:rFonts w:ascii="宋体" w:hAnsi="宋体" w:cs="宋体"/>
                <w:kern w:val="0"/>
                <w:sz w:val="20"/>
              </w:rPr>
            </w:pPr>
            <w:r>
              <w:rPr>
                <w:rFonts w:hint="eastAsia" w:ascii="宋体" w:hAnsi="宋体" w:cs="宋体"/>
                <w:kern w:val="0"/>
                <w:sz w:val="20"/>
              </w:rPr>
              <w:t>18</w:t>
            </w:r>
          </w:p>
        </w:tc>
        <w:tc>
          <w:tcPr>
            <w:tcW w:w="2327" w:type="dxa"/>
            <w:tcBorders>
              <w:top w:val="nil"/>
              <w:left w:val="nil"/>
              <w:bottom w:val="single" w:color="auto" w:sz="4" w:space="0"/>
              <w:right w:val="single" w:color="auto" w:sz="4" w:space="0"/>
            </w:tcBorders>
            <w:shd w:val="clear" w:color="000000" w:fill="FFFFFF"/>
            <w:vAlign w:val="center"/>
          </w:tcPr>
          <w:p w14:paraId="268642D8">
            <w:pPr>
              <w:widowControl/>
              <w:jc w:val="center"/>
              <w:rPr>
                <w:rFonts w:ascii="宋体" w:hAnsi="宋体" w:cs="宋体"/>
                <w:kern w:val="0"/>
                <w:sz w:val="20"/>
              </w:rPr>
            </w:pPr>
            <w:r>
              <w:rPr>
                <w:rFonts w:hint="eastAsia" w:ascii="宋体" w:hAnsi="宋体" w:cs="宋体"/>
                <w:kern w:val="0"/>
                <w:sz w:val="20"/>
              </w:rPr>
              <w:t>西街口镇</w:t>
            </w:r>
          </w:p>
        </w:tc>
        <w:tc>
          <w:tcPr>
            <w:tcW w:w="851" w:type="dxa"/>
            <w:tcBorders>
              <w:top w:val="nil"/>
              <w:left w:val="nil"/>
              <w:bottom w:val="single" w:color="auto" w:sz="4" w:space="0"/>
              <w:right w:val="single" w:color="auto" w:sz="4" w:space="0"/>
            </w:tcBorders>
            <w:shd w:val="clear" w:color="000000" w:fill="FFFFFF"/>
            <w:vAlign w:val="center"/>
          </w:tcPr>
          <w:p w14:paraId="05EDF79A">
            <w:pPr>
              <w:widowControl/>
              <w:jc w:val="center"/>
              <w:rPr>
                <w:rFonts w:ascii="宋体" w:hAnsi="宋体" w:cs="宋体"/>
                <w:kern w:val="0"/>
                <w:sz w:val="20"/>
              </w:rPr>
            </w:pPr>
            <w:r>
              <w:rPr>
                <w:rFonts w:hint="eastAsia" w:ascii="宋体" w:hAnsi="宋体" w:cs="宋体"/>
                <w:kern w:val="0"/>
                <w:sz w:val="20"/>
              </w:rPr>
              <w:t>1.5</w:t>
            </w:r>
          </w:p>
        </w:tc>
        <w:tc>
          <w:tcPr>
            <w:tcW w:w="992" w:type="dxa"/>
            <w:tcBorders>
              <w:top w:val="nil"/>
              <w:left w:val="nil"/>
              <w:bottom w:val="single" w:color="auto" w:sz="4" w:space="0"/>
              <w:right w:val="single" w:color="auto" w:sz="4" w:space="0"/>
            </w:tcBorders>
            <w:shd w:val="clear" w:color="000000" w:fill="FFFFFF"/>
            <w:vAlign w:val="center"/>
          </w:tcPr>
          <w:p w14:paraId="7D130FFB">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3ADA3A0A">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25876219">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61A3828">
            <w:pPr>
              <w:widowControl/>
              <w:jc w:val="center"/>
              <w:rPr>
                <w:rFonts w:ascii="宋体" w:hAnsi="宋体" w:cs="宋体"/>
                <w:color w:val="000000"/>
                <w:kern w:val="0"/>
                <w:sz w:val="22"/>
              </w:rPr>
            </w:pPr>
            <w:r>
              <w:rPr>
                <w:rFonts w:hint="eastAsia" w:ascii="宋体" w:hAnsi="宋体" w:cs="宋体"/>
                <w:color w:val="000000"/>
                <w:kern w:val="0"/>
                <w:sz w:val="22"/>
              </w:rPr>
              <w:t>4</w:t>
            </w:r>
          </w:p>
        </w:tc>
      </w:tr>
      <w:tr w14:paraId="5A56FEE1">
        <w:tblPrEx>
          <w:tblCellMar>
            <w:top w:w="0" w:type="dxa"/>
            <w:left w:w="108" w:type="dxa"/>
            <w:bottom w:w="0" w:type="dxa"/>
            <w:right w:w="108" w:type="dxa"/>
          </w:tblCellMar>
        </w:tblPrEx>
        <w:trPr>
          <w:trHeight w:val="361"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0DF1E55E">
            <w:pPr>
              <w:widowControl/>
              <w:jc w:val="center"/>
              <w:rPr>
                <w:rFonts w:ascii="宋体" w:hAnsi="宋体" w:cs="宋体"/>
                <w:kern w:val="0"/>
                <w:sz w:val="20"/>
              </w:rPr>
            </w:pPr>
            <w:r>
              <w:rPr>
                <w:rFonts w:hint="eastAsia" w:ascii="宋体" w:hAnsi="宋体" w:cs="宋体"/>
                <w:kern w:val="0"/>
                <w:sz w:val="20"/>
              </w:rPr>
              <w:t>19</w:t>
            </w:r>
          </w:p>
        </w:tc>
        <w:tc>
          <w:tcPr>
            <w:tcW w:w="2327" w:type="dxa"/>
            <w:tcBorders>
              <w:top w:val="nil"/>
              <w:left w:val="nil"/>
              <w:bottom w:val="single" w:color="auto" w:sz="4" w:space="0"/>
              <w:right w:val="single" w:color="auto" w:sz="4" w:space="0"/>
            </w:tcBorders>
            <w:shd w:val="clear" w:color="000000" w:fill="FFFFFF"/>
            <w:vAlign w:val="center"/>
          </w:tcPr>
          <w:p w14:paraId="52168A0A">
            <w:pPr>
              <w:widowControl/>
              <w:jc w:val="center"/>
              <w:rPr>
                <w:rFonts w:ascii="宋体" w:hAnsi="宋体" w:cs="宋体"/>
                <w:kern w:val="0"/>
                <w:sz w:val="20"/>
              </w:rPr>
            </w:pPr>
            <w:r>
              <w:rPr>
                <w:rFonts w:hint="eastAsia" w:ascii="宋体" w:hAnsi="宋体" w:cs="宋体"/>
                <w:kern w:val="0"/>
                <w:sz w:val="20"/>
              </w:rPr>
              <w:t>圭山镇</w:t>
            </w:r>
          </w:p>
        </w:tc>
        <w:tc>
          <w:tcPr>
            <w:tcW w:w="851" w:type="dxa"/>
            <w:tcBorders>
              <w:top w:val="nil"/>
              <w:left w:val="nil"/>
              <w:bottom w:val="single" w:color="auto" w:sz="4" w:space="0"/>
              <w:right w:val="single" w:color="auto" w:sz="4" w:space="0"/>
            </w:tcBorders>
            <w:shd w:val="clear" w:color="000000" w:fill="FFFFFF"/>
            <w:vAlign w:val="center"/>
          </w:tcPr>
          <w:p w14:paraId="735AC70C">
            <w:pPr>
              <w:widowControl/>
              <w:jc w:val="center"/>
              <w:rPr>
                <w:rFonts w:ascii="宋体" w:hAnsi="宋体" w:cs="宋体"/>
                <w:kern w:val="0"/>
                <w:sz w:val="20"/>
              </w:rPr>
            </w:pPr>
            <w:r>
              <w:rPr>
                <w:rFonts w:hint="eastAsia" w:ascii="宋体" w:hAnsi="宋体" w:cs="宋体"/>
                <w:kern w:val="0"/>
                <w:sz w:val="20"/>
              </w:rPr>
              <w:t>1.5</w:t>
            </w:r>
          </w:p>
        </w:tc>
        <w:tc>
          <w:tcPr>
            <w:tcW w:w="992" w:type="dxa"/>
            <w:tcBorders>
              <w:top w:val="nil"/>
              <w:left w:val="nil"/>
              <w:bottom w:val="single" w:color="auto" w:sz="4" w:space="0"/>
              <w:right w:val="single" w:color="auto" w:sz="4" w:space="0"/>
            </w:tcBorders>
            <w:shd w:val="clear" w:color="000000" w:fill="FFFFFF"/>
            <w:vAlign w:val="center"/>
          </w:tcPr>
          <w:p w14:paraId="10F509ED">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6CD0E614">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2CB4DDFA">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B25A9C1">
            <w:pPr>
              <w:widowControl/>
              <w:jc w:val="center"/>
              <w:rPr>
                <w:rFonts w:ascii="宋体" w:hAnsi="宋体" w:cs="宋体"/>
                <w:color w:val="000000"/>
                <w:kern w:val="0"/>
                <w:sz w:val="22"/>
              </w:rPr>
            </w:pPr>
            <w:r>
              <w:rPr>
                <w:rFonts w:hint="eastAsia" w:ascii="宋体" w:hAnsi="宋体" w:cs="宋体"/>
                <w:color w:val="000000"/>
                <w:kern w:val="0"/>
                <w:sz w:val="22"/>
              </w:rPr>
              <w:t>4</w:t>
            </w:r>
          </w:p>
        </w:tc>
      </w:tr>
      <w:tr w14:paraId="62CB3613">
        <w:tblPrEx>
          <w:tblCellMar>
            <w:top w:w="0" w:type="dxa"/>
            <w:left w:w="108" w:type="dxa"/>
            <w:bottom w:w="0" w:type="dxa"/>
            <w:right w:w="108" w:type="dxa"/>
          </w:tblCellMar>
        </w:tblPrEx>
        <w:trPr>
          <w:trHeight w:val="269"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569B74E5">
            <w:pPr>
              <w:widowControl/>
              <w:jc w:val="center"/>
              <w:rPr>
                <w:rFonts w:ascii="宋体" w:hAnsi="宋体" w:cs="宋体"/>
                <w:kern w:val="0"/>
                <w:sz w:val="20"/>
              </w:rPr>
            </w:pPr>
            <w:r>
              <w:rPr>
                <w:rFonts w:hint="eastAsia" w:ascii="宋体" w:hAnsi="宋体" w:cs="宋体"/>
                <w:kern w:val="0"/>
                <w:sz w:val="20"/>
              </w:rPr>
              <w:t>20</w:t>
            </w:r>
          </w:p>
        </w:tc>
        <w:tc>
          <w:tcPr>
            <w:tcW w:w="2327" w:type="dxa"/>
            <w:tcBorders>
              <w:top w:val="nil"/>
              <w:left w:val="nil"/>
              <w:bottom w:val="single" w:color="auto" w:sz="4" w:space="0"/>
              <w:right w:val="single" w:color="auto" w:sz="4" w:space="0"/>
            </w:tcBorders>
            <w:shd w:val="clear" w:color="000000" w:fill="FFFFFF"/>
            <w:vAlign w:val="center"/>
          </w:tcPr>
          <w:p w14:paraId="4887D027">
            <w:pPr>
              <w:widowControl/>
              <w:jc w:val="center"/>
              <w:rPr>
                <w:rFonts w:ascii="宋体" w:hAnsi="宋体" w:cs="宋体"/>
                <w:kern w:val="0"/>
                <w:sz w:val="20"/>
              </w:rPr>
            </w:pPr>
            <w:r>
              <w:rPr>
                <w:rFonts w:hint="eastAsia" w:ascii="宋体" w:hAnsi="宋体" w:cs="宋体"/>
                <w:kern w:val="0"/>
                <w:sz w:val="20"/>
              </w:rPr>
              <w:t>长湖镇</w:t>
            </w:r>
          </w:p>
        </w:tc>
        <w:tc>
          <w:tcPr>
            <w:tcW w:w="851" w:type="dxa"/>
            <w:tcBorders>
              <w:top w:val="nil"/>
              <w:left w:val="nil"/>
              <w:bottom w:val="single" w:color="auto" w:sz="4" w:space="0"/>
              <w:right w:val="single" w:color="auto" w:sz="4" w:space="0"/>
            </w:tcBorders>
            <w:shd w:val="clear" w:color="000000" w:fill="FFFFFF"/>
            <w:vAlign w:val="center"/>
          </w:tcPr>
          <w:p w14:paraId="4F3FCEBE">
            <w:pPr>
              <w:widowControl/>
              <w:jc w:val="center"/>
              <w:rPr>
                <w:rFonts w:ascii="宋体" w:hAnsi="宋体" w:cs="宋体"/>
                <w:kern w:val="0"/>
                <w:sz w:val="20"/>
              </w:rPr>
            </w:pPr>
            <w:r>
              <w:rPr>
                <w:rFonts w:hint="eastAsia" w:ascii="宋体" w:hAnsi="宋体" w:cs="宋体"/>
                <w:kern w:val="0"/>
                <w:sz w:val="20"/>
              </w:rPr>
              <w:t>1</w:t>
            </w:r>
          </w:p>
        </w:tc>
        <w:tc>
          <w:tcPr>
            <w:tcW w:w="992" w:type="dxa"/>
            <w:tcBorders>
              <w:top w:val="nil"/>
              <w:left w:val="nil"/>
              <w:bottom w:val="single" w:color="auto" w:sz="4" w:space="0"/>
              <w:right w:val="single" w:color="auto" w:sz="4" w:space="0"/>
            </w:tcBorders>
            <w:shd w:val="clear" w:color="000000" w:fill="FFFFFF"/>
            <w:vAlign w:val="center"/>
          </w:tcPr>
          <w:p w14:paraId="7DD9FDC1">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079BA379">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26899FE6">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8A32255">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107BD9E9">
        <w:tblPrEx>
          <w:tblCellMar>
            <w:top w:w="0" w:type="dxa"/>
            <w:left w:w="108" w:type="dxa"/>
            <w:bottom w:w="0" w:type="dxa"/>
            <w:right w:w="108" w:type="dxa"/>
          </w:tblCellMar>
        </w:tblPrEx>
        <w:trPr>
          <w:trHeight w:val="177" w:hRule="atLeast"/>
        </w:trPr>
        <w:tc>
          <w:tcPr>
            <w:tcW w:w="520" w:type="dxa"/>
            <w:tcBorders>
              <w:top w:val="nil"/>
              <w:left w:val="single" w:color="auto" w:sz="4" w:space="0"/>
              <w:bottom w:val="single" w:color="auto" w:sz="4" w:space="0"/>
              <w:right w:val="single" w:color="auto" w:sz="4" w:space="0"/>
            </w:tcBorders>
            <w:shd w:val="clear" w:color="000000" w:fill="FFFFFF"/>
            <w:vAlign w:val="center"/>
          </w:tcPr>
          <w:p w14:paraId="36432B3A">
            <w:pPr>
              <w:widowControl/>
              <w:jc w:val="center"/>
              <w:rPr>
                <w:rFonts w:ascii="宋体" w:hAnsi="宋体" w:cs="宋体"/>
                <w:kern w:val="0"/>
                <w:sz w:val="20"/>
              </w:rPr>
            </w:pPr>
            <w:r>
              <w:rPr>
                <w:rFonts w:hint="eastAsia" w:ascii="宋体" w:hAnsi="宋体" w:cs="宋体"/>
                <w:kern w:val="0"/>
                <w:sz w:val="20"/>
              </w:rPr>
              <w:t>21</w:t>
            </w:r>
          </w:p>
        </w:tc>
        <w:tc>
          <w:tcPr>
            <w:tcW w:w="2327" w:type="dxa"/>
            <w:tcBorders>
              <w:top w:val="nil"/>
              <w:left w:val="nil"/>
              <w:bottom w:val="single" w:color="auto" w:sz="4" w:space="0"/>
              <w:right w:val="single" w:color="auto" w:sz="4" w:space="0"/>
            </w:tcBorders>
            <w:shd w:val="clear" w:color="000000" w:fill="FFFFFF"/>
            <w:vAlign w:val="center"/>
          </w:tcPr>
          <w:p w14:paraId="78FAA9AB">
            <w:pPr>
              <w:widowControl/>
              <w:jc w:val="center"/>
              <w:rPr>
                <w:rFonts w:ascii="宋体" w:hAnsi="宋体" w:cs="宋体"/>
                <w:kern w:val="0"/>
                <w:sz w:val="20"/>
              </w:rPr>
            </w:pPr>
            <w:r>
              <w:rPr>
                <w:rFonts w:hint="eastAsia" w:ascii="宋体" w:hAnsi="宋体" w:cs="宋体"/>
                <w:kern w:val="0"/>
                <w:sz w:val="20"/>
              </w:rPr>
              <w:t>大可乡</w:t>
            </w:r>
          </w:p>
        </w:tc>
        <w:tc>
          <w:tcPr>
            <w:tcW w:w="851" w:type="dxa"/>
            <w:tcBorders>
              <w:top w:val="nil"/>
              <w:left w:val="nil"/>
              <w:bottom w:val="single" w:color="auto" w:sz="4" w:space="0"/>
              <w:right w:val="single" w:color="auto" w:sz="4" w:space="0"/>
            </w:tcBorders>
            <w:shd w:val="clear" w:color="000000" w:fill="FFFFFF"/>
            <w:vAlign w:val="center"/>
          </w:tcPr>
          <w:p w14:paraId="4350FA22">
            <w:pPr>
              <w:widowControl/>
              <w:jc w:val="center"/>
              <w:rPr>
                <w:rFonts w:ascii="宋体" w:hAnsi="宋体" w:cs="宋体"/>
                <w:kern w:val="0"/>
                <w:sz w:val="20"/>
              </w:rPr>
            </w:pPr>
            <w:r>
              <w:rPr>
                <w:rFonts w:hint="eastAsia" w:ascii="宋体" w:hAnsi="宋体" w:cs="宋体"/>
                <w:kern w:val="0"/>
                <w:sz w:val="20"/>
              </w:rPr>
              <w:t>1</w:t>
            </w:r>
          </w:p>
        </w:tc>
        <w:tc>
          <w:tcPr>
            <w:tcW w:w="992" w:type="dxa"/>
            <w:tcBorders>
              <w:top w:val="nil"/>
              <w:left w:val="nil"/>
              <w:bottom w:val="single" w:color="auto" w:sz="4" w:space="0"/>
              <w:right w:val="single" w:color="auto" w:sz="4" w:space="0"/>
            </w:tcBorders>
            <w:shd w:val="clear" w:color="000000" w:fill="FFFFFF"/>
            <w:vAlign w:val="center"/>
          </w:tcPr>
          <w:p w14:paraId="05D025A9">
            <w:pPr>
              <w:widowControl/>
              <w:jc w:val="center"/>
              <w:rPr>
                <w:rFonts w:ascii="宋体" w:hAnsi="宋体" w:cs="宋体"/>
                <w:kern w:val="0"/>
                <w:sz w:val="20"/>
              </w:rPr>
            </w:pPr>
            <w:r>
              <w:rPr>
                <w:rFonts w:hint="eastAsia" w:ascii="宋体" w:hAnsi="宋体" w:cs="宋体"/>
                <w:kern w:val="0"/>
                <w:sz w:val="20"/>
              </w:rPr>
              <w:t>　</w:t>
            </w:r>
          </w:p>
        </w:tc>
        <w:tc>
          <w:tcPr>
            <w:tcW w:w="1985" w:type="dxa"/>
            <w:tcBorders>
              <w:top w:val="nil"/>
              <w:left w:val="nil"/>
              <w:bottom w:val="single" w:color="auto" w:sz="4" w:space="0"/>
              <w:right w:val="single" w:color="auto" w:sz="4" w:space="0"/>
            </w:tcBorders>
            <w:shd w:val="clear" w:color="000000" w:fill="FFFFFF"/>
            <w:vAlign w:val="center"/>
          </w:tcPr>
          <w:p w14:paraId="4A56A909">
            <w:pPr>
              <w:widowControl/>
              <w:jc w:val="center"/>
              <w:rPr>
                <w:rFonts w:ascii="宋体" w:hAnsi="宋体" w:cs="宋体"/>
                <w:kern w:val="0"/>
                <w:sz w:val="20"/>
              </w:rPr>
            </w:pPr>
            <w:r>
              <w:rPr>
                <w:rFonts w:hint="eastAsia" w:ascii="宋体" w:hAnsi="宋体" w:cs="宋体"/>
                <w:kern w:val="0"/>
                <w:sz w:val="20"/>
              </w:rPr>
              <w:t>　</w:t>
            </w:r>
          </w:p>
        </w:tc>
        <w:tc>
          <w:tcPr>
            <w:tcW w:w="1275" w:type="dxa"/>
            <w:tcBorders>
              <w:top w:val="nil"/>
              <w:left w:val="nil"/>
              <w:bottom w:val="single" w:color="auto" w:sz="4" w:space="0"/>
              <w:right w:val="single" w:color="auto" w:sz="4" w:space="0"/>
            </w:tcBorders>
            <w:shd w:val="clear" w:color="000000" w:fill="FFFFFF"/>
            <w:vAlign w:val="center"/>
          </w:tcPr>
          <w:p w14:paraId="3E2F98BC">
            <w:pPr>
              <w:widowControl/>
              <w:jc w:val="center"/>
              <w:rPr>
                <w:rFonts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CAA2608">
            <w:pPr>
              <w:widowControl/>
              <w:jc w:val="center"/>
              <w:rPr>
                <w:rFonts w:ascii="宋体" w:hAnsi="宋体" w:cs="宋体"/>
                <w:color w:val="000000"/>
                <w:kern w:val="0"/>
                <w:sz w:val="22"/>
              </w:rPr>
            </w:pPr>
            <w:r>
              <w:rPr>
                <w:rFonts w:hint="eastAsia" w:ascii="宋体" w:hAnsi="宋体" w:cs="宋体"/>
                <w:color w:val="000000"/>
                <w:kern w:val="0"/>
                <w:sz w:val="22"/>
              </w:rPr>
              <w:t>3</w:t>
            </w:r>
          </w:p>
        </w:tc>
      </w:tr>
      <w:tr w14:paraId="6E1C87DC">
        <w:tblPrEx>
          <w:tblCellMar>
            <w:top w:w="0" w:type="dxa"/>
            <w:left w:w="108" w:type="dxa"/>
            <w:bottom w:w="0" w:type="dxa"/>
            <w:right w:w="108" w:type="dxa"/>
          </w:tblCellMar>
        </w:tblPrEx>
        <w:trPr>
          <w:trHeight w:val="467" w:hRule="atLeast"/>
        </w:trPr>
        <w:tc>
          <w:tcPr>
            <w:tcW w:w="2847" w:type="dxa"/>
            <w:gridSpan w:val="2"/>
            <w:tcBorders>
              <w:top w:val="nil"/>
              <w:left w:val="single" w:color="auto" w:sz="4" w:space="0"/>
              <w:bottom w:val="single" w:color="auto" w:sz="4" w:space="0"/>
              <w:right w:val="single" w:color="auto" w:sz="4" w:space="0"/>
            </w:tcBorders>
            <w:shd w:val="clear" w:color="000000" w:fill="FFFFFF"/>
            <w:vAlign w:val="center"/>
          </w:tcPr>
          <w:p w14:paraId="73E4AD24">
            <w:pPr>
              <w:widowControl/>
              <w:jc w:val="center"/>
              <w:rPr>
                <w:rFonts w:ascii="宋体" w:hAnsi="宋体" w:cs="宋体"/>
                <w:b/>
                <w:kern w:val="0"/>
                <w:sz w:val="20"/>
              </w:rPr>
            </w:pPr>
            <w:r>
              <w:rPr>
                <w:rFonts w:hint="eastAsia" w:ascii="宋体" w:hAnsi="宋体" w:cs="宋体"/>
                <w:b/>
                <w:kern w:val="0"/>
                <w:sz w:val="20"/>
              </w:rPr>
              <w:t>　合计</w:t>
            </w:r>
          </w:p>
        </w:tc>
        <w:tc>
          <w:tcPr>
            <w:tcW w:w="851" w:type="dxa"/>
            <w:tcBorders>
              <w:top w:val="nil"/>
              <w:left w:val="nil"/>
              <w:bottom w:val="single" w:color="auto" w:sz="4" w:space="0"/>
              <w:right w:val="single" w:color="auto" w:sz="4" w:space="0"/>
            </w:tcBorders>
            <w:shd w:val="clear" w:color="000000" w:fill="FFFFFF"/>
            <w:vAlign w:val="center"/>
          </w:tcPr>
          <w:p w14:paraId="485D5B25">
            <w:pPr>
              <w:widowControl/>
              <w:jc w:val="center"/>
              <w:rPr>
                <w:rFonts w:ascii="宋体" w:hAnsi="宋体" w:cs="宋体"/>
                <w:b/>
                <w:kern w:val="0"/>
                <w:sz w:val="20"/>
              </w:rPr>
            </w:pPr>
            <w:r>
              <w:rPr>
                <w:rFonts w:hint="eastAsia" w:ascii="宋体" w:hAnsi="宋体" w:cs="宋体"/>
                <w:b/>
                <w:kern w:val="0"/>
                <w:sz w:val="20"/>
              </w:rPr>
              <w:t>　59</w:t>
            </w:r>
          </w:p>
        </w:tc>
        <w:tc>
          <w:tcPr>
            <w:tcW w:w="992" w:type="dxa"/>
            <w:tcBorders>
              <w:top w:val="nil"/>
              <w:left w:val="nil"/>
              <w:bottom w:val="single" w:color="auto" w:sz="4" w:space="0"/>
              <w:right w:val="single" w:color="auto" w:sz="4" w:space="0"/>
            </w:tcBorders>
            <w:shd w:val="clear" w:color="000000" w:fill="FFFFFF"/>
            <w:vAlign w:val="center"/>
          </w:tcPr>
          <w:p w14:paraId="458177E8">
            <w:pPr>
              <w:widowControl/>
              <w:jc w:val="center"/>
              <w:rPr>
                <w:rFonts w:ascii="宋体" w:hAnsi="宋体" w:cs="宋体"/>
                <w:b/>
                <w:kern w:val="0"/>
                <w:sz w:val="20"/>
              </w:rPr>
            </w:pPr>
            <w:r>
              <w:rPr>
                <w:rFonts w:hint="eastAsia" w:ascii="宋体" w:hAnsi="宋体" w:cs="宋体"/>
                <w:b/>
                <w:kern w:val="0"/>
                <w:sz w:val="20"/>
              </w:rPr>
              <w:t>　600</w:t>
            </w:r>
          </w:p>
        </w:tc>
        <w:tc>
          <w:tcPr>
            <w:tcW w:w="1985" w:type="dxa"/>
            <w:tcBorders>
              <w:top w:val="nil"/>
              <w:left w:val="nil"/>
              <w:bottom w:val="single" w:color="auto" w:sz="4" w:space="0"/>
              <w:right w:val="single" w:color="auto" w:sz="4" w:space="0"/>
            </w:tcBorders>
            <w:shd w:val="clear" w:color="000000" w:fill="FFFFFF"/>
            <w:vAlign w:val="center"/>
          </w:tcPr>
          <w:p w14:paraId="56F0812A">
            <w:pPr>
              <w:widowControl/>
              <w:jc w:val="center"/>
              <w:rPr>
                <w:rFonts w:ascii="宋体" w:hAnsi="宋体" w:cs="宋体"/>
                <w:b/>
                <w:kern w:val="0"/>
                <w:sz w:val="20"/>
              </w:rPr>
            </w:pPr>
            <w:r>
              <w:rPr>
                <w:rFonts w:hint="eastAsia" w:ascii="宋体" w:hAnsi="宋体" w:cs="宋体"/>
                <w:b/>
                <w:kern w:val="0"/>
                <w:sz w:val="20"/>
              </w:rPr>
              <w:t>24　</w:t>
            </w:r>
          </w:p>
        </w:tc>
        <w:tc>
          <w:tcPr>
            <w:tcW w:w="1275" w:type="dxa"/>
            <w:tcBorders>
              <w:top w:val="nil"/>
              <w:left w:val="nil"/>
              <w:bottom w:val="single" w:color="auto" w:sz="4" w:space="0"/>
              <w:right w:val="single" w:color="auto" w:sz="4" w:space="0"/>
            </w:tcBorders>
            <w:shd w:val="clear" w:color="000000" w:fill="FFFFFF"/>
            <w:vAlign w:val="center"/>
          </w:tcPr>
          <w:p w14:paraId="556DA59C">
            <w:pPr>
              <w:widowControl/>
              <w:jc w:val="center"/>
              <w:rPr>
                <w:rFonts w:ascii="宋体" w:hAnsi="宋体" w:cs="宋体"/>
                <w:b/>
                <w:kern w:val="0"/>
                <w:sz w:val="20"/>
              </w:rPr>
            </w:pPr>
            <w:r>
              <w:rPr>
                <w:rFonts w:hint="eastAsia" w:ascii="宋体" w:hAnsi="宋体" w:cs="宋体"/>
                <w:b/>
                <w:kern w:val="0"/>
                <w:sz w:val="20"/>
              </w:rPr>
              <w:t>14　</w:t>
            </w:r>
          </w:p>
        </w:tc>
        <w:tc>
          <w:tcPr>
            <w:tcW w:w="851" w:type="dxa"/>
            <w:tcBorders>
              <w:top w:val="nil"/>
              <w:left w:val="nil"/>
              <w:bottom w:val="single" w:color="auto" w:sz="4" w:space="0"/>
              <w:right w:val="single" w:color="auto" w:sz="4" w:space="0"/>
            </w:tcBorders>
            <w:shd w:val="clear" w:color="auto" w:fill="auto"/>
            <w:vAlign w:val="center"/>
          </w:tcPr>
          <w:p w14:paraId="13BDD2EE">
            <w:pPr>
              <w:widowControl/>
              <w:jc w:val="center"/>
              <w:rPr>
                <w:rFonts w:ascii="宋体" w:hAnsi="宋体" w:cs="宋体"/>
                <w:b/>
                <w:color w:val="000000"/>
                <w:kern w:val="0"/>
                <w:sz w:val="22"/>
              </w:rPr>
            </w:pPr>
            <w:r>
              <w:rPr>
                <w:rFonts w:hint="eastAsia" w:ascii="宋体" w:hAnsi="宋体" w:cs="宋体"/>
                <w:b/>
                <w:color w:val="000000"/>
                <w:kern w:val="0"/>
                <w:sz w:val="22"/>
              </w:rPr>
              <w:t>200</w:t>
            </w:r>
          </w:p>
        </w:tc>
      </w:tr>
    </w:tbl>
    <w:p w14:paraId="32A9268F">
      <w:r>
        <w:rPr>
          <w:rFonts w:hint="eastAsia" w:ascii="宋体" w:hAnsi="宋体" w:cs="宋体"/>
          <w:kern w:val="0"/>
          <w:sz w:val="24"/>
        </w:rPr>
        <w:t>备注：对以上21家承担2019年度招商引资到位资金任务的责任单位，在县对各单位年度综合目标考核中占一定分值。其中，县住房和城乡建设局、县水务局占6分，其余19家责任单位占10分。对超额完成任务且项目质量较好的单位给予加分，最高加3分。</w:t>
      </w:r>
    </w:p>
    <w:p w14:paraId="7D2CA455">
      <w:pPr>
        <w:rPr>
          <w:rFonts w:hint="eastAsia"/>
        </w:rPr>
      </w:pPr>
    </w:p>
    <w:p w14:paraId="43E4755D">
      <w:pPr>
        <w:rPr>
          <w:rFonts w:hint="eastAsia"/>
        </w:rPr>
      </w:pPr>
    </w:p>
    <w:p w14:paraId="1E91DB57">
      <w:r>
        <w:rPr>
          <w:rFonts w:hint="eastAsia"/>
        </w:rPr>
        <w:t>附件2</w:t>
      </w:r>
    </w:p>
    <w:tbl>
      <w:tblPr>
        <w:tblStyle w:val="3"/>
        <w:tblW w:w="8794" w:type="dxa"/>
        <w:jc w:val="center"/>
        <w:tblLayout w:type="fixed"/>
        <w:tblCellMar>
          <w:top w:w="0" w:type="dxa"/>
          <w:left w:w="108" w:type="dxa"/>
          <w:bottom w:w="0" w:type="dxa"/>
          <w:right w:w="108" w:type="dxa"/>
        </w:tblCellMar>
      </w:tblPr>
      <w:tblGrid>
        <w:gridCol w:w="602"/>
        <w:gridCol w:w="3521"/>
        <w:gridCol w:w="4671"/>
      </w:tblGrid>
      <w:tr w14:paraId="4D4C7CD8">
        <w:tblPrEx>
          <w:tblCellMar>
            <w:top w:w="0" w:type="dxa"/>
            <w:left w:w="108" w:type="dxa"/>
            <w:bottom w:w="0" w:type="dxa"/>
            <w:right w:w="108" w:type="dxa"/>
          </w:tblCellMar>
        </w:tblPrEx>
        <w:trPr>
          <w:trHeight w:val="702" w:hRule="atLeast"/>
          <w:jc w:val="center"/>
        </w:trPr>
        <w:tc>
          <w:tcPr>
            <w:tcW w:w="8794" w:type="dxa"/>
            <w:gridSpan w:val="3"/>
            <w:tcBorders>
              <w:top w:val="nil"/>
              <w:left w:val="nil"/>
              <w:bottom w:val="nil"/>
              <w:right w:val="nil"/>
            </w:tcBorders>
            <w:shd w:val="clear" w:color="auto" w:fill="auto"/>
            <w:vAlign w:val="center"/>
          </w:tcPr>
          <w:p w14:paraId="273B100E">
            <w:pPr>
              <w:widowControl/>
              <w:jc w:val="center"/>
              <w:rPr>
                <w:rFonts w:ascii="黑体" w:hAnsi="黑体" w:eastAsia="黑体" w:cs="宋体"/>
                <w:kern w:val="0"/>
                <w:sz w:val="30"/>
                <w:szCs w:val="30"/>
              </w:rPr>
            </w:pPr>
            <w:r>
              <w:rPr>
                <w:rFonts w:hint="eastAsia" w:ascii="黑体" w:hAnsi="黑体" w:eastAsia="黑体" w:cs="宋体"/>
                <w:kern w:val="0"/>
                <w:sz w:val="28"/>
                <w:szCs w:val="30"/>
              </w:rPr>
              <w:t>石林彝族自治县2019年招商引资项目落地审批服务责任单位明细表</w:t>
            </w:r>
          </w:p>
        </w:tc>
      </w:tr>
      <w:tr w14:paraId="77178A2E">
        <w:tblPrEx>
          <w:tblCellMar>
            <w:top w:w="0" w:type="dxa"/>
            <w:left w:w="108" w:type="dxa"/>
            <w:bottom w:w="0" w:type="dxa"/>
            <w:right w:w="108" w:type="dxa"/>
          </w:tblCellMar>
        </w:tblPrEx>
        <w:trPr>
          <w:trHeight w:val="702"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14:paraId="5144EAD9">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3521" w:type="dxa"/>
            <w:tcBorders>
              <w:top w:val="single" w:color="auto" w:sz="4" w:space="0"/>
              <w:left w:val="nil"/>
              <w:bottom w:val="single" w:color="auto" w:sz="4" w:space="0"/>
              <w:right w:val="single" w:color="auto" w:sz="4" w:space="0"/>
            </w:tcBorders>
            <w:shd w:val="clear" w:color="000000" w:fill="FFFFFF"/>
            <w:vAlign w:val="center"/>
          </w:tcPr>
          <w:p w14:paraId="602AF5A7">
            <w:pPr>
              <w:widowControl/>
              <w:jc w:val="center"/>
              <w:rPr>
                <w:rFonts w:ascii="宋体" w:hAnsi="宋体" w:cs="宋体"/>
                <w:b/>
                <w:bCs/>
                <w:kern w:val="0"/>
                <w:sz w:val="24"/>
              </w:rPr>
            </w:pPr>
            <w:r>
              <w:rPr>
                <w:rFonts w:hint="eastAsia" w:ascii="宋体" w:hAnsi="宋体" w:cs="宋体"/>
                <w:b/>
                <w:bCs/>
                <w:kern w:val="0"/>
                <w:sz w:val="24"/>
              </w:rPr>
              <w:t>责任单位</w:t>
            </w:r>
          </w:p>
        </w:tc>
        <w:tc>
          <w:tcPr>
            <w:tcW w:w="4671" w:type="dxa"/>
            <w:tcBorders>
              <w:top w:val="single" w:color="auto" w:sz="4" w:space="0"/>
              <w:left w:val="nil"/>
              <w:bottom w:val="single" w:color="auto" w:sz="4" w:space="0"/>
              <w:right w:val="single" w:color="auto" w:sz="4" w:space="0"/>
            </w:tcBorders>
            <w:shd w:val="clear" w:color="000000" w:fill="FFFFFF"/>
            <w:vAlign w:val="center"/>
          </w:tcPr>
          <w:p w14:paraId="187D9342">
            <w:pPr>
              <w:widowControl/>
              <w:jc w:val="center"/>
              <w:rPr>
                <w:rFonts w:ascii="宋体" w:hAnsi="宋体" w:cs="宋体"/>
                <w:b/>
                <w:bCs/>
                <w:kern w:val="0"/>
                <w:sz w:val="24"/>
              </w:rPr>
            </w:pPr>
            <w:r>
              <w:rPr>
                <w:rFonts w:hint="eastAsia" w:ascii="宋体" w:hAnsi="宋体" w:cs="宋体"/>
                <w:b/>
                <w:bCs/>
                <w:kern w:val="0"/>
                <w:sz w:val="24"/>
              </w:rPr>
              <w:t>目标任务</w:t>
            </w:r>
          </w:p>
        </w:tc>
      </w:tr>
      <w:tr w14:paraId="569ABA29">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21431FF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3521" w:type="dxa"/>
            <w:tcBorders>
              <w:top w:val="nil"/>
              <w:left w:val="nil"/>
              <w:bottom w:val="single" w:color="auto" w:sz="4" w:space="0"/>
              <w:right w:val="single" w:color="auto" w:sz="4" w:space="0"/>
            </w:tcBorders>
            <w:shd w:val="clear" w:color="000000" w:fill="FFFFFF"/>
            <w:vAlign w:val="center"/>
          </w:tcPr>
          <w:p w14:paraId="06A185A7">
            <w:pPr>
              <w:widowControl/>
              <w:jc w:val="center"/>
              <w:rPr>
                <w:rFonts w:ascii="宋体" w:hAnsi="宋体" w:cs="宋体"/>
                <w:kern w:val="0"/>
                <w:sz w:val="24"/>
              </w:rPr>
            </w:pPr>
            <w:r>
              <w:rPr>
                <w:rFonts w:hint="eastAsia" w:ascii="宋体" w:hAnsi="宋体" w:cs="宋体"/>
                <w:kern w:val="0"/>
                <w:sz w:val="24"/>
              </w:rPr>
              <w:t>县政务服务管理局</w:t>
            </w:r>
          </w:p>
        </w:tc>
        <w:tc>
          <w:tcPr>
            <w:tcW w:w="4671" w:type="dxa"/>
            <w:tcBorders>
              <w:top w:val="nil"/>
              <w:left w:val="nil"/>
              <w:bottom w:val="single" w:color="auto" w:sz="4" w:space="0"/>
              <w:right w:val="single" w:color="auto" w:sz="4" w:space="0"/>
            </w:tcBorders>
            <w:shd w:val="clear" w:color="000000" w:fill="FFFFFF"/>
            <w:vAlign w:val="center"/>
          </w:tcPr>
          <w:p w14:paraId="7D482A52">
            <w:pPr>
              <w:widowControl/>
              <w:jc w:val="center"/>
              <w:rPr>
                <w:rFonts w:ascii="宋体" w:hAnsi="宋体" w:cs="宋体"/>
                <w:kern w:val="0"/>
                <w:sz w:val="24"/>
              </w:rPr>
            </w:pPr>
            <w:r>
              <w:rPr>
                <w:rFonts w:hint="eastAsia" w:ascii="宋体" w:hAnsi="宋体" w:cs="宋体"/>
                <w:kern w:val="0"/>
                <w:sz w:val="24"/>
              </w:rPr>
              <w:t>招商引资签约项目服务清单</w:t>
            </w:r>
          </w:p>
        </w:tc>
      </w:tr>
      <w:tr w14:paraId="0A3BD328">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699BABBB">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3521" w:type="dxa"/>
            <w:tcBorders>
              <w:top w:val="nil"/>
              <w:left w:val="nil"/>
              <w:bottom w:val="single" w:color="auto" w:sz="4" w:space="0"/>
              <w:right w:val="single" w:color="auto" w:sz="4" w:space="0"/>
            </w:tcBorders>
            <w:shd w:val="clear" w:color="000000" w:fill="FFFFFF"/>
            <w:vAlign w:val="center"/>
          </w:tcPr>
          <w:p w14:paraId="02B1DA2C">
            <w:pPr>
              <w:widowControl/>
              <w:jc w:val="center"/>
              <w:rPr>
                <w:rFonts w:ascii="宋体" w:hAnsi="宋体" w:cs="宋体"/>
                <w:kern w:val="0"/>
                <w:sz w:val="24"/>
              </w:rPr>
            </w:pPr>
            <w:r>
              <w:rPr>
                <w:rFonts w:hint="eastAsia" w:ascii="宋体" w:hAnsi="宋体" w:cs="宋体"/>
                <w:kern w:val="0"/>
                <w:sz w:val="24"/>
              </w:rPr>
              <w:t>石林管理局</w:t>
            </w:r>
          </w:p>
        </w:tc>
        <w:tc>
          <w:tcPr>
            <w:tcW w:w="4671" w:type="dxa"/>
            <w:tcBorders>
              <w:top w:val="nil"/>
              <w:left w:val="nil"/>
              <w:bottom w:val="single" w:color="auto" w:sz="4" w:space="0"/>
              <w:right w:val="single" w:color="auto" w:sz="4" w:space="0"/>
            </w:tcBorders>
            <w:shd w:val="clear" w:color="000000" w:fill="FFFFFF"/>
            <w:vAlign w:val="center"/>
          </w:tcPr>
          <w:p w14:paraId="24C0C280">
            <w:pPr>
              <w:widowControl/>
              <w:jc w:val="center"/>
              <w:rPr>
                <w:rFonts w:ascii="宋体" w:hAnsi="宋体" w:cs="宋体"/>
                <w:kern w:val="0"/>
                <w:sz w:val="24"/>
              </w:rPr>
            </w:pPr>
            <w:r>
              <w:rPr>
                <w:rFonts w:hint="eastAsia" w:ascii="宋体" w:hAnsi="宋体" w:cs="宋体"/>
                <w:kern w:val="0"/>
                <w:sz w:val="24"/>
              </w:rPr>
              <w:t>招商引资签约项目服务清单</w:t>
            </w:r>
          </w:p>
        </w:tc>
      </w:tr>
      <w:tr w14:paraId="6699F8F1">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198EDC1B">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3521" w:type="dxa"/>
            <w:tcBorders>
              <w:top w:val="nil"/>
              <w:left w:val="nil"/>
              <w:bottom w:val="single" w:color="auto" w:sz="4" w:space="0"/>
              <w:right w:val="single" w:color="auto" w:sz="4" w:space="0"/>
            </w:tcBorders>
            <w:shd w:val="clear" w:color="000000" w:fill="FFFFFF"/>
            <w:vAlign w:val="center"/>
          </w:tcPr>
          <w:p w14:paraId="390BF25D">
            <w:pPr>
              <w:widowControl/>
              <w:jc w:val="center"/>
              <w:rPr>
                <w:rFonts w:ascii="宋体" w:hAnsi="宋体" w:cs="宋体"/>
                <w:kern w:val="0"/>
                <w:sz w:val="24"/>
              </w:rPr>
            </w:pPr>
            <w:r>
              <w:rPr>
                <w:rFonts w:hint="eastAsia" w:ascii="宋体" w:hAnsi="宋体" w:cs="宋体"/>
                <w:kern w:val="0"/>
                <w:sz w:val="24"/>
              </w:rPr>
              <w:t>县发展和改革局</w:t>
            </w:r>
          </w:p>
        </w:tc>
        <w:tc>
          <w:tcPr>
            <w:tcW w:w="4671" w:type="dxa"/>
            <w:tcBorders>
              <w:top w:val="nil"/>
              <w:left w:val="nil"/>
              <w:bottom w:val="single" w:color="auto" w:sz="4" w:space="0"/>
              <w:right w:val="single" w:color="auto" w:sz="4" w:space="0"/>
            </w:tcBorders>
            <w:shd w:val="clear" w:color="000000" w:fill="FFFFFF"/>
            <w:vAlign w:val="center"/>
          </w:tcPr>
          <w:p w14:paraId="0B01CF93">
            <w:pPr>
              <w:widowControl/>
              <w:jc w:val="center"/>
              <w:rPr>
                <w:rFonts w:ascii="宋体" w:hAnsi="宋体" w:cs="宋体"/>
                <w:kern w:val="0"/>
                <w:sz w:val="24"/>
              </w:rPr>
            </w:pPr>
            <w:r>
              <w:rPr>
                <w:rFonts w:hint="eastAsia" w:ascii="宋体" w:hAnsi="宋体" w:cs="宋体"/>
                <w:kern w:val="0"/>
                <w:sz w:val="24"/>
              </w:rPr>
              <w:t>招商引资签约项目服务清单</w:t>
            </w:r>
          </w:p>
        </w:tc>
      </w:tr>
      <w:tr w14:paraId="7980CD30">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200F22A3">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3521" w:type="dxa"/>
            <w:tcBorders>
              <w:top w:val="nil"/>
              <w:left w:val="nil"/>
              <w:bottom w:val="single" w:color="auto" w:sz="4" w:space="0"/>
              <w:right w:val="single" w:color="auto" w:sz="4" w:space="0"/>
            </w:tcBorders>
            <w:shd w:val="clear" w:color="000000" w:fill="FFFFFF"/>
            <w:vAlign w:val="center"/>
          </w:tcPr>
          <w:p w14:paraId="5210C855">
            <w:pPr>
              <w:widowControl/>
              <w:jc w:val="center"/>
              <w:rPr>
                <w:rFonts w:ascii="宋体" w:hAnsi="宋体" w:cs="宋体"/>
                <w:kern w:val="0"/>
                <w:sz w:val="24"/>
              </w:rPr>
            </w:pPr>
            <w:r>
              <w:rPr>
                <w:rFonts w:hint="eastAsia" w:ascii="宋体" w:hAnsi="宋体" w:cs="宋体"/>
                <w:kern w:val="0"/>
                <w:sz w:val="24"/>
              </w:rPr>
              <w:t>县自然资源局</w:t>
            </w:r>
          </w:p>
        </w:tc>
        <w:tc>
          <w:tcPr>
            <w:tcW w:w="4671" w:type="dxa"/>
            <w:tcBorders>
              <w:top w:val="nil"/>
              <w:left w:val="nil"/>
              <w:bottom w:val="single" w:color="auto" w:sz="4" w:space="0"/>
              <w:right w:val="single" w:color="auto" w:sz="4" w:space="0"/>
            </w:tcBorders>
            <w:shd w:val="clear" w:color="000000" w:fill="FFFFFF"/>
            <w:vAlign w:val="center"/>
          </w:tcPr>
          <w:p w14:paraId="778C9A3F">
            <w:pPr>
              <w:widowControl/>
              <w:jc w:val="center"/>
              <w:rPr>
                <w:rFonts w:ascii="宋体" w:hAnsi="宋体" w:cs="宋体"/>
                <w:kern w:val="0"/>
                <w:sz w:val="24"/>
              </w:rPr>
            </w:pPr>
            <w:r>
              <w:rPr>
                <w:rFonts w:hint="eastAsia" w:ascii="宋体" w:hAnsi="宋体" w:cs="宋体"/>
                <w:kern w:val="0"/>
                <w:sz w:val="24"/>
              </w:rPr>
              <w:t>招商引资签约项目服务清单</w:t>
            </w:r>
          </w:p>
        </w:tc>
      </w:tr>
      <w:tr w14:paraId="3A6C1F75">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6C4565FA">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3521" w:type="dxa"/>
            <w:tcBorders>
              <w:top w:val="nil"/>
              <w:left w:val="nil"/>
              <w:bottom w:val="single" w:color="auto" w:sz="4" w:space="0"/>
              <w:right w:val="single" w:color="auto" w:sz="4" w:space="0"/>
            </w:tcBorders>
            <w:shd w:val="clear" w:color="000000" w:fill="FFFFFF"/>
            <w:vAlign w:val="center"/>
          </w:tcPr>
          <w:p w14:paraId="26C1AD31">
            <w:pPr>
              <w:widowControl/>
              <w:jc w:val="center"/>
              <w:rPr>
                <w:rFonts w:ascii="宋体" w:hAnsi="宋体" w:cs="宋体"/>
                <w:kern w:val="0"/>
                <w:sz w:val="24"/>
              </w:rPr>
            </w:pPr>
            <w:r>
              <w:rPr>
                <w:rFonts w:hint="eastAsia" w:ascii="宋体" w:hAnsi="宋体" w:cs="宋体"/>
                <w:kern w:val="0"/>
                <w:sz w:val="24"/>
              </w:rPr>
              <w:t>县住房和城乡建设局</w:t>
            </w:r>
          </w:p>
        </w:tc>
        <w:tc>
          <w:tcPr>
            <w:tcW w:w="4671" w:type="dxa"/>
            <w:tcBorders>
              <w:top w:val="nil"/>
              <w:left w:val="nil"/>
              <w:bottom w:val="single" w:color="auto" w:sz="4" w:space="0"/>
              <w:right w:val="single" w:color="auto" w:sz="4" w:space="0"/>
            </w:tcBorders>
            <w:shd w:val="clear" w:color="000000" w:fill="FFFFFF"/>
            <w:vAlign w:val="center"/>
          </w:tcPr>
          <w:p w14:paraId="7371CCA0">
            <w:pPr>
              <w:widowControl/>
              <w:jc w:val="center"/>
              <w:rPr>
                <w:rFonts w:ascii="宋体" w:hAnsi="宋体" w:cs="宋体"/>
                <w:kern w:val="0"/>
                <w:sz w:val="24"/>
              </w:rPr>
            </w:pPr>
            <w:r>
              <w:rPr>
                <w:rFonts w:hint="eastAsia" w:ascii="宋体" w:hAnsi="宋体" w:cs="宋体"/>
                <w:kern w:val="0"/>
                <w:sz w:val="24"/>
              </w:rPr>
              <w:t>招商引资签约项目服务清单</w:t>
            </w:r>
          </w:p>
        </w:tc>
      </w:tr>
      <w:tr w14:paraId="308E7511">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3D078806">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3521" w:type="dxa"/>
            <w:tcBorders>
              <w:top w:val="nil"/>
              <w:left w:val="nil"/>
              <w:bottom w:val="single" w:color="auto" w:sz="4" w:space="0"/>
              <w:right w:val="single" w:color="auto" w:sz="4" w:space="0"/>
            </w:tcBorders>
            <w:shd w:val="clear" w:color="000000" w:fill="FFFFFF"/>
            <w:vAlign w:val="center"/>
          </w:tcPr>
          <w:p w14:paraId="1FC11D52">
            <w:pPr>
              <w:widowControl/>
              <w:jc w:val="center"/>
              <w:rPr>
                <w:rFonts w:ascii="宋体" w:hAnsi="宋体" w:cs="宋体"/>
                <w:kern w:val="0"/>
                <w:sz w:val="24"/>
              </w:rPr>
            </w:pPr>
            <w:r>
              <w:rPr>
                <w:rFonts w:hint="eastAsia" w:ascii="宋体" w:hAnsi="宋体" w:cs="宋体"/>
                <w:kern w:val="0"/>
                <w:sz w:val="24"/>
              </w:rPr>
              <w:t>市生态环境局石林分局</w:t>
            </w:r>
          </w:p>
        </w:tc>
        <w:tc>
          <w:tcPr>
            <w:tcW w:w="4671" w:type="dxa"/>
            <w:tcBorders>
              <w:top w:val="nil"/>
              <w:left w:val="nil"/>
              <w:bottom w:val="single" w:color="auto" w:sz="4" w:space="0"/>
              <w:right w:val="single" w:color="auto" w:sz="4" w:space="0"/>
            </w:tcBorders>
            <w:shd w:val="clear" w:color="000000" w:fill="FFFFFF"/>
            <w:vAlign w:val="center"/>
          </w:tcPr>
          <w:p w14:paraId="0AB62719">
            <w:pPr>
              <w:widowControl/>
              <w:jc w:val="center"/>
              <w:rPr>
                <w:rFonts w:ascii="宋体" w:hAnsi="宋体" w:cs="宋体"/>
                <w:kern w:val="0"/>
                <w:sz w:val="24"/>
              </w:rPr>
            </w:pPr>
            <w:r>
              <w:rPr>
                <w:rFonts w:hint="eastAsia" w:ascii="宋体" w:hAnsi="宋体" w:cs="宋体"/>
                <w:kern w:val="0"/>
                <w:sz w:val="24"/>
              </w:rPr>
              <w:t>招商引资签约项目服务清单</w:t>
            </w:r>
          </w:p>
        </w:tc>
      </w:tr>
      <w:tr w14:paraId="0EE42F7F">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22A8C090">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3521" w:type="dxa"/>
            <w:tcBorders>
              <w:top w:val="nil"/>
              <w:left w:val="nil"/>
              <w:bottom w:val="single" w:color="auto" w:sz="4" w:space="0"/>
              <w:right w:val="single" w:color="auto" w:sz="4" w:space="0"/>
            </w:tcBorders>
            <w:shd w:val="clear" w:color="000000" w:fill="FFFFFF"/>
            <w:vAlign w:val="center"/>
          </w:tcPr>
          <w:p w14:paraId="31DF3CFA">
            <w:pPr>
              <w:widowControl/>
              <w:jc w:val="center"/>
              <w:rPr>
                <w:rFonts w:ascii="宋体" w:hAnsi="宋体" w:cs="宋体"/>
                <w:kern w:val="0"/>
                <w:sz w:val="24"/>
              </w:rPr>
            </w:pPr>
            <w:r>
              <w:rPr>
                <w:rFonts w:hint="eastAsia" w:ascii="宋体" w:hAnsi="宋体" w:cs="宋体"/>
                <w:kern w:val="0"/>
                <w:sz w:val="24"/>
              </w:rPr>
              <w:t>县水务局</w:t>
            </w:r>
          </w:p>
        </w:tc>
        <w:tc>
          <w:tcPr>
            <w:tcW w:w="4671" w:type="dxa"/>
            <w:tcBorders>
              <w:top w:val="nil"/>
              <w:left w:val="nil"/>
              <w:bottom w:val="single" w:color="auto" w:sz="4" w:space="0"/>
              <w:right w:val="single" w:color="auto" w:sz="4" w:space="0"/>
            </w:tcBorders>
            <w:shd w:val="clear" w:color="000000" w:fill="FFFFFF"/>
            <w:vAlign w:val="center"/>
          </w:tcPr>
          <w:p w14:paraId="48380673">
            <w:pPr>
              <w:widowControl/>
              <w:jc w:val="center"/>
              <w:rPr>
                <w:rFonts w:ascii="宋体" w:hAnsi="宋体" w:cs="宋体"/>
                <w:kern w:val="0"/>
                <w:sz w:val="24"/>
              </w:rPr>
            </w:pPr>
            <w:r>
              <w:rPr>
                <w:rFonts w:hint="eastAsia" w:ascii="宋体" w:hAnsi="宋体" w:cs="宋体"/>
                <w:kern w:val="0"/>
                <w:sz w:val="24"/>
              </w:rPr>
              <w:t>招商引资签约项目服务清单</w:t>
            </w:r>
          </w:p>
        </w:tc>
      </w:tr>
      <w:tr w14:paraId="4DFC4DD1">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22D8C567">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3521" w:type="dxa"/>
            <w:tcBorders>
              <w:top w:val="nil"/>
              <w:left w:val="nil"/>
              <w:bottom w:val="single" w:color="auto" w:sz="4" w:space="0"/>
              <w:right w:val="single" w:color="auto" w:sz="4" w:space="0"/>
            </w:tcBorders>
            <w:shd w:val="clear" w:color="000000" w:fill="FFFFFF"/>
            <w:vAlign w:val="center"/>
          </w:tcPr>
          <w:p w14:paraId="45458E4E">
            <w:pPr>
              <w:widowControl/>
              <w:jc w:val="center"/>
              <w:rPr>
                <w:rFonts w:ascii="宋体" w:hAnsi="宋体" w:cs="宋体"/>
                <w:kern w:val="0"/>
                <w:sz w:val="24"/>
              </w:rPr>
            </w:pPr>
            <w:r>
              <w:rPr>
                <w:rFonts w:hint="eastAsia" w:ascii="宋体" w:hAnsi="宋体" w:cs="宋体"/>
                <w:kern w:val="0"/>
                <w:sz w:val="24"/>
              </w:rPr>
              <w:t>县林业和草原局</w:t>
            </w:r>
          </w:p>
        </w:tc>
        <w:tc>
          <w:tcPr>
            <w:tcW w:w="4671" w:type="dxa"/>
            <w:tcBorders>
              <w:top w:val="nil"/>
              <w:left w:val="nil"/>
              <w:bottom w:val="single" w:color="auto" w:sz="4" w:space="0"/>
              <w:right w:val="single" w:color="auto" w:sz="4" w:space="0"/>
            </w:tcBorders>
            <w:shd w:val="clear" w:color="000000" w:fill="FFFFFF"/>
            <w:vAlign w:val="center"/>
          </w:tcPr>
          <w:p w14:paraId="6750DDED">
            <w:pPr>
              <w:widowControl/>
              <w:jc w:val="center"/>
              <w:rPr>
                <w:rFonts w:ascii="宋体" w:hAnsi="宋体" w:cs="宋体"/>
                <w:kern w:val="0"/>
                <w:sz w:val="24"/>
              </w:rPr>
            </w:pPr>
            <w:r>
              <w:rPr>
                <w:rFonts w:hint="eastAsia" w:ascii="宋体" w:hAnsi="宋体" w:cs="宋体"/>
                <w:kern w:val="0"/>
                <w:sz w:val="24"/>
              </w:rPr>
              <w:t>招商引资签约项目服务清单</w:t>
            </w:r>
          </w:p>
        </w:tc>
      </w:tr>
      <w:tr w14:paraId="669539AB">
        <w:tblPrEx>
          <w:tblCellMar>
            <w:top w:w="0" w:type="dxa"/>
            <w:left w:w="108" w:type="dxa"/>
            <w:bottom w:w="0" w:type="dxa"/>
            <w:right w:w="108" w:type="dxa"/>
          </w:tblCellMar>
        </w:tblPrEx>
        <w:trPr>
          <w:trHeight w:val="702"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14:paraId="6A664D1E">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3521" w:type="dxa"/>
            <w:tcBorders>
              <w:top w:val="nil"/>
              <w:left w:val="nil"/>
              <w:bottom w:val="single" w:color="auto" w:sz="4" w:space="0"/>
              <w:right w:val="single" w:color="auto" w:sz="4" w:space="0"/>
            </w:tcBorders>
            <w:shd w:val="clear" w:color="000000" w:fill="FFFFFF"/>
            <w:vAlign w:val="center"/>
          </w:tcPr>
          <w:p w14:paraId="6BFB09C9">
            <w:pPr>
              <w:widowControl/>
              <w:jc w:val="center"/>
              <w:rPr>
                <w:rFonts w:ascii="宋体" w:hAnsi="宋体" w:cs="宋体"/>
                <w:kern w:val="0"/>
                <w:sz w:val="24"/>
              </w:rPr>
            </w:pPr>
            <w:r>
              <w:rPr>
                <w:rFonts w:hint="eastAsia" w:ascii="宋体" w:hAnsi="宋体" w:cs="宋体"/>
                <w:kern w:val="0"/>
                <w:sz w:val="24"/>
              </w:rPr>
              <w:t>县市场监督管理局</w:t>
            </w:r>
          </w:p>
        </w:tc>
        <w:tc>
          <w:tcPr>
            <w:tcW w:w="4671" w:type="dxa"/>
            <w:tcBorders>
              <w:top w:val="nil"/>
              <w:left w:val="nil"/>
              <w:bottom w:val="single" w:color="auto" w:sz="4" w:space="0"/>
              <w:right w:val="single" w:color="auto" w:sz="4" w:space="0"/>
            </w:tcBorders>
            <w:shd w:val="clear" w:color="000000" w:fill="FFFFFF"/>
            <w:vAlign w:val="center"/>
          </w:tcPr>
          <w:p w14:paraId="6C55C568">
            <w:pPr>
              <w:widowControl/>
              <w:ind w:firstLine="960" w:firstLineChars="400"/>
              <w:rPr>
                <w:rFonts w:ascii="宋体" w:hAnsi="宋体" w:cs="宋体"/>
                <w:kern w:val="0"/>
                <w:sz w:val="24"/>
              </w:rPr>
            </w:pPr>
            <w:r>
              <w:rPr>
                <w:rFonts w:hint="eastAsia" w:ascii="宋体" w:hAnsi="宋体" w:cs="宋体"/>
                <w:kern w:val="0"/>
                <w:sz w:val="24"/>
              </w:rPr>
              <w:t>招商引资签约项目服务清单</w:t>
            </w:r>
          </w:p>
        </w:tc>
      </w:tr>
      <w:tr w14:paraId="69780A72">
        <w:tblPrEx>
          <w:tblCellMar>
            <w:top w:w="0" w:type="dxa"/>
            <w:left w:w="108" w:type="dxa"/>
            <w:bottom w:w="0" w:type="dxa"/>
            <w:right w:w="108" w:type="dxa"/>
          </w:tblCellMar>
        </w:tblPrEx>
        <w:trPr>
          <w:trHeight w:val="1560" w:hRule="atLeast"/>
          <w:jc w:val="center"/>
        </w:trPr>
        <w:tc>
          <w:tcPr>
            <w:tcW w:w="8794" w:type="dxa"/>
            <w:gridSpan w:val="3"/>
            <w:tcBorders>
              <w:top w:val="single" w:color="auto" w:sz="4" w:space="0"/>
              <w:left w:val="nil"/>
              <w:bottom w:val="nil"/>
              <w:right w:val="nil"/>
            </w:tcBorders>
            <w:shd w:val="clear" w:color="auto" w:fill="auto"/>
            <w:vAlign w:val="top"/>
          </w:tcPr>
          <w:p w14:paraId="4F479463">
            <w:pPr>
              <w:widowControl/>
              <w:jc w:val="left"/>
              <w:rPr>
                <w:rFonts w:ascii="宋体" w:hAnsi="宋体" w:cs="宋体"/>
                <w:color w:val="000000"/>
                <w:kern w:val="0"/>
                <w:sz w:val="22"/>
              </w:rPr>
            </w:pPr>
            <w:r>
              <w:rPr>
                <w:rFonts w:hint="eastAsia" w:ascii="宋体" w:hAnsi="宋体" w:cs="宋体"/>
                <w:color w:val="000000"/>
                <w:kern w:val="0"/>
                <w:sz w:val="22"/>
              </w:rPr>
              <w:t xml:space="preserve">   </w:t>
            </w:r>
          </w:p>
          <w:p w14:paraId="167BD592">
            <w:pPr>
              <w:widowControl/>
              <w:jc w:val="left"/>
              <w:rPr>
                <w:rFonts w:ascii="宋体" w:hAnsi="宋体" w:cs="宋体"/>
                <w:color w:val="000000"/>
                <w:kern w:val="0"/>
                <w:sz w:val="22"/>
              </w:rPr>
            </w:pPr>
            <w:r>
              <w:rPr>
                <w:rFonts w:hint="eastAsia" w:ascii="宋体" w:hAnsi="宋体" w:cs="宋体"/>
                <w:color w:val="000000"/>
                <w:kern w:val="0"/>
                <w:sz w:val="22"/>
              </w:rPr>
              <w:t xml:space="preserve"> 备注：对以上9家承担2019年度招商引资项目落地审批服务责任单位，在县对各单位年度综合目标考核占一定分值，其中，县住房和城乡建设局、县水务局占4分，其余7家责任单位占10分。由县投资促进局牵头，21家到位资金责任单位以及当年20家落地企业（由县招委办确定）共同进行考核测评。</w:t>
            </w:r>
          </w:p>
        </w:tc>
      </w:tr>
    </w:tbl>
    <w:p w14:paraId="1F47494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7BF8A1-8F0B-4292-84FD-950DCCC0002D}"/>
  </w:font>
  <w:font w:name="黑体">
    <w:panose1 w:val="02010609060101010101"/>
    <w:charset w:val="86"/>
    <w:family w:val="auto"/>
    <w:pitch w:val="default"/>
    <w:sig w:usb0="800002BF" w:usb1="38CF7CFA" w:usb2="00000016" w:usb3="00000000" w:csb0="00040001" w:csb1="00000000"/>
    <w:embedRegular r:id="rId2" w:fontKey="{8F61A4CF-A39B-4B64-9FB3-266CEA14EC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9280DA8-6C74-45C3-9ED7-C0EDC13A73A6}"/>
  </w:font>
  <w:font w:name="仿宋_GB2312">
    <w:altName w:val="仿宋"/>
    <w:panose1 w:val="02010609030101010101"/>
    <w:charset w:val="86"/>
    <w:family w:val="modern"/>
    <w:pitch w:val="default"/>
    <w:sig w:usb0="00000000" w:usb1="00000000" w:usb2="00000000" w:usb3="00000000" w:csb0="00040000" w:csb1="00000000"/>
    <w:embedRegular r:id="rId4" w:fontKey="{DD2C3CEB-29FC-4FF6-ABF3-28076807955C}"/>
  </w:font>
  <w:font w:name="仿宋">
    <w:panose1 w:val="02010609060101010101"/>
    <w:charset w:val="86"/>
    <w:family w:val="modern"/>
    <w:pitch w:val="default"/>
    <w:sig w:usb0="800002BF" w:usb1="38CF7CFA" w:usb2="00000016" w:usb3="00000000" w:csb0="00040001" w:csb1="00000000"/>
    <w:embedRegular r:id="rId5" w:fontKey="{BC6AB170-81D9-4A6E-BE92-8ECF68F7A273}"/>
  </w:font>
  <w:font w:name="方正小标宋简体">
    <w:panose1 w:val="02000000000000000000"/>
    <w:charset w:val="86"/>
    <w:family w:val="auto"/>
    <w:pitch w:val="default"/>
    <w:sig w:usb0="00000001" w:usb1="08000000" w:usb2="00000000" w:usb3="00000000" w:csb0="00040000" w:csb1="00000000"/>
    <w:embedRegular r:id="rId6" w:fontKey="{3D490DD0-1FB6-4102-8CF5-92EB5348066B}"/>
  </w:font>
  <w:font w:name="方正小标宋_GBK">
    <w:altName w:val="Arial Unicode MS"/>
    <w:panose1 w:val="03000509000000000000"/>
    <w:charset w:val="86"/>
    <w:family w:val="script"/>
    <w:pitch w:val="default"/>
    <w:sig w:usb0="00000000" w:usb1="00000000" w:usb2="00000000" w:usb3="00000000" w:csb0="00040000" w:csb1="00000000"/>
    <w:embedRegular r:id="rId7" w:fontKey="{5474B0A7-1CA3-4A4A-89F5-052E49D4699F}"/>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embedRegular r:id="rId8" w:fontKey="{165513D2-6EEA-453E-9B05-F58EB23B1655}"/>
  </w:font>
  <w:font w:name="楷体_GB2312">
    <w:altName w:val="楷体"/>
    <w:panose1 w:val="02010609030101010101"/>
    <w:charset w:val="86"/>
    <w:family w:val="modern"/>
    <w:pitch w:val="default"/>
    <w:sig w:usb0="00000000" w:usb1="00000000" w:usb2="00000000" w:usb3="00000000" w:csb0="00040000" w:csb1="00000000"/>
    <w:embedRegular r:id="rId9" w:fontKey="{A9511224-EA39-4C7C-8286-A46E284996F6}"/>
  </w:font>
  <w:font w:name="KSOFE44F9426">
    <w:panose1 w:val="02010609060101010101"/>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80650"/>
    <w:rsid w:val="2D086B0C"/>
    <w:rsid w:val="3A39545C"/>
    <w:rsid w:val="50847E24"/>
    <w:rsid w:val="50B80650"/>
    <w:rsid w:val="692929E7"/>
    <w:rsid w:val="726D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5822</Words>
  <Characters>5983</Characters>
  <Lines>0</Lines>
  <Paragraphs>0</Paragraphs>
  <TotalTime>1</TotalTime>
  <ScaleCrop>false</ScaleCrop>
  <LinksUpToDate>false</LinksUpToDate>
  <CharactersWithSpaces>6103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2019-10-16T08:40:00Z</dcterms:created>
  <dc:creator>sladmin</dc:creator>
  <cp:lastModifiedBy>学而知之</cp:lastModifiedBy>
  <dcterms:modified xsi:type="dcterms:W3CDTF">2026-01-29T02:40:50Z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FCBAA068D5AF45AEADE6595CCDE8FC48_13</vt:lpwstr>
  </property>
  <property fmtid="{D5CDD505-2E9C-101B-9397-08002B2CF9AE}" pid="4" name="KSOTemplateDocerSaveRecord">
    <vt:lpwstr>eyJoZGlkIjoiNDlhYTc5NDc4NDUxMTc0YzljM2FkNzNkNjQyOGQ0Y2EiLCJ1c2VySWQiOiIxOTk2MjU0OTkifQ==</vt:lpwstr>
  </property>
</Properties>
</file>