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附件3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tbl>
      <w:tblPr>
        <w:tblStyle w:val="3"/>
        <w:tblW w:w="93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691"/>
        <w:gridCol w:w="1064"/>
        <w:gridCol w:w="1312"/>
        <w:gridCol w:w="1275"/>
        <w:gridCol w:w="1307"/>
        <w:gridCol w:w="1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9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  <w:lang w:val="en-US" w:eastAsia="zh-CN"/>
              </w:rPr>
              <w:t>石林县2025年三季度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aps w:val="0"/>
                <w:color w:val="525252"/>
                <w:spacing w:val="0"/>
                <w:sz w:val="36"/>
                <w:szCs w:val="36"/>
                <w:shd w:val="clear" w:fill="FFFFFF"/>
              </w:rPr>
              <w:t>城市水厂出厂水水质信息</w:t>
            </w:r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2025年9月份昆明市石林彝族自治县出厂水卫生监测检测结果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15875</wp:posOffset>
                      </wp:positionV>
                      <wp:extent cx="1702435" cy="1381125"/>
                      <wp:effectExtent l="3175" t="3810" r="16510" b="17145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25600" y="1402715"/>
                                <a:ext cx="1702435" cy="1381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pt;margin-top:1.25pt;height:108.75pt;width:134.05pt;z-index:251660288;mso-width-relative:page;mso-height-relative:page;" filled="f" stroked="t" coordsize="21600,21600" o:gfxdata="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g6HYDWAAAACAEAAA8AAAAAAAAAAQAgAAAAIgAAAGRycy9kb3ducmV2LnhtbFBLAQIU&#10;ABQAAAAIAIdO4kBWA76D9QEAAMUDAAAOAAAAAAAAAAEAIAAAACUBAABkcnMvZTJvRG9jLnhtbFBL&#10;BQYAAAAABgAGAFkBAACM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7620</wp:posOffset>
                      </wp:positionV>
                      <wp:extent cx="1750060" cy="778510"/>
                      <wp:effectExtent l="1905" t="4445" r="15875" b="9525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09725" y="1418590"/>
                                <a:ext cx="1750060" cy="7785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55pt;margin-top:0.6pt;height:61.3pt;width:137.8pt;z-index:251659264;mso-width-relative:page;mso-height-relative:page;" filled="f" stroked="t" coordsize="21600,21600" o:gfxdata="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YhAjHWAAAACAEAAA8AAAAAAAAAAQAgAAAAIgAAAGRycy9kb3ducmV2LnhtbFBLAQIUABQA&#10;AAAIAIdO4kC504d18gEAAMQDAAAOAAAAAAAAAAEAIAAAACUBAABkcnMvZTJvRG9jLnhtbFBLBQYA&#10;AAAABgAGAFkBAACJ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石林县城市供水有限公司一供水区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石林县城市供水有限公司二供水区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石林县城市供水有限公司三供水区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《生活饮用水卫生标准》（GB5749-2022）指标限值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水厂名称</w:t>
            </w: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监测指标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220" w:hanging="180" w:hangingChars="10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采样</w:t>
            </w:r>
          </w:p>
          <w:p>
            <w:pPr>
              <w:keepNext w:val="0"/>
              <w:keepLines w:val="0"/>
              <w:widowControl/>
              <w:suppressLineNumbers w:val="0"/>
              <w:ind w:left="220" w:hanging="180" w:hangingChars="10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2025.09.03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2025.09.03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2025.09.03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色度（（铂钴色度单位）/度）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浑浊度（（NTU-散射浊度单位））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0.500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0.500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&lt;0.500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7.07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7.21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7.44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6.5～8.5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臭和味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无异臭、异味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无异臭、异味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无异臭、异味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无异臭、异味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肉眼可见物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氟化物(mg/L)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  <w:t>1.0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溶解性总固体(mg/L)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  <w:t>390.0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420.5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389.0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高锰酸盐指数（以O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2计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1.28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0.24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硝酸盐（以N计）(mg/L)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sz w:val="18"/>
                <w:szCs w:val="18"/>
                <w:lang w:val="en-US" w:eastAsia="zh-CN"/>
              </w:rPr>
              <w:t>5.7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7.5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5.4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硫酸盐(mg/L)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2060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b w:val="0"/>
                <w:bCs w:val="0"/>
                <w:color w:val="002060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氰化物(mg/L)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2060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b w:val="0"/>
                <w:bCs w:val="0"/>
                <w:color w:val="002060"/>
                <w:sz w:val="18"/>
                <w:szCs w:val="18"/>
                <w:lang w:val="en-US" w:eastAsia="zh-CN"/>
              </w:rPr>
              <w:t>0.0016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0.0016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0.0016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总硬度（CaCO2）(mg/L)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2060"/>
                <w:sz w:val="18"/>
                <w:szCs w:val="18"/>
                <w:lang w:val="en-US" w:eastAsia="zh-CN"/>
              </w:rPr>
              <w:t>294.1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238.5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239.0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氯化物(mg/L)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2060"/>
                <w:sz w:val="18"/>
                <w:szCs w:val="18"/>
                <w:lang w:val="en-US" w:eastAsia="zh-CN"/>
              </w:rPr>
              <w:t>8.0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21.0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8.8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2060"/>
                <w:sz w:val="18"/>
                <w:szCs w:val="18"/>
                <w:lang w:val="en-US" w:eastAsia="zh-CN"/>
              </w:rPr>
              <w:t>0.0124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2060"/>
                <w:sz w:val="18"/>
                <w:szCs w:val="18"/>
                <w:lang w:val="en-US" w:eastAsia="zh-CN"/>
              </w:rPr>
              <w:t>0.0402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2060"/>
                <w:sz w:val="18"/>
                <w:szCs w:val="18"/>
                <w:lang w:val="en-US" w:eastAsia="zh-CN"/>
              </w:rPr>
              <w:t>0.1263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锰(mg/L)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2060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b w:val="0"/>
                <w:bCs w:val="0"/>
                <w:color w:val="002060"/>
                <w:sz w:val="18"/>
                <w:szCs w:val="18"/>
                <w:lang w:val="en-US" w:eastAsia="zh-CN"/>
              </w:rPr>
              <w:t>0.0045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2060"/>
                <w:sz w:val="18"/>
                <w:szCs w:val="18"/>
                <w:lang w:val="en-US" w:eastAsia="zh-CN"/>
              </w:rPr>
              <w:t>0.0101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2060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b w:val="0"/>
                <w:bCs w:val="0"/>
                <w:color w:val="002060"/>
                <w:sz w:val="18"/>
                <w:szCs w:val="18"/>
                <w:lang w:val="en-US" w:eastAsia="zh-CN"/>
              </w:rPr>
              <w:t>0.0045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0.0496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0.0201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0.0328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锌(mg/L)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0.0095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&lt;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0.0051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0.0181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&lt;2.5×10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&lt;2.5×10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&lt;2.5×10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镉(mg/L)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&lt;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0.5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&lt;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0.5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&lt;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0.5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×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superscript"/>
                <w:lang w:val="en-US" w:eastAsia="zh-CN" w:bidi="ar-SA"/>
              </w:rPr>
              <w:t>-3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0.009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&lt;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0.008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&lt;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lang w:val="en-US" w:eastAsia="zh-CN" w:bidi="ar-SA"/>
              </w:rPr>
              <w:t>0.008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铬(六价)(mg/L)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&lt;0.004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&lt;0.004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砷(mg/L)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0.003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0.003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汞(mg/L)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  <w:t>0.0001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  <w:t>0.0002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  <w:t>0.0003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三氯甲烷(mg/L)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0.021278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0.048246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0.030324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三溴甲烷(mg/L)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0.000554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0.002756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0.002276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二氯一溴甲烷(mg/L)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  <w:t>0.002952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  <w:t>0.007547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  <w:t>0.003187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一氯二溴甲烷(mg/L)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0.000453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0.000710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0.000421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游离氯(mg/L)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1.11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0.77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0.77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0.3</w:t>
            </w:r>
            <w:r>
              <w:rPr>
                <w:rFonts w:hint="eastAsia" w:ascii="宋体" w:hAnsi="宋体" w:cs="宋体"/>
                <w:sz w:val="18"/>
                <w:szCs w:val="18"/>
              </w:rPr>
              <w:t>～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菌落总数(（CFU/mL）)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总大肠杆菌(（MPN/100mL或CFU/100mL）)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应</w:t>
            </w:r>
            <w:r>
              <w:rPr>
                <w:rFonts w:hint="eastAsia" w:ascii="宋体" w:hAnsi="宋体" w:cs="宋体"/>
                <w:sz w:val="18"/>
                <w:szCs w:val="18"/>
              </w:rPr>
              <w:t>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大肠埃希氏菌(（MPN/100mL或CFU/100mL）)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应</w:t>
            </w:r>
            <w:r>
              <w:rPr>
                <w:rFonts w:hint="eastAsia" w:ascii="宋体" w:hAnsi="宋体" w:cs="宋体"/>
                <w:sz w:val="18"/>
                <w:szCs w:val="18"/>
              </w:rPr>
              <w:t>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93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400" w:lineRule="exact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注</w:t>
            </w:r>
            <w:r>
              <w:rPr>
                <w:b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1、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出厂水中消毒剂余量要求：氯气及游离氯制剂（游离氯）为0.3～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mg/L；二氧化氯（ClO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）为0.1～0.8mg/L。</w:t>
            </w:r>
          </w:p>
          <w:p>
            <w:pPr>
              <w:ind w:firstLine="361" w:firstLineChars="20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2、检</w:t>
            </w:r>
            <w:r>
              <w:rPr>
                <w:b/>
                <w:bCs/>
                <w:color w:val="auto"/>
                <w:sz w:val="18"/>
                <w:szCs w:val="18"/>
              </w:rPr>
              <w:t>出总大肠菌群时，继续检测耐热大肠菌群或大肠埃希氏菌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。</w:t>
            </w:r>
          </w:p>
        </w:tc>
      </w:tr>
    </w:tbl>
    <w:p>
      <w:pPr>
        <w:spacing w:line="360" w:lineRule="auto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填报单位（公章）：石林县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疾病预防控制</w:t>
      </w:r>
      <w:r>
        <w:rPr>
          <w:rFonts w:hint="eastAsia" w:ascii="仿宋" w:hAnsi="仿宋" w:eastAsia="仿宋" w:cs="仿宋"/>
          <w:sz w:val="30"/>
          <w:szCs w:val="30"/>
        </w:rPr>
        <w:t>中心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填报人：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张春明      </w:t>
      </w:r>
      <w:r>
        <w:rPr>
          <w:rFonts w:hint="eastAsia" w:ascii="仿宋" w:hAnsi="仿宋" w:eastAsia="仿宋" w:cs="仿宋"/>
          <w:sz w:val="30"/>
          <w:szCs w:val="30"/>
        </w:rPr>
        <w:t>单位负责人：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敖云生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填报时间：202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</w:t>
      </w:r>
    </w:p>
    <w:p>
      <w:pPr>
        <w:spacing w:line="360" w:lineRule="auto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850" w:right="1474" w:bottom="850" w:left="1588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50F70"/>
    <w:rsid w:val="1A45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昆明市石林县党政机关单位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2025-10-15T02:59:00Z</dcterms:created>
  <dc:creator>李俊英</dc:creator>
  <cp:lastModifiedBy>李俊英</cp:lastModifiedBy>
  <dcterms:modified xsi:type="dcterms:W3CDTF">2025-10-15T03:00:15Z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D770601CD2B14071B0ED14AC6DE27817</vt:lpwstr>
  </property>
</Properties>
</file>