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C230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附件2</w:t>
      </w:r>
      <w:r>
        <w:rPr>
          <w:rFonts w:hint="eastAsia" w:ascii="黑体" w:hAnsi="黑体" w:eastAsia="黑体" w:cs="黑体"/>
          <w:color w:val="000000" w:themeColor="text1"/>
          <w:sz w:val="32"/>
          <w:szCs w:val="32"/>
          <w:lang w:eastAsia="zh-CN"/>
          <w14:textFill>
            <w14:solidFill>
              <w14:schemeClr w14:val="tx1"/>
            </w14:solidFill>
          </w14:textFill>
        </w:rPr>
        <w:t>：</w:t>
      </w:r>
    </w:p>
    <w:p w14:paraId="475918E3">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宋体" w:hAnsi="宋体" w:eastAsia="仿宋_GB2312"/>
          <w:color w:val="000000" w:themeColor="text1"/>
          <w:sz w:val="32"/>
          <w:szCs w:val="32"/>
          <w:lang w:val="en-US" w:eastAsia="zh-CN"/>
          <w14:textFill>
            <w14:solidFill>
              <w14:schemeClr w14:val="tx1"/>
            </w14:solidFill>
          </w14:textFill>
        </w:rPr>
      </w:pPr>
      <w:r>
        <w:rPr>
          <w:rFonts w:hint="eastAsia" w:ascii="宋体" w:hAnsi="宋体" w:eastAsia="方正小标宋简体" w:cs="方正小标宋简体"/>
          <w:color w:val="000000" w:themeColor="text1"/>
          <w:sz w:val="44"/>
          <w:szCs w:val="44"/>
          <w:lang w:val="en-US" w:eastAsia="zh-CN"/>
          <w14:textFill>
            <w14:solidFill>
              <w14:schemeClr w14:val="tx1"/>
            </w14:solidFill>
          </w14:textFill>
        </w:rPr>
        <w:t>供应商告知书</w:t>
      </w:r>
    </w:p>
    <w:p w14:paraId="207678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olor w:val="000000" w:themeColor="text1"/>
          <w:sz w:val="32"/>
          <w:szCs w:val="32"/>
          <w14:textFill>
            <w14:solidFill>
              <w14:schemeClr w14:val="tx1"/>
            </w14:solidFill>
          </w14:textFill>
        </w:rPr>
      </w:pPr>
    </w:p>
    <w:p w14:paraId="4E2DDD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根据</w:t>
      </w:r>
      <w:r>
        <w:rPr>
          <w:rFonts w:hint="eastAsia" w:ascii="宋体" w:hAnsi="宋体" w:eastAsia="仿宋_GB2312" w:cs="仿宋_GB2312"/>
          <w:color w:val="000000" w:themeColor="text1"/>
          <w:sz w:val="32"/>
          <w:szCs w:val="32"/>
          <w:lang w:eastAsia="zh-CN"/>
          <w14:textFill>
            <w14:solidFill>
              <w14:schemeClr w14:val="tx1"/>
            </w14:solidFill>
          </w14:textFill>
        </w:rPr>
        <w:t>《石林彝族自治县司法局</w:t>
      </w:r>
      <w:r>
        <w:rPr>
          <w:rFonts w:hint="eastAsia" w:ascii="宋体" w:hAnsi="宋体" w:eastAsia="仿宋_GB2312" w:cs="仿宋_GB2312"/>
          <w:color w:val="000000" w:themeColor="text1"/>
          <w:sz w:val="32"/>
          <w:szCs w:val="32"/>
          <w14:textFill>
            <w14:solidFill>
              <w14:schemeClr w14:val="tx1"/>
            </w14:solidFill>
          </w14:textFill>
        </w:rPr>
        <w:t>采购管理内部控制规范</w:t>
      </w:r>
      <w:r>
        <w:rPr>
          <w:rFonts w:hint="eastAsia" w:ascii="宋体" w:hAnsi="宋体" w:eastAsia="仿宋_GB2312" w:cs="仿宋_GB2312"/>
          <w:color w:val="000000" w:themeColor="text1"/>
          <w:sz w:val="32"/>
          <w:szCs w:val="32"/>
          <w:lang w:eastAsia="zh-CN"/>
          <w14:textFill>
            <w14:solidFill>
              <w14:schemeClr w14:val="tx1"/>
            </w14:solidFill>
          </w14:textFill>
        </w:rPr>
        <w:t>》</w:t>
      </w:r>
      <w:r>
        <w:rPr>
          <w:rFonts w:hint="eastAsia" w:ascii="宋体" w:hAnsi="宋体" w:eastAsia="仿宋_GB2312" w:cs="仿宋_GB2312"/>
          <w:color w:val="000000" w:themeColor="text1"/>
          <w:sz w:val="32"/>
          <w:szCs w:val="32"/>
          <w14:textFill>
            <w14:solidFill>
              <w14:schemeClr w14:val="tx1"/>
            </w14:solidFill>
          </w14:textFill>
        </w:rPr>
        <w:t>的有关规定，现将采购相关事项告知如下：</w:t>
      </w:r>
    </w:p>
    <w:p w14:paraId="1DE551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黑体" w:cs="黑体"/>
          <w:color w:val="000000" w:themeColor="text1"/>
          <w:sz w:val="32"/>
          <w:szCs w:val="32"/>
          <w14:textFill>
            <w14:solidFill>
              <w14:schemeClr w14:val="tx1"/>
            </w14:solidFill>
          </w14:textFill>
        </w:rPr>
      </w:pPr>
      <w:r>
        <w:rPr>
          <w:rFonts w:hint="eastAsia" w:ascii="宋体" w:hAnsi="宋体" w:eastAsia="黑体" w:cs="黑体"/>
          <w:color w:val="000000" w:themeColor="text1"/>
          <w:sz w:val="32"/>
          <w:szCs w:val="32"/>
          <w14:textFill>
            <w14:solidFill>
              <w14:schemeClr w14:val="tx1"/>
            </w14:solidFill>
          </w14:textFill>
        </w:rPr>
        <w:t>一、采购遵循的原则</w:t>
      </w:r>
    </w:p>
    <w:p w14:paraId="17B61A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采购遵循公开透明、公平竞争、公正和诚实信用原则。</w:t>
      </w:r>
    </w:p>
    <w:p w14:paraId="470262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黑体" w:cs="黑体"/>
          <w:color w:val="000000" w:themeColor="text1"/>
          <w:sz w:val="32"/>
          <w:szCs w:val="32"/>
          <w14:textFill>
            <w14:solidFill>
              <w14:schemeClr w14:val="tx1"/>
            </w14:solidFill>
          </w14:textFill>
        </w:rPr>
      </w:pPr>
      <w:r>
        <w:rPr>
          <w:rFonts w:hint="eastAsia" w:ascii="宋体" w:hAnsi="宋体" w:eastAsia="黑体" w:cs="黑体"/>
          <w:color w:val="000000" w:themeColor="text1"/>
          <w:sz w:val="32"/>
          <w:szCs w:val="32"/>
          <w14:textFill>
            <w14:solidFill>
              <w14:schemeClr w14:val="tx1"/>
            </w14:solidFill>
          </w14:textFill>
        </w:rPr>
        <w:t>二、采购方式</w:t>
      </w:r>
    </w:p>
    <w:p w14:paraId="2CED1E9E">
      <w:pPr>
        <w:keepNext w:val="0"/>
        <w:keepLines w:val="0"/>
        <w:pageBreakBefore w:val="0"/>
        <w:kinsoku/>
        <w:wordWrap/>
        <w:overflowPunct/>
        <w:topLinePunct w:val="0"/>
        <w:autoSpaceDE/>
        <w:autoSpaceDN/>
        <w:bidi w:val="0"/>
        <w:adjustRightInd/>
        <w:spacing w:line="560" w:lineRule="exact"/>
        <w:ind w:firstLine="640" w:firstLineChars="200"/>
        <w:rPr>
          <w:rFonts w:hint="eastAsia" w:ascii="宋体" w:hAnsi="宋体"/>
        </w:rPr>
      </w:pPr>
      <w:r>
        <w:rPr>
          <w:rFonts w:hint="eastAsia" w:ascii="宋体" w:hAnsi="宋体" w:eastAsia="仿宋_GB2312"/>
          <w:color w:val="000000" w:themeColor="text1"/>
          <w:sz w:val="32"/>
          <w14:textFill>
            <w14:solidFill>
              <w14:schemeClr w14:val="tx1"/>
            </w14:solidFill>
          </w14:textFill>
        </w:rPr>
        <w:t>根据《云南省人民政府办公厅关于印发云南省政府集中采购目录及标准（2024年版）的通知》（云政办函〔2024〕7号）文件规定，集中采购机构采购项目及部门集中采购项目之外属于分散采购，单项或批量金额在60万元（不含）以下的项目，不属于政府</w:t>
      </w:r>
      <w:r>
        <w:rPr>
          <w:rFonts w:hint="eastAsia" w:ascii="宋体" w:hAnsi="宋体" w:eastAsia="仿宋_GB2312"/>
          <w:color w:val="000000" w:themeColor="text1"/>
          <w:sz w:val="32"/>
          <w:lang w:eastAsia="zh-CN"/>
          <w14:textFill>
            <w14:solidFill>
              <w14:schemeClr w14:val="tx1"/>
            </w14:solidFill>
          </w14:textFill>
        </w:rPr>
        <w:t>集中</w:t>
      </w:r>
      <w:r>
        <w:rPr>
          <w:rFonts w:hint="eastAsia" w:ascii="宋体" w:hAnsi="宋体" w:eastAsia="仿宋_GB2312"/>
          <w:color w:val="000000" w:themeColor="text1"/>
          <w:sz w:val="32"/>
          <w14:textFill>
            <w14:solidFill>
              <w14:schemeClr w14:val="tx1"/>
            </w14:solidFill>
          </w14:textFill>
        </w:rPr>
        <w:t>采购范围，</w:t>
      </w:r>
      <w:r>
        <w:rPr>
          <w:rFonts w:hint="eastAsia" w:ascii="宋体" w:hAnsi="宋体" w:eastAsia="仿宋_GB2312"/>
          <w:color w:val="000000" w:themeColor="text1"/>
          <w:sz w:val="32"/>
          <w:szCs w:val="32"/>
          <w14:textFill>
            <w14:solidFill>
              <w14:schemeClr w14:val="tx1"/>
            </w14:solidFill>
          </w14:textFill>
        </w:rPr>
        <w:t>因此该项目按照</w:t>
      </w:r>
      <w:r>
        <w:rPr>
          <w:rFonts w:hint="eastAsia" w:ascii="宋体" w:hAnsi="宋体" w:eastAsia="仿宋_GB2312"/>
          <w:color w:val="000000" w:themeColor="text1"/>
          <w:sz w:val="32"/>
          <w:szCs w:val="32"/>
          <w:lang w:val="en-US" w:eastAsia="zh-CN"/>
          <w14:textFill>
            <w14:solidFill>
              <w14:schemeClr w14:val="tx1"/>
            </w14:solidFill>
          </w14:textFill>
        </w:rPr>
        <w:t>石林</w:t>
      </w:r>
      <w:r>
        <w:rPr>
          <w:rFonts w:hint="eastAsia" w:ascii="宋体" w:hAnsi="宋体" w:eastAsia="仿宋_GB2312"/>
          <w:color w:val="000000" w:themeColor="text1"/>
          <w:sz w:val="32"/>
          <w:szCs w:val="32"/>
          <w:lang w:eastAsia="zh-CN"/>
          <w14:textFill>
            <w14:solidFill>
              <w14:schemeClr w14:val="tx1"/>
            </w14:solidFill>
          </w14:textFill>
        </w:rPr>
        <w:t>县司法局</w:t>
      </w:r>
      <w:r>
        <w:rPr>
          <w:rFonts w:hint="eastAsia" w:ascii="宋体" w:hAnsi="宋体" w:eastAsia="仿宋_GB2312"/>
          <w:color w:val="000000" w:themeColor="text1"/>
          <w:sz w:val="32"/>
          <w:szCs w:val="32"/>
          <w14:textFill>
            <w14:solidFill>
              <w14:schemeClr w14:val="tx1"/>
            </w14:solidFill>
          </w14:textFill>
        </w:rPr>
        <w:t>内控、财务制度执行。</w:t>
      </w:r>
    </w:p>
    <w:p w14:paraId="2240B3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黑体" w:cs="黑体"/>
          <w:color w:val="000000" w:themeColor="text1"/>
          <w:sz w:val="32"/>
          <w:szCs w:val="32"/>
          <w14:textFill>
            <w14:solidFill>
              <w14:schemeClr w14:val="tx1"/>
            </w14:solidFill>
          </w14:textFill>
        </w:rPr>
      </w:pPr>
      <w:r>
        <w:rPr>
          <w:rFonts w:hint="eastAsia" w:ascii="宋体" w:hAnsi="宋体" w:eastAsia="黑体" w:cs="黑体"/>
          <w:color w:val="000000" w:themeColor="text1"/>
          <w:sz w:val="32"/>
          <w:szCs w:val="32"/>
          <w14:textFill>
            <w14:solidFill>
              <w14:schemeClr w14:val="tx1"/>
            </w14:solidFill>
          </w14:textFill>
        </w:rPr>
        <w:t>三、回避</w:t>
      </w:r>
    </w:p>
    <w:p w14:paraId="517452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在采购活动中，采购人员及相关人员与供应商有利害关系的，必须回避。供应商认为采购人员及相关人员与其他供应商有利害关系的，可以申请回避。</w:t>
      </w:r>
    </w:p>
    <w:p w14:paraId="56E9A4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黑体" w:cs="黑体"/>
          <w:color w:val="000000" w:themeColor="text1"/>
          <w:sz w:val="32"/>
          <w:szCs w:val="32"/>
          <w14:textFill>
            <w14:solidFill>
              <w14:schemeClr w14:val="tx1"/>
            </w14:solidFill>
          </w14:textFill>
        </w:rPr>
      </w:pPr>
      <w:r>
        <w:rPr>
          <w:rFonts w:hint="eastAsia" w:ascii="宋体" w:hAnsi="宋体" w:eastAsia="黑体" w:cs="黑体"/>
          <w:color w:val="000000" w:themeColor="text1"/>
          <w:sz w:val="32"/>
          <w:szCs w:val="32"/>
          <w14:textFill>
            <w14:solidFill>
              <w14:schemeClr w14:val="tx1"/>
            </w14:solidFill>
          </w14:textFill>
        </w:rPr>
        <w:t>四、保密</w:t>
      </w:r>
    </w:p>
    <w:p w14:paraId="28EC3F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在磋商中，磋商的任何一方不得透露与磋商有关的其他供应商技术资料、价格和其他信息。磋商开始后，直到签署采购服务合同止，凡是属于审查、澄清、磋商和比较有关的资料及成交磋商建议等属保密信息，知悉人不向其他人员透露。</w:t>
      </w:r>
    </w:p>
    <w:p w14:paraId="45CDE0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黑体" w:cs="黑体"/>
          <w:color w:val="000000" w:themeColor="text1"/>
          <w:sz w:val="32"/>
          <w:szCs w:val="32"/>
          <w14:textFill>
            <w14:solidFill>
              <w14:schemeClr w14:val="tx1"/>
            </w14:solidFill>
          </w14:textFill>
        </w:rPr>
      </w:pPr>
      <w:r>
        <w:rPr>
          <w:rFonts w:hint="eastAsia" w:ascii="宋体" w:hAnsi="宋体" w:eastAsia="黑体" w:cs="黑体"/>
          <w:color w:val="000000" w:themeColor="text1"/>
          <w:sz w:val="32"/>
          <w:szCs w:val="32"/>
          <w14:textFill>
            <w14:solidFill>
              <w14:schemeClr w14:val="tx1"/>
            </w14:solidFill>
          </w14:textFill>
        </w:rPr>
        <w:t>五、禁止性规定</w:t>
      </w:r>
    </w:p>
    <w:p w14:paraId="480611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供应商不得相互串通损害国家利益、社会公共利益和其他当事人的合法权益；不得以任何手段排斥其他供应商参与竞争；不得以向采购人及磋商评审人员行贿或者采取其他不正当手段谋取成交。</w:t>
      </w:r>
    </w:p>
    <w:p w14:paraId="48659A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color w:val="000000" w:themeColor="text1"/>
          <w:sz w:val="32"/>
          <w:szCs w:val="32"/>
          <w14:textFill>
            <w14:solidFill>
              <w14:schemeClr w14:val="tx1"/>
            </w14:solidFill>
          </w14:textFill>
        </w:rPr>
      </w:pPr>
    </w:p>
    <w:p w14:paraId="121898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color w:val="000000" w:themeColor="text1"/>
          <w:sz w:val="32"/>
          <w:szCs w:val="32"/>
          <w14:textFill>
            <w14:solidFill>
              <w14:schemeClr w14:val="tx1"/>
            </w14:solidFill>
          </w14:textFill>
        </w:rPr>
      </w:pPr>
    </w:p>
    <w:p w14:paraId="2F3188AE">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供应商名称：              </w:t>
      </w:r>
    </w:p>
    <w:p w14:paraId="398AA0B6">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法定代表人（授权代理人）签字：        </w:t>
      </w:r>
    </w:p>
    <w:p w14:paraId="21576AB6">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签字日期：  </w:t>
      </w:r>
      <w:r>
        <w:rPr>
          <w:rFonts w:hint="eastAsia" w:ascii="宋体" w:hAnsi="宋体" w:eastAsia="仿宋_GB2312" w:cs="仿宋_GB2312"/>
          <w:color w:val="000000" w:themeColor="text1"/>
          <w:sz w:val="32"/>
          <w:szCs w:val="32"/>
          <w:lang w:val="en-US" w:eastAsia="zh-CN"/>
          <w14:textFill>
            <w14:solidFill>
              <w14:schemeClr w14:val="tx1"/>
            </w14:solidFill>
          </w14:textFill>
        </w:rPr>
        <w:t xml:space="preserve">  </w:t>
      </w:r>
      <w:r>
        <w:rPr>
          <w:rFonts w:hint="eastAsia" w:ascii="宋体" w:hAnsi="宋体" w:eastAsia="仿宋_GB2312" w:cs="仿宋_GB2312"/>
          <w:color w:val="000000" w:themeColor="text1"/>
          <w:sz w:val="32"/>
          <w:szCs w:val="32"/>
          <w14:textFill>
            <w14:solidFill>
              <w14:schemeClr w14:val="tx1"/>
            </w14:solidFill>
          </w14:textFill>
        </w:rPr>
        <w:t xml:space="preserve"> 年</w:t>
      </w:r>
      <w:r>
        <w:rPr>
          <w:rFonts w:hint="eastAsia" w:ascii="宋体" w:hAnsi="宋体" w:eastAsia="仿宋_GB2312" w:cs="仿宋_GB2312"/>
          <w:color w:val="000000" w:themeColor="text1"/>
          <w:sz w:val="32"/>
          <w:szCs w:val="32"/>
          <w:lang w:val="en-US" w:eastAsia="zh-CN"/>
          <w14:textFill>
            <w14:solidFill>
              <w14:schemeClr w14:val="tx1"/>
            </w14:solidFill>
          </w14:textFill>
        </w:rPr>
        <w:t xml:space="preserve"> </w:t>
      </w:r>
      <w:r>
        <w:rPr>
          <w:rFonts w:hint="eastAsia" w:ascii="宋体" w:hAnsi="宋体" w:eastAsia="仿宋_GB2312" w:cs="仿宋_GB2312"/>
          <w:color w:val="000000" w:themeColor="text1"/>
          <w:sz w:val="32"/>
          <w:szCs w:val="32"/>
          <w14:textFill>
            <w14:solidFill>
              <w14:schemeClr w14:val="tx1"/>
            </w14:solidFill>
          </w14:textFill>
        </w:rPr>
        <w:t xml:space="preserve"> 月</w:t>
      </w:r>
      <w:r>
        <w:rPr>
          <w:rFonts w:hint="eastAsia" w:ascii="宋体" w:hAnsi="宋体" w:eastAsia="仿宋_GB2312" w:cs="仿宋_GB2312"/>
          <w:color w:val="000000" w:themeColor="text1"/>
          <w:sz w:val="32"/>
          <w:szCs w:val="32"/>
          <w:lang w:val="en-US" w:eastAsia="zh-CN"/>
          <w14:textFill>
            <w14:solidFill>
              <w14:schemeClr w14:val="tx1"/>
            </w14:solidFill>
          </w14:textFill>
        </w:rPr>
        <w:t xml:space="preserve"> </w:t>
      </w:r>
      <w:r>
        <w:rPr>
          <w:rFonts w:hint="eastAsia" w:ascii="宋体" w:hAnsi="宋体" w:eastAsia="仿宋_GB2312" w:cs="仿宋_GB2312"/>
          <w:color w:val="000000" w:themeColor="text1"/>
          <w:sz w:val="32"/>
          <w:szCs w:val="32"/>
          <w14:textFill>
            <w14:solidFill>
              <w14:schemeClr w14:val="tx1"/>
            </w14:solidFill>
          </w14:textFill>
        </w:rPr>
        <w:t xml:space="preserve"> 日</w:t>
      </w:r>
    </w:p>
    <w:p w14:paraId="2BE4518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仿宋_GB2312" w:cs="仿宋_GB2312"/>
          <w:sz w:val="32"/>
          <w:szCs w:val="32"/>
        </w:rPr>
      </w:pPr>
      <w:bookmarkStart w:id="0" w:name="_GoBack"/>
      <w:bookmarkEnd w:id="0"/>
    </w:p>
    <w:sectPr>
      <w:headerReference r:id="rId3" w:type="default"/>
      <w:footerReference r:id="rId4" w:type="default"/>
      <w:pgSz w:w="11906" w:h="16838"/>
      <w:pgMar w:top="1899" w:right="1474" w:bottom="1899"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FDB4B">
    <w:pPr>
      <w:pStyle w:val="4"/>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4511675</wp:posOffset>
              </wp:positionH>
              <wp:positionV relativeFrom="paragraph">
                <wp:posOffset>9525</wp:posOffset>
              </wp:positionV>
              <wp:extent cx="867410" cy="2679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67410"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8FBBA7">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55.25pt;margin-top:0.75pt;height:21.1pt;width:68.3pt;mso-position-horizontal-relative:margin;z-index:251659264;mso-width-relative:page;mso-height-relative:page;" filled="f" stroked="f" coordsize="21600,21600" o:gfxdata="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5AJnt9cAAAAIAQAADwAAAAAAAAABACAAAAAiAAAAZHJzL2Rvd25yZXYu&#10;eG1sUEsBAhQAFAAAAAgAh07iQOysKus1AgAAYQQAAA4AAAAAAAAAAQAgAAAAJgEAAGRycy9lMm9E&#10;b2MueG1sUEsFBgAAAAAGAAYAWQEAAM0FAAAAAA==&#10;">
              <v:fill on="f" focussize="0,0"/>
              <v:stroke on="f" weight="0.5pt"/>
              <v:imagedata o:title=""/>
              <o:lock v:ext="edit" aspectratio="f"/>
              <v:textbox inset="0mm,0mm,0mm,0mm">
                <w:txbxContent>
                  <w:p w14:paraId="078FBBA7">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1019E">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OTI0ZDQ0MmVkYmNhN2UxY2YzYzJhOGI5YWY5ZmQifQ=="/>
  </w:docVars>
  <w:rsids>
    <w:rsidRoot w:val="779A78EB"/>
    <w:rsid w:val="00B0507A"/>
    <w:rsid w:val="034C0459"/>
    <w:rsid w:val="045E18D4"/>
    <w:rsid w:val="073C3E49"/>
    <w:rsid w:val="08DD7522"/>
    <w:rsid w:val="0B083A72"/>
    <w:rsid w:val="0B8D76E1"/>
    <w:rsid w:val="0C232531"/>
    <w:rsid w:val="0D7D0092"/>
    <w:rsid w:val="0DA166DB"/>
    <w:rsid w:val="0DBB05CB"/>
    <w:rsid w:val="100F3257"/>
    <w:rsid w:val="12E5288F"/>
    <w:rsid w:val="13192BEC"/>
    <w:rsid w:val="146C31CF"/>
    <w:rsid w:val="15A33173"/>
    <w:rsid w:val="19D97DA6"/>
    <w:rsid w:val="1AD93C19"/>
    <w:rsid w:val="1B8E446A"/>
    <w:rsid w:val="1BAF6202"/>
    <w:rsid w:val="1BED059A"/>
    <w:rsid w:val="1F9E52DB"/>
    <w:rsid w:val="20451CEE"/>
    <w:rsid w:val="20E21B57"/>
    <w:rsid w:val="22103EA8"/>
    <w:rsid w:val="258E2B67"/>
    <w:rsid w:val="262827A7"/>
    <w:rsid w:val="275C189F"/>
    <w:rsid w:val="286E70AC"/>
    <w:rsid w:val="2A251F82"/>
    <w:rsid w:val="2B6A0824"/>
    <w:rsid w:val="2D1A36DB"/>
    <w:rsid w:val="2DA632B9"/>
    <w:rsid w:val="2DDA5646"/>
    <w:rsid w:val="31327CC7"/>
    <w:rsid w:val="31CA113F"/>
    <w:rsid w:val="328B6984"/>
    <w:rsid w:val="34211293"/>
    <w:rsid w:val="35BA10E4"/>
    <w:rsid w:val="35CE6E2D"/>
    <w:rsid w:val="3649041F"/>
    <w:rsid w:val="373A4C46"/>
    <w:rsid w:val="37731534"/>
    <w:rsid w:val="38E2031D"/>
    <w:rsid w:val="3A27051A"/>
    <w:rsid w:val="3A295840"/>
    <w:rsid w:val="3A9F42EF"/>
    <w:rsid w:val="3C0A1668"/>
    <w:rsid w:val="3D8B1285"/>
    <w:rsid w:val="4042116F"/>
    <w:rsid w:val="41E013F2"/>
    <w:rsid w:val="43F562F6"/>
    <w:rsid w:val="45956B68"/>
    <w:rsid w:val="49177C78"/>
    <w:rsid w:val="4AA7028D"/>
    <w:rsid w:val="4AC55F19"/>
    <w:rsid w:val="4F032D6F"/>
    <w:rsid w:val="50703ED4"/>
    <w:rsid w:val="5147034B"/>
    <w:rsid w:val="524D61D4"/>
    <w:rsid w:val="526A11E3"/>
    <w:rsid w:val="53657397"/>
    <w:rsid w:val="54E52A7C"/>
    <w:rsid w:val="551C3D96"/>
    <w:rsid w:val="554A00D3"/>
    <w:rsid w:val="55A0308A"/>
    <w:rsid w:val="55AE23A0"/>
    <w:rsid w:val="5661333A"/>
    <w:rsid w:val="56CF7EF9"/>
    <w:rsid w:val="572C3867"/>
    <w:rsid w:val="57685B4B"/>
    <w:rsid w:val="57DA16B0"/>
    <w:rsid w:val="5B344D77"/>
    <w:rsid w:val="5B8330D2"/>
    <w:rsid w:val="5BD41A82"/>
    <w:rsid w:val="5C125462"/>
    <w:rsid w:val="5D3C27D6"/>
    <w:rsid w:val="5E431221"/>
    <w:rsid w:val="5EC944B2"/>
    <w:rsid w:val="607D37A6"/>
    <w:rsid w:val="62444C1D"/>
    <w:rsid w:val="65F903DC"/>
    <w:rsid w:val="69E96C10"/>
    <w:rsid w:val="6B146942"/>
    <w:rsid w:val="6BF012D0"/>
    <w:rsid w:val="6C2D208D"/>
    <w:rsid w:val="6D1938F4"/>
    <w:rsid w:val="715C7408"/>
    <w:rsid w:val="71875E21"/>
    <w:rsid w:val="735F40D6"/>
    <w:rsid w:val="76833EE8"/>
    <w:rsid w:val="768D428E"/>
    <w:rsid w:val="779A78EB"/>
    <w:rsid w:val="78421A35"/>
    <w:rsid w:val="7D0D288D"/>
    <w:rsid w:val="7D4C0002"/>
    <w:rsid w:val="7D7D15ED"/>
    <w:rsid w:val="7DBE3698"/>
    <w:rsid w:val="7F196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napToGrid w:val="0"/>
      <w:spacing w:line="300" w:lineRule="auto"/>
      <w:ind w:firstLine="556"/>
    </w:pPr>
    <w:rPr>
      <w:rFonts w:ascii="仿宋_GB2312" w:hAnsi="宋体" w:eastAsia="仿宋_GB2312" w:cs="宋体"/>
      <w:kern w:val="0"/>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2695</Words>
  <Characters>2806</Characters>
  <Lines>0</Lines>
  <Paragraphs>0</Paragraphs>
  <TotalTime>19</TotalTime>
  <ScaleCrop>false</ScaleCrop>
  <LinksUpToDate>false</LinksUpToDate>
  <CharactersWithSpaces>2888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2022-05-13T07:39:00Z</dcterms:created>
  <dc:creator>DELL</dc:creator>
  <cp:lastModifiedBy>四</cp:lastModifiedBy>
  <cp:lastPrinted>2022-08-25T06:32:00Z</cp:lastPrinted>
  <dcterms:modified xsi:type="dcterms:W3CDTF">2025-09-11T07:25:52Z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BD15ECC1874F49F38C0230F42F53CBE6</vt:lpwstr>
  </property>
  <property fmtid="{D5CDD505-2E9C-101B-9397-08002B2CF9AE}" pid="4" name="KSOTemplateDocerSaveRecord">
    <vt:lpwstr>eyJoZGlkIjoiYzI1ZDNkNmFiMGJiMjYyZDYxOTg0NTMxYTdjYmRkMzMiLCJ1c2VySWQiOiI0MjAwOTY1NTYifQ==</vt:lpwstr>
  </property>
</Properties>
</file>