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监督索引号53012670432600401000</w:t>
      </w:r>
    </w:p>
    <w:p>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石林彝族自治县种子管理站</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pPr>
        <w:jc w:val="center"/>
        <w:rPr>
          <w:rFonts w:hint="eastAsia" w:ascii="方正小标宋简体" w:hAnsi="方正小标宋简体" w:eastAsia="方正小标宋简体" w:cs="方正小标宋简体"/>
          <w:sz w:val="36"/>
          <w:szCs w:val="36"/>
          <w:highlight w:val="none"/>
        </w:rPr>
      </w:pPr>
    </w:p>
    <w:p>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pPr>
        <w:jc w:val="left"/>
        <w:rPr>
          <w:rFonts w:hint="eastAsia" w:ascii="黑体" w:hAnsi="黑体" w:eastAsia="黑体"/>
          <w:sz w:val="30"/>
          <w:szCs w:val="30"/>
          <w:highlight w:val="none"/>
        </w:rPr>
      </w:pP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w:t>
      </w:r>
      <w:r>
        <w:rPr>
          <w:rFonts w:hint="eastAsia" w:ascii="楷体" w:hAnsi="楷体" w:eastAsia="楷体"/>
          <w:sz w:val="30"/>
          <w:szCs w:val="30"/>
          <w:highlight w:val="none"/>
          <w:lang w:val="en-US" w:eastAsia="zh-CN"/>
        </w:rPr>
        <w:t>职能</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val="en-US" w:eastAsia="zh-CN"/>
        </w:rPr>
        <w:t>职能</w:t>
      </w:r>
    </w:p>
    <w:p>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负责种子质量检验和监督，承担农作物品种区域试验及品种管理；负责农作物种子生产技术指导与新品种示范推广工作；制定和实施农作物种子技术标准；收集交换与发布种子信息；配合农业综合执法机构集中行使种子市场监督执法权或受县农业农村局委托行使有关种子市场监督执法权等。</w:t>
      </w:r>
    </w:p>
    <w:p>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基本情况</w:t>
      </w:r>
    </w:p>
    <w:p>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我单位共设置0个内设机构。</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我单位为基层预算单位，无下属单位。</w:t>
      </w:r>
    </w:p>
    <w:p>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_GB2312" w:eastAsia="仿宋_GB2312"/>
          <w:sz w:val="30"/>
          <w:szCs w:val="30"/>
          <w:highlight w:val="none"/>
        </w:rPr>
      </w:pPr>
      <w:r>
        <w:rPr>
          <w:rFonts w:hint="eastAsia" w:ascii="仿宋_GB2312" w:eastAsia="仿宋_GB2312"/>
          <w:sz w:val="30"/>
          <w:szCs w:val="30"/>
          <w:highlight w:val="none"/>
          <w:lang w:eastAsia="zh-CN"/>
        </w:rPr>
        <w:t>我单位作为</w:t>
      </w:r>
      <w:r>
        <w:rPr>
          <w:rFonts w:hint="eastAsia" w:ascii="仿宋_GB2312" w:eastAsia="仿宋_GB2312"/>
          <w:sz w:val="30"/>
          <w:szCs w:val="30"/>
          <w:highlight w:val="none"/>
          <w:lang w:val="en-US" w:eastAsia="zh-CN"/>
        </w:rPr>
        <w:t>石林彝族自治县农业农村局的</w:t>
      </w:r>
      <w:r>
        <w:rPr>
          <w:rFonts w:hint="eastAsia" w:ascii="仿宋_GB2312" w:eastAsia="仿宋_GB2312"/>
          <w:sz w:val="30"/>
          <w:szCs w:val="30"/>
          <w:highlight w:val="none"/>
          <w:lang w:eastAsia="zh-CN"/>
        </w:rPr>
        <w:t>二级预算单位</w:t>
      </w:r>
      <w:r>
        <w:rPr>
          <w:rFonts w:hint="eastAsia" w:ascii="仿宋_GB2312" w:eastAsia="仿宋_GB2312"/>
          <w:sz w:val="30"/>
          <w:szCs w:val="30"/>
          <w:highlight w:val="none"/>
        </w:rPr>
        <w:t>纳入</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w:t>
      </w:r>
      <w:r>
        <w:rPr>
          <w:rFonts w:hint="eastAsia" w:ascii="仿宋_GB2312" w:eastAsia="仿宋_GB2312"/>
          <w:sz w:val="30"/>
          <w:szCs w:val="30"/>
          <w:highlight w:val="none"/>
          <w:lang w:eastAsia="zh-CN"/>
        </w:rPr>
        <w:t>范围</w:t>
      </w:r>
      <w:r>
        <w:rPr>
          <w:rFonts w:hint="eastAsia" w:ascii="仿宋_GB2312" w:eastAsia="仿宋_GB2312"/>
          <w:sz w:val="30"/>
          <w:szCs w:val="30"/>
          <w:highlight w:val="none"/>
        </w:rPr>
        <w:t>。</w:t>
      </w:r>
    </w:p>
    <w:p>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编制内</w:t>
      </w:r>
      <w:r>
        <w:rPr>
          <w:rFonts w:hint="eastAsia" w:ascii="仿宋_GB2312" w:eastAsia="仿宋_GB2312"/>
          <w:sz w:val="30"/>
          <w:szCs w:val="30"/>
          <w:highlight w:val="none"/>
        </w:rPr>
        <w:t>实有人员</w:t>
      </w:r>
      <w:r>
        <w:rPr>
          <w:rFonts w:hint="eastAsia" w:ascii="仿宋_GB2312" w:hAnsi="仿宋_GB2312" w:eastAsia="仿宋_GB2312" w:cs="仿宋_GB2312"/>
          <w:color w:val="auto"/>
          <w:sz w:val="30"/>
          <w:szCs w:val="30"/>
          <w:lang w:val="en-US" w:eastAsia="zh-CN"/>
        </w:rPr>
        <w:t>7</w:t>
      </w:r>
      <w:r>
        <w:rPr>
          <w:rFonts w:hint="eastAsia" w:ascii="仿宋_GB2312" w:hAnsi="宋体" w:eastAsia="仿宋_GB2312" w:cs="Arial"/>
          <w:kern w:val="0"/>
          <w:sz w:val="30"/>
          <w:szCs w:val="30"/>
          <w:highlight w:val="none"/>
        </w:rPr>
        <w:t>人。</w:t>
      </w:r>
      <w:r>
        <w:rPr>
          <w:rFonts w:hint="eastAsia" w:ascii="仿宋_GB2312" w:hAnsi="宋体" w:eastAsia="仿宋_GB2312" w:cs="Arial"/>
          <w:b w:val="0"/>
          <w:bCs w:val="0"/>
          <w:kern w:val="0"/>
          <w:sz w:val="30"/>
          <w:szCs w:val="30"/>
          <w:highlight w:val="none"/>
          <w:lang w:eastAsia="zh-CN"/>
        </w:rPr>
        <w:t>包括</w:t>
      </w:r>
      <w:r>
        <w:rPr>
          <w:rFonts w:hint="eastAsia" w:ascii="仿宋_GB2312" w:hAnsi="宋体" w:eastAsia="仿宋_GB2312" w:cs="Arial"/>
          <w:kern w:val="0"/>
          <w:sz w:val="30"/>
          <w:szCs w:val="30"/>
          <w:highlight w:val="none"/>
          <w:lang w:eastAsia="zh-CN"/>
        </w:rPr>
        <w:t>财政拨款开支经费的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7</w:t>
      </w:r>
      <w:r>
        <w:rPr>
          <w:rFonts w:hint="eastAsia" w:ascii="仿宋_GB2312" w:hAnsi="宋体" w:eastAsia="仿宋_GB2312" w:cs="Arial"/>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p>
    <w:p>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w:t>
      </w:r>
    </w:p>
    <w:p>
      <w:pPr>
        <w:spacing w:line="600" w:lineRule="exact"/>
        <w:ind w:firstLine="600" w:firstLineChars="200"/>
        <w:rPr>
          <w:rFonts w:hint="default" w:ascii="仿宋_GB2312" w:hAnsi="宋体" w:eastAsia="仿宋_GB2312" w:cs="Arial"/>
          <w:color w:val="FF0000"/>
          <w:kern w:val="0"/>
          <w:sz w:val="30"/>
          <w:szCs w:val="30"/>
          <w:highlight w:val="none"/>
          <w:lang w:val="en-US" w:eastAsia="zh-CN"/>
        </w:rPr>
      </w:pPr>
      <w:r>
        <w:rPr>
          <w:rFonts w:hint="eastAsia" w:ascii="仿宋_GB2312" w:hAnsi="宋体" w:eastAsia="仿宋_GB2312" w:cs="Arial"/>
          <w:kern w:val="0"/>
          <w:sz w:val="30"/>
          <w:szCs w:val="30"/>
          <w:highlight w:val="none"/>
          <w:lang w:eastAsia="zh-CN"/>
        </w:rPr>
        <w:t>年末尚未移交</w:t>
      </w:r>
      <w:r>
        <w:rPr>
          <w:rFonts w:hint="eastAsia" w:ascii="仿宋_GB2312" w:hAnsi="宋体" w:eastAsia="仿宋_GB2312" w:cs="Arial"/>
          <w:kern w:val="0"/>
          <w:sz w:val="30"/>
          <w:szCs w:val="30"/>
          <w:highlight w:val="none"/>
        </w:rPr>
        <w:t>养老保险基金发放养老金的离退休人员</w:t>
      </w:r>
      <w:r>
        <w:rPr>
          <w:rFonts w:hint="eastAsia" w:ascii="仿宋_GB2312" w:hAnsi="宋体" w:eastAsia="仿宋_GB2312" w:cs="Arial"/>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）。年末</w:t>
      </w:r>
      <w:r>
        <w:rPr>
          <w:rFonts w:hint="eastAsia" w:ascii="仿宋_GB2312" w:hAnsi="宋体" w:eastAsia="仿宋_GB2312" w:cs="Arial"/>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11</w:t>
      </w:r>
      <w:r>
        <w:rPr>
          <w:rFonts w:hint="eastAsia" w:ascii="仿宋_GB2312" w:hAnsi="宋体" w:eastAsia="仿宋_GB2312" w:cs="Arial"/>
          <w:kern w:val="0"/>
          <w:sz w:val="30"/>
          <w:szCs w:val="30"/>
          <w:highlight w:val="none"/>
          <w:lang w:val="en-US" w:eastAsia="zh-CN"/>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11</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年末学生</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lang w:val="en-US" w:eastAsia="zh-CN"/>
        </w:rPr>
        <w:t>人。年末遗属</w:t>
      </w:r>
      <w:r>
        <w:rPr>
          <w:rFonts w:hint="eastAsia" w:ascii="仿宋_GB2312" w:hAnsi="仿宋_GB2312" w:eastAsia="仿宋_GB2312" w:cs="仿宋_GB2312"/>
          <w:color w:val="auto"/>
          <w:sz w:val="30"/>
          <w:szCs w:val="30"/>
          <w:lang w:val="en-US" w:eastAsia="zh-CN"/>
        </w:rPr>
        <w:t>1</w:t>
      </w:r>
      <w:r>
        <w:rPr>
          <w:rFonts w:hint="eastAsia" w:ascii="仿宋_GB2312" w:hAnsi="宋体" w:eastAsia="仿宋_GB2312" w:cs="Arial"/>
          <w:kern w:val="0"/>
          <w:sz w:val="30"/>
          <w:szCs w:val="30"/>
          <w:highlight w:val="none"/>
          <w:lang w:val="en-US" w:eastAsia="zh-CN"/>
        </w:rPr>
        <w:t>人。</w:t>
      </w:r>
    </w:p>
    <w:p>
      <w:pPr>
        <w:spacing w:line="600" w:lineRule="exact"/>
        <w:ind w:firstLine="600" w:firstLineChars="200"/>
        <w:jc w:val="left"/>
        <w:rPr>
          <w:rFonts w:hint="eastAsia" w:ascii="仿宋_GB2312" w:hAnsi="宋体" w:eastAsia="仿宋_GB2312" w:cs="Arial"/>
          <w:color w:val="FF0000"/>
          <w:kern w:val="0"/>
          <w:sz w:val="30"/>
          <w:szCs w:val="30"/>
          <w:highlight w:val="none"/>
        </w:rPr>
      </w:pPr>
      <w:r>
        <w:rPr>
          <w:rFonts w:hint="eastAsia" w:ascii="仿宋_GB2312" w:hAnsi="仿宋_GB2312" w:eastAsia="仿宋_GB2312" w:cs="仿宋_GB2312"/>
          <w:b w:val="0"/>
          <w:bCs w:val="0"/>
          <w:sz w:val="30"/>
          <w:szCs w:val="30"/>
          <w:highlight w:val="none"/>
          <w:u w:val="none"/>
          <w:lang w:val="en-US" w:eastAsia="zh-CN"/>
        </w:rPr>
        <w:t>车辆编制0辆，在编实有车辆0辆，超编0辆。</w:t>
      </w:r>
    </w:p>
    <w:p>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pPr>
        <w:spacing w:line="600" w:lineRule="exact"/>
        <w:ind w:firstLine="600" w:firstLineChars="200"/>
        <w:jc w:val="left"/>
        <w:rPr>
          <w:rFonts w:hint="eastAsia" w:ascii="仿宋_GB2312" w:hAnsi="仿宋_GB2312" w:eastAsia="仿宋_GB2312" w:cs="仿宋_GB2312"/>
          <w:b w:val="0"/>
          <w:bCs w:val="0"/>
          <w:sz w:val="30"/>
          <w:szCs w:val="30"/>
          <w:highlight w:val="none"/>
          <w:u w:val="none"/>
          <w:lang w:val="en-US" w:eastAsia="zh-CN"/>
        </w:rPr>
      </w:pPr>
      <w:r>
        <w:rPr>
          <w:rFonts w:hint="default" w:ascii="仿宋_GB2312" w:hAnsi="仿宋_GB2312" w:eastAsia="仿宋_GB2312" w:cs="仿宋_GB2312"/>
          <w:b w:val="0"/>
          <w:bCs w:val="0"/>
          <w:sz w:val="30"/>
          <w:szCs w:val="30"/>
          <w:highlight w:val="none"/>
          <w:u w:val="none"/>
          <w:lang w:val="en-US" w:eastAsia="zh-CN"/>
        </w:rPr>
        <w:t>在省市农业农村部门的支持下，推动人参果种苗及食用菌菌种生产企业依法持证生产经营，核发人参果种子生产经营许可证2个、食用菌菌种生产经营许可证1个。严格落实种子经营备案，推动种子合法销售，年内办理农作物种子经营备案，经营网点173个、申请单次1488个、品种419个。监督落实制繁种子质量管控措施，检查制种基地4个、面积750亩。对国家、省、市农作物品种试验项目开展质量检查评价，评价实验品种22</w:t>
      </w:r>
      <w:r>
        <w:rPr>
          <w:rFonts w:hint="eastAsia" w:ascii="仿宋_GB2312" w:hAnsi="仿宋_GB2312" w:eastAsia="仿宋_GB2312" w:cs="仿宋_GB2312"/>
          <w:b w:val="0"/>
          <w:bCs w:val="0"/>
          <w:sz w:val="30"/>
          <w:szCs w:val="30"/>
          <w:highlight w:val="none"/>
          <w:u w:val="none"/>
          <w:lang w:val="en-US" w:eastAsia="zh-CN"/>
        </w:rPr>
        <w:t>0</w:t>
      </w:r>
      <w:r>
        <w:rPr>
          <w:rFonts w:hint="default" w:ascii="仿宋_GB2312" w:hAnsi="仿宋_GB2312" w:eastAsia="仿宋_GB2312" w:cs="仿宋_GB2312"/>
          <w:b w:val="0"/>
          <w:bCs w:val="0"/>
          <w:sz w:val="30"/>
          <w:szCs w:val="30"/>
          <w:highlight w:val="none"/>
          <w:u w:val="none"/>
          <w:lang w:val="en-US" w:eastAsia="zh-CN"/>
        </w:rPr>
        <w:t>个。在</w:t>
      </w:r>
      <w:r>
        <w:rPr>
          <w:rFonts w:hint="eastAsia" w:ascii="仿宋_GB2312" w:hAnsi="仿宋_GB2312" w:eastAsia="仿宋_GB2312" w:cs="仿宋_GB2312"/>
          <w:b w:val="0"/>
          <w:bCs w:val="0"/>
          <w:sz w:val="30"/>
          <w:szCs w:val="30"/>
          <w:highlight w:val="none"/>
          <w:u w:val="none"/>
          <w:lang w:val="en-US" w:eastAsia="zh-CN"/>
        </w:rPr>
        <w:t>雨胜村国家级</w:t>
      </w:r>
      <w:r>
        <w:rPr>
          <w:rFonts w:hint="default" w:ascii="仿宋_GB2312" w:hAnsi="仿宋_GB2312" w:eastAsia="仿宋_GB2312" w:cs="仿宋_GB2312"/>
          <w:b w:val="0"/>
          <w:bCs w:val="0"/>
          <w:sz w:val="30"/>
          <w:szCs w:val="30"/>
          <w:highlight w:val="none"/>
          <w:u w:val="none"/>
          <w:lang w:val="en-US" w:eastAsia="zh-CN"/>
        </w:rPr>
        <w:t>农作物品种试验基地完成生产试验玉米品种308个。开展种子普法宣传11场次、印制宣传材料2260份，签订《石林县农作物种子门店合法经营承诺书》183份，接受群众咨询服务395人次。组织开展种业领域安全生产专项监督检查29场次，检查种子市场主体296家次、抽样检测品种6个次、排查整改安全生产隐患16件次、责令整改56件次、受理办结种子投诉5件，通过强化执法监管，年内未发现制售假劣种子、品种套牌侵权等违法行为。协助落实产业政策，推动省级人参果种业基地项目申报成功。</w:t>
      </w:r>
    </w:p>
    <w:p>
      <w:pPr>
        <w:jc w:val="center"/>
        <w:outlineLvl w:val="0"/>
        <w:rPr>
          <w:rFonts w:hint="eastAsia" w:ascii="黑体" w:hAnsi="黑体" w:eastAsia="黑体"/>
          <w:sz w:val="32"/>
          <w:szCs w:val="32"/>
          <w:highlight w:val="none"/>
        </w:rPr>
      </w:pPr>
    </w:p>
    <w:p>
      <w:pPr>
        <w:jc w:val="center"/>
        <w:outlineLvl w:val="0"/>
        <w:rPr>
          <w:rFonts w:hint="eastAsia" w:ascii="黑体" w:hAnsi="黑体" w:eastAsia="黑体"/>
          <w:sz w:val="32"/>
          <w:szCs w:val="32"/>
          <w:highlight w:val="none"/>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pPr>
        <w:widowControl/>
        <w:snapToGrid w:val="0"/>
        <w:spacing w:before="100" w:after="100" w:line="600" w:lineRule="exact"/>
        <w:ind w:firstLine="538"/>
        <w:jc w:val="left"/>
        <w:rPr>
          <w:rFonts w:hint="eastAsia" w:ascii="仿宋_GB2312" w:hAnsi="仿宋_GB2312" w:eastAsia="仿宋_GB2312" w:cs="仿宋_GB2312"/>
          <w:color w:val="auto"/>
          <w:sz w:val="30"/>
          <w:lang w:val="zh-CN"/>
        </w:rPr>
      </w:pPr>
      <w:r>
        <w:rPr>
          <w:rFonts w:hint="eastAsia" w:ascii="仿宋_GB2312" w:hAnsi="仿宋_GB2312" w:eastAsia="仿宋_GB2312" w:cs="仿宋_GB2312"/>
          <w:color w:val="auto"/>
          <w:sz w:val="30"/>
          <w:lang w:val="zh-CN"/>
        </w:rPr>
        <w:t>石林彝族自治县种子管理站没有政府性基金、国有资本经营收入，也没有政府性基金、国有资本经营资金安排的支出，故《政府性基金预算财政拨款收入支出决算表》、《国有资本经营预算财政拨款收入支出决算表》无数据。</w:t>
      </w:r>
    </w:p>
    <w:p>
      <w:pPr>
        <w:spacing w:line="600" w:lineRule="exact"/>
        <w:ind w:firstLine="600" w:firstLineChars="200"/>
        <w:jc w:val="left"/>
        <w:rPr>
          <w:rFonts w:hint="eastAsia" w:ascii="仿宋_GB2312" w:eastAsia="仿宋_GB2312"/>
          <w:sz w:val="30"/>
          <w:szCs w:val="30"/>
          <w:highlight w:val="none"/>
          <w:lang w:eastAsia="zh-CN"/>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pPr>
        <w:widowControl/>
        <w:snapToGrid w:val="0"/>
        <w:spacing w:before="100" w:after="100" w:line="600" w:lineRule="exact"/>
        <w:ind w:firstLine="538"/>
        <w:jc w:val="left"/>
        <w:rPr>
          <w:rFonts w:hint="eastAsia" w:ascii="仿宋_GB2312" w:eastAsia="仿宋_GB2312"/>
          <w:sz w:val="30"/>
          <w:szCs w:val="30"/>
          <w:highlight w:val="none"/>
          <w:lang w:eastAsia="zh-CN"/>
        </w:rPr>
      </w:pPr>
      <w:r>
        <w:rPr>
          <w:rFonts w:hint="eastAsia" w:ascii="仿宋_GB2312" w:hAnsi="仿宋_GB2312" w:eastAsia="仿宋_GB2312" w:cs="仿宋_GB2312"/>
          <w:color w:val="auto"/>
          <w:sz w:val="30"/>
          <w:lang w:val="zh-CN"/>
        </w:rPr>
        <w:t>石林彝族自治县种子管理站</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2002107.29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2002107.29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100.00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事业收入；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经营收入；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其他收入。</w:t>
      </w:r>
    </w:p>
    <w:p>
      <w:pPr>
        <w:widowControl/>
        <w:snapToGrid w:val="0"/>
        <w:spacing w:before="100" w:after="100" w:line="600" w:lineRule="exact"/>
        <w:ind w:firstLine="538"/>
        <w:jc w:val="left"/>
        <w:rPr>
          <w:rFonts w:hint="eastAsia" w:ascii="仿宋_GB2312" w:eastAsia="仿宋_GB2312"/>
          <w:color w:val="FF0000"/>
          <w:sz w:val="30"/>
          <w:szCs w:val="30"/>
          <w:highlight w:val="none"/>
          <w:lang w:eastAsia="zh-CN"/>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79333.88</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4.13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79333.88</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4.13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事业收入；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附属单位上缴收入；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其他收入</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是专项补助</w:t>
      </w:r>
      <w:r>
        <w:rPr>
          <w:rFonts w:hint="eastAsia" w:ascii="仿宋_GB2312" w:eastAsia="仿宋_GB2312"/>
          <w:sz w:val="30"/>
          <w:szCs w:val="30"/>
          <w:highlight w:val="none"/>
          <w:lang w:val="en-US" w:eastAsia="zh-CN"/>
        </w:rPr>
        <w:t>增加</w:t>
      </w:r>
      <w:r>
        <w:rPr>
          <w:rFonts w:hint="eastAsia" w:ascii="仿宋_GB2312" w:eastAsia="仿宋_GB2312"/>
          <w:color w:val="auto"/>
          <w:sz w:val="30"/>
          <w:szCs w:val="30"/>
          <w:highlight w:val="none"/>
        </w:rPr>
        <w:t>。</w:t>
      </w:r>
    </w:p>
    <w:p>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石林彝族自治县种子管理站</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2002107.29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1902107.29</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95.01</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100000.00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4.99</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上缴上级支出；</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经营支出；</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对附属单位补助支出。</w:t>
      </w:r>
    </w:p>
    <w:p>
      <w:pPr>
        <w:spacing w:line="600" w:lineRule="exact"/>
        <w:ind w:firstLine="600" w:firstLineChars="200"/>
        <w:rPr>
          <w:rFonts w:hint="eastAsia" w:ascii="仿宋_GB2312" w:eastAsia="仿宋_GB2312"/>
          <w:color w:val="FF000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79333.88</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4.13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20666.12</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1.07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；项目支出增加</w:t>
      </w:r>
      <w:r>
        <w:rPr>
          <w:rFonts w:hint="eastAsia" w:ascii="仿宋_GB2312" w:hAnsi="仿宋_GB2312" w:eastAsia="仿宋_GB2312" w:cs="仿宋_GB2312"/>
          <w:color w:val="auto"/>
          <w:sz w:val="30"/>
          <w:lang w:val="zh-CN"/>
        </w:rPr>
        <w:t>100000.00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上缴上级支出；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对附属单位补助支出。</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eastAsia" w:ascii="仿宋_GB2312" w:eastAsia="仿宋_GB2312"/>
          <w:sz w:val="30"/>
          <w:szCs w:val="30"/>
          <w:highlight w:val="none"/>
          <w:lang w:val="en-US" w:eastAsia="zh-CN"/>
        </w:rPr>
        <w:t>项目支出增加</w:t>
      </w:r>
      <w:r>
        <w:rPr>
          <w:rFonts w:hint="eastAsia" w:ascii="仿宋_GB2312" w:eastAsia="仿宋_GB2312"/>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pPr>
        <w:widowControl/>
        <w:snapToGrid w:val="0"/>
        <w:spacing w:before="100" w:after="100" w:line="600" w:lineRule="exact"/>
        <w:ind w:firstLine="538"/>
        <w:jc w:val="left"/>
        <w:rPr>
          <w:rFonts w:hint="eastAsia" w:ascii="仿宋_GB2312" w:eastAsia="仿宋_GB2312"/>
          <w:color w:val="FF0000"/>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石林彝族自治县种子管理站</w:t>
      </w:r>
      <w:r>
        <w:rPr>
          <w:rFonts w:hint="eastAsia" w:ascii="仿宋_GB2312" w:hAnsi="仿宋_GB2312" w:eastAsia="仿宋_GB2312" w:cs="仿宋_GB2312"/>
          <w:sz w:val="30"/>
          <w:szCs w:val="30"/>
          <w:highlight w:val="none"/>
        </w:rPr>
        <w:t>机构正常运转的日常支出</w:t>
      </w:r>
      <w:r>
        <w:rPr>
          <w:rFonts w:hint="eastAsia" w:ascii="仿宋_GB2312" w:hAnsi="仿宋_GB2312" w:eastAsia="仿宋_GB2312" w:cs="仿宋_GB2312"/>
          <w:color w:val="auto"/>
          <w:sz w:val="30"/>
          <w:lang w:val="zh-CN"/>
        </w:rPr>
        <w:t>1902107.29</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1824312.53</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95.91</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77794.76</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4.09</w:t>
      </w:r>
      <w:r>
        <w:rPr>
          <w:rFonts w:hint="eastAsia" w:ascii="仿宋_GB2312" w:hAnsi="仿宋_GB2312" w:eastAsia="仿宋_GB2312" w:cs="仿宋_GB2312"/>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石林彝族自治县种子管理站</w:t>
      </w:r>
      <w:r>
        <w:rPr>
          <w:rFonts w:hint="eastAsia" w:ascii="仿宋_GB2312" w:eastAsia="仿宋_GB2312"/>
          <w:sz w:val="30"/>
          <w:szCs w:val="30"/>
          <w:highlight w:val="none"/>
        </w:rPr>
        <w:t>为完成特定的行政工作任务或事业发展目标，用于专项业务工作的经费支出</w:t>
      </w:r>
      <w:r>
        <w:rPr>
          <w:rFonts w:hint="eastAsia" w:ascii="仿宋_GB2312" w:hAnsi="仿宋_GB2312" w:eastAsia="仿宋_GB2312" w:cs="仿宋_GB2312"/>
          <w:color w:val="auto"/>
          <w:sz w:val="30"/>
          <w:lang w:val="zh-CN"/>
        </w:rPr>
        <w:t>100000.00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1.救灾备荒种子应急储备服务经费100000.00</w:t>
      </w:r>
      <w:r>
        <w:rPr>
          <w:rFonts w:hint="eastAsia" w:ascii="仿宋_GB2312" w:eastAsia="仿宋_GB2312"/>
          <w:sz w:val="30"/>
          <w:szCs w:val="30"/>
          <w:highlight w:val="none"/>
        </w:rPr>
        <w:t>元，主要用于</w:t>
      </w:r>
      <w:r>
        <w:rPr>
          <w:rFonts w:hint="eastAsia" w:ascii="仿宋_GB2312" w:eastAsia="仿宋_GB2312"/>
          <w:sz w:val="30"/>
          <w:szCs w:val="30"/>
          <w:highlight w:val="none"/>
          <w:lang w:val="en-US" w:eastAsia="zh-CN"/>
        </w:rPr>
        <w:t>应急储备服务费用。</w:t>
      </w:r>
    </w:p>
    <w:p>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石林彝族自治县种子管理站</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2002107.29</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100.00</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增加</w:t>
      </w:r>
      <w:r>
        <w:rPr>
          <w:rFonts w:hint="eastAsia" w:ascii="仿宋_GB2312" w:hAnsi="仿宋_GB2312" w:eastAsia="仿宋_GB2312" w:cs="仿宋_GB2312"/>
          <w:color w:val="auto"/>
          <w:kern w:val="0"/>
          <w:sz w:val="30"/>
          <w:lang w:val="zh-CN"/>
        </w:rPr>
        <w:t>79333.88</w:t>
      </w:r>
      <w:r>
        <w:rPr>
          <w:rFonts w:hint="eastAsia" w:ascii="仿宋_GB2312" w:hAnsi="宋体" w:eastAsia="仿宋_GB2312" w:cs="Arial"/>
          <w:kern w:val="0"/>
          <w:sz w:val="30"/>
          <w:szCs w:val="30"/>
          <w:highlight w:val="none"/>
        </w:rPr>
        <w:t>元，增长</w:t>
      </w:r>
      <w:r>
        <w:rPr>
          <w:rFonts w:hint="eastAsia" w:ascii="仿宋_GB2312" w:hAnsi="仿宋_GB2312" w:eastAsia="仿宋_GB2312" w:cs="仿宋_GB2312"/>
          <w:color w:val="auto"/>
          <w:kern w:val="0"/>
          <w:sz w:val="30"/>
          <w:lang w:val="zh-CN"/>
        </w:rPr>
        <w:t>4.13</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92.93</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val="en-US" w:eastAsia="zh-CN"/>
        </w:rPr>
        <w:t>具体</w:t>
      </w:r>
      <w:r>
        <w:rPr>
          <w:rFonts w:hint="eastAsia" w:ascii="楷体" w:hAnsi="楷体" w:eastAsia="楷体"/>
          <w:sz w:val="30"/>
          <w:szCs w:val="30"/>
          <w:highlight w:val="none"/>
          <w:lang w:eastAsia="zh-CN"/>
        </w:rPr>
        <w:t>情况</w:t>
      </w:r>
      <w:r>
        <w:rPr>
          <w:rFonts w:hint="eastAsia" w:ascii="楷体" w:hAnsi="楷体" w:eastAsia="楷体"/>
          <w:sz w:val="30"/>
          <w:szCs w:val="30"/>
          <w:highlight w:val="none"/>
        </w:rPr>
        <w:tab/>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color w:val="auto"/>
          <w:kern w:val="0"/>
          <w:sz w:val="30"/>
          <w:szCs w:val="30"/>
          <w:highlight w:val="none"/>
        </w:rPr>
        <w:t>1.一般公共服务（类）支出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2.外交（类）支出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color w:val="auto"/>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431890.84</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21.57</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96.18</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主要用于机关事业单位基本养老保险缴费支出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152211.55</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7.60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84.63</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主要用于退休人员医疗补助支出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12.农林水（类）支出</w:t>
      </w:r>
      <w:r>
        <w:rPr>
          <w:rFonts w:hint="eastAsia" w:ascii="仿宋_GB2312" w:hAnsi="仿宋_GB2312" w:eastAsia="仿宋_GB2312" w:cs="仿宋_GB2312"/>
          <w:color w:val="auto"/>
          <w:kern w:val="0"/>
          <w:sz w:val="30"/>
          <w:lang w:val="zh-CN"/>
        </w:rPr>
        <w:t>1286428.90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64.25</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93.06</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主要用于基本工资、津贴补贴等人员经费支出和办公费、印刷费、水电费、办公设备购置等日常公用经费及救灾备荒种子储备及工作经费等项目支出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13.交通运输（类）支出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131576.00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6.57</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91.93</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主要用于202</w:t>
      </w:r>
      <w:r>
        <w:rPr>
          <w:rFonts w:hint="eastAsia" w:ascii="仿宋_GB2312" w:hAnsi="宋体" w:eastAsia="仿宋_GB2312" w:cs="Arial"/>
          <w:color w:val="auto"/>
          <w:kern w:val="0"/>
          <w:sz w:val="30"/>
          <w:szCs w:val="30"/>
          <w:highlight w:val="none"/>
          <w:lang w:val="en-US" w:eastAsia="zh-CN"/>
        </w:rPr>
        <w:t>4</w:t>
      </w:r>
      <w:r>
        <w:rPr>
          <w:rFonts w:hint="eastAsia" w:ascii="仿宋_GB2312" w:hAnsi="宋体" w:eastAsia="仿宋_GB2312" w:cs="Arial"/>
          <w:color w:val="auto"/>
          <w:kern w:val="0"/>
          <w:sz w:val="30"/>
          <w:szCs w:val="30"/>
          <w:highlight w:val="none"/>
        </w:rPr>
        <w:t>年在职职工住房公积金支出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numPr>
          <w:ilvl w:val="0"/>
          <w:numId w:val="1"/>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w:t>
      </w:r>
      <w:r>
        <w:rPr>
          <w:rFonts w:hint="eastAsia" w:ascii="楷体" w:hAnsi="楷体" w:eastAsia="楷体"/>
          <w:sz w:val="30"/>
          <w:szCs w:val="30"/>
          <w:highlight w:val="none"/>
        </w:rPr>
        <w:t>一般公共预算财政拨款“三公”经费支出决算总体情况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lang w:eastAsia="zh-CN"/>
        </w:rPr>
      </w:pPr>
      <w:r>
        <w:rPr>
          <w:rFonts w:hint="eastAsia" w:ascii="仿宋_GB2312" w:hAnsi="宋体" w:eastAsia="仿宋_GB2312" w:cs="Arial"/>
          <w:kern w:val="0"/>
          <w:sz w:val="30"/>
          <w:szCs w:val="30"/>
          <w:highlight w:val="none"/>
          <w:lang w:val="en-US" w:eastAsia="zh-CN"/>
        </w:rPr>
        <w:t>2024</w:t>
      </w:r>
      <w:r>
        <w:rPr>
          <w:rFonts w:hint="eastAsia" w:ascii="仿宋_GB2312" w:hAnsi="宋体" w:eastAsia="仿宋_GB2312" w:cs="Arial"/>
          <w:kern w:val="0"/>
          <w:sz w:val="30"/>
          <w:szCs w:val="30"/>
          <w:highlight w:val="none"/>
        </w:rPr>
        <w:t>年度财政拨款“三公”经费支出决算中，财政拨款“三公”经费支出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kern w:val="0"/>
          <w:sz w:val="30"/>
          <w:lang w:val="en-US" w:eastAsia="zh-CN"/>
        </w:rPr>
        <w:t>3600.00</w:t>
      </w:r>
      <w:r>
        <w:rPr>
          <w:rFonts w:hint="eastAsia" w:ascii="仿宋_GB2312" w:hAnsi="宋体" w:eastAsia="仿宋_GB2312" w:cs="Arial"/>
          <w:kern w:val="0"/>
          <w:sz w:val="30"/>
          <w:szCs w:val="30"/>
          <w:highlight w:val="none"/>
        </w:rPr>
        <w:t>元，决算为</w:t>
      </w:r>
      <w:r>
        <w:rPr>
          <w:rFonts w:hint="eastAsia" w:ascii="仿宋_GB2312" w:hAnsi="仿宋_GB2312" w:eastAsia="仿宋_GB2312" w:cs="仿宋_GB2312"/>
          <w:color w:val="000000"/>
          <w:sz w:val="30"/>
          <w:lang w:val="zh-CN"/>
        </w:rPr>
        <w:t>816.00</w:t>
      </w:r>
      <w:r>
        <w:rPr>
          <w:rFonts w:hint="eastAsia" w:ascii="仿宋_GB2312" w:hAnsi="宋体" w:eastAsia="仿宋_GB2312" w:cs="Arial"/>
          <w:kern w:val="0"/>
          <w:sz w:val="30"/>
          <w:szCs w:val="30"/>
          <w:highlight w:val="none"/>
        </w:rPr>
        <w:t>元，完成</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预算的</w:t>
      </w:r>
      <w:r>
        <w:rPr>
          <w:rFonts w:hint="eastAsia" w:ascii="仿宋_GB2312" w:hAnsi="仿宋_GB2312" w:eastAsia="仿宋_GB2312" w:cs="仿宋_GB2312"/>
          <w:color w:val="000000"/>
          <w:sz w:val="30"/>
          <w:lang w:val="zh-CN"/>
        </w:rPr>
        <w:t>22.67</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；支出决算较上年</w:t>
      </w:r>
      <w:r>
        <w:rPr>
          <w:rFonts w:hint="eastAsia" w:ascii="仿宋_GB2312" w:hAnsi="宋体" w:eastAsia="仿宋_GB2312" w:cs="Arial"/>
          <w:kern w:val="0"/>
          <w:sz w:val="30"/>
          <w:szCs w:val="30"/>
          <w:highlight w:val="none"/>
          <w:lang w:val="en-US" w:eastAsia="zh-CN"/>
        </w:rPr>
        <w:t>减少</w:t>
      </w:r>
      <w:r>
        <w:rPr>
          <w:rFonts w:hint="eastAsia" w:ascii="仿宋_GB2312" w:hAnsi="仿宋_GB2312" w:eastAsia="仿宋_GB2312" w:cs="仿宋_GB2312"/>
          <w:color w:val="000000"/>
          <w:sz w:val="30"/>
          <w:lang w:val="zh-CN"/>
        </w:rPr>
        <w:t>684.00</w:t>
      </w:r>
      <w:r>
        <w:rPr>
          <w:rFonts w:hint="eastAsia" w:ascii="仿宋_GB2312" w:hAnsi="宋体" w:eastAsia="仿宋_GB2312" w:cs="Arial"/>
          <w:kern w:val="0"/>
          <w:sz w:val="30"/>
          <w:szCs w:val="30"/>
          <w:highlight w:val="none"/>
          <w:lang w:val="en-US" w:eastAsia="zh-CN"/>
        </w:rPr>
        <w:t>元，下降</w:t>
      </w:r>
      <w:r>
        <w:rPr>
          <w:rFonts w:hint="eastAsia" w:ascii="仿宋_GB2312" w:hAnsi="仿宋_GB2312" w:eastAsia="仿宋_GB2312" w:cs="仿宋_GB2312"/>
          <w:color w:val="000000"/>
          <w:sz w:val="30"/>
          <w:lang w:val="zh-CN"/>
        </w:rPr>
        <w:t>45.60</w:t>
      </w:r>
      <w:r>
        <w:rPr>
          <w:rFonts w:hint="eastAsia" w:ascii="仿宋_GB2312" w:hAnsi="宋体" w:eastAsia="仿宋_GB2312" w:cs="Arial"/>
          <w:kern w:val="0"/>
          <w:sz w:val="30"/>
          <w:szCs w:val="30"/>
          <w:highlight w:val="none"/>
          <w:lang w:val="en-US" w:eastAsia="zh-CN"/>
        </w:rPr>
        <w:t>%</w:t>
      </w:r>
      <w:r>
        <w:rPr>
          <w:rFonts w:hint="eastAsia" w:ascii="仿宋_GB2312" w:eastAsia="仿宋_GB2312"/>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FF0000"/>
          <w:sz w:val="30"/>
          <w:szCs w:val="30"/>
          <w:lang w:eastAsia="zh-CN"/>
        </w:rPr>
      </w:pPr>
      <w:r>
        <w:rPr>
          <w:rFonts w:hint="eastAsia" w:ascii="仿宋_GB2312" w:hAnsi="宋体" w:eastAsia="仿宋_GB2312" w:cs="Arial"/>
          <w:kern w:val="0"/>
          <w:sz w:val="30"/>
          <w:szCs w:val="30"/>
          <w:highlight w:val="none"/>
        </w:rPr>
        <w:t>因公出国（境）费支出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%；公务用车购置费支出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%；公务用车</w:t>
      </w:r>
      <w:r>
        <w:rPr>
          <w:rFonts w:hint="eastAsia" w:ascii="仿宋_GB2312" w:hAnsi="宋体" w:eastAsia="仿宋_GB2312" w:cs="Arial"/>
          <w:kern w:val="0"/>
          <w:sz w:val="30"/>
          <w:szCs w:val="30"/>
          <w:highlight w:val="none"/>
          <w:lang w:eastAsia="zh-CN"/>
        </w:rPr>
        <w:t>运行维护</w:t>
      </w:r>
      <w:r>
        <w:rPr>
          <w:rFonts w:hint="eastAsia" w:ascii="仿宋_GB2312" w:hAnsi="宋体" w:eastAsia="仿宋_GB2312" w:cs="Arial"/>
          <w:kern w:val="0"/>
          <w:sz w:val="30"/>
          <w:szCs w:val="30"/>
          <w:highlight w:val="none"/>
        </w:rPr>
        <w:t>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公务接待费支出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3600.00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816.00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100.00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仿宋_GB2312" w:eastAsia="仿宋_GB2312" w:cs="仿宋_GB2312"/>
          <w:color w:val="000000"/>
          <w:sz w:val="30"/>
          <w:lang w:val="zh-CN"/>
        </w:rPr>
        <w:t>22.6</w:t>
      </w:r>
      <w:r>
        <w:rPr>
          <w:rFonts w:hint="eastAsia" w:ascii="仿宋_GB2312" w:hAnsi="仿宋_GB2312" w:eastAsia="仿宋_GB2312" w:cs="仿宋_GB2312"/>
          <w:color w:val="auto"/>
          <w:sz w:val="30"/>
          <w:lang w:val="zh-CN"/>
        </w:rPr>
        <w:t>7</w:t>
      </w:r>
      <w:r>
        <w:rPr>
          <w:rFonts w:hint="eastAsia" w:ascii="仿宋_GB2312" w:hAnsi="宋体" w:eastAsia="仿宋_GB2312" w:cs="Arial"/>
          <w:color w:val="auto"/>
          <w:kern w:val="0"/>
          <w:sz w:val="30"/>
          <w:szCs w:val="30"/>
          <w:highlight w:val="none"/>
          <w:lang w:val="en-US" w:eastAsia="zh-CN"/>
        </w:rPr>
        <w:t>%</w:t>
      </w:r>
      <w:r>
        <w:rPr>
          <w:rFonts w:hint="eastAsia" w:ascii="仿宋_GB2312" w:eastAsia="仿宋_GB2312"/>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rPr>
        <w:t>因公出国（境）费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公务用车购置费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公务用车</w:t>
      </w:r>
      <w:r>
        <w:rPr>
          <w:rFonts w:hint="eastAsia" w:ascii="仿宋_GB2312" w:eastAsia="仿宋_GB2312"/>
          <w:color w:val="auto"/>
          <w:sz w:val="30"/>
          <w:szCs w:val="30"/>
          <w:highlight w:val="none"/>
          <w:lang w:eastAsia="zh-CN"/>
        </w:rPr>
        <w:t>运行维护费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公务接待费</w:t>
      </w:r>
      <w:r>
        <w:rPr>
          <w:rFonts w:hint="eastAsia" w:ascii="仿宋_GB2312" w:hAnsi="宋体" w:eastAsia="仿宋_GB2312" w:cs="Arial"/>
          <w:color w:val="auto"/>
          <w:kern w:val="0"/>
          <w:sz w:val="30"/>
          <w:szCs w:val="30"/>
          <w:highlight w:val="none"/>
          <w:lang w:eastAsia="zh-CN"/>
        </w:rPr>
        <w:t>支出决算较上年</w:t>
      </w:r>
      <w:r>
        <w:rPr>
          <w:rFonts w:hint="eastAsia" w:ascii="仿宋_GB2312" w:hAnsi="宋体" w:eastAsia="仿宋_GB2312" w:cs="Arial"/>
          <w:color w:val="auto"/>
          <w:kern w:val="0"/>
          <w:sz w:val="30"/>
          <w:szCs w:val="30"/>
          <w:highlight w:val="none"/>
          <w:lang w:val="en-US" w:eastAsia="zh-CN"/>
        </w:rPr>
        <w:t>减少</w:t>
      </w:r>
      <w:r>
        <w:rPr>
          <w:rFonts w:hint="eastAsia" w:ascii="仿宋_GB2312" w:hAnsi="仿宋_GB2312" w:eastAsia="仿宋_GB2312" w:cs="仿宋_GB2312"/>
          <w:color w:val="auto"/>
          <w:sz w:val="30"/>
          <w:lang w:val="zh-CN"/>
        </w:rPr>
        <w:t>684.00</w:t>
      </w:r>
      <w:r>
        <w:rPr>
          <w:rFonts w:hint="eastAsia" w:ascii="仿宋_GB2312" w:hAnsi="宋体" w:eastAsia="仿宋_GB2312" w:cs="Arial"/>
          <w:color w:val="auto"/>
          <w:kern w:val="0"/>
          <w:sz w:val="30"/>
          <w:szCs w:val="30"/>
          <w:highlight w:val="none"/>
          <w:lang w:val="en-US" w:eastAsia="zh-CN"/>
        </w:rPr>
        <w:t>元，下降</w:t>
      </w:r>
      <w:r>
        <w:rPr>
          <w:rFonts w:hint="eastAsia" w:ascii="仿宋_GB2312" w:hAnsi="仿宋_GB2312" w:eastAsia="仿宋_GB2312" w:cs="仿宋_GB2312"/>
          <w:color w:val="auto"/>
          <w:sz w:val="30"/>
          <w:lang w:val="zh-CN"/>
        </w:rPr>
        <w:t>45.60</w:t>
      </w:r>
      <w:r>
        <w:rPr>
          <w:rFonts w:hint="eastAsia" w:ascii="仿宋_GB2312" w:hAnsi="宋体" w:eastAsia="仿宋_GB2312" w:cs="Arial"/>
          <w:color w:val="auto"/>
          <w:kern w:val="0"/>
          <w:sz w:val="30"/>
          <w:szCs w:val="30"/>
          <w:highlight w:val="none"/>
          <w:lang w:val="en-US" w:eastAsia="zh-CN"/>
        </w:rPr>
        <w:t>%</w:t>
      </w:r>
      <w:r>
        <w:rPr>
          <w:rFonts w:hint="eastAsia" w:ascii="仿宋_GB2312" w:hAnsi="宋体" w:eastAsia="仿宋_GB2312" w:cs="Arial"/>
          <w:color w:val="auto"/>
          <w:kern w:val="0"/>
          <w:sz w:val="30"/>
          <w:szCs w:val="30"/>
          <w:highlight w:val="none"/>
          <w:lang w:eastAsia="zh-CN"/>
        </w:rPr>
        <w:t>；具体是国内接待费支出决算</w:t>
      </w:r>
      <w:r>
        <w:rPr>
          <w:rFonts w:hint="eastAsia" w:ascii="仿宋_GB2312" w:hAnsi="仿宋_GB2312" w:eastAsia="仿宋_GB2312" w:cs="仿宋_GB2312"/>
          <w:color w:val="auto"/>
          <w:sz w:val="30"/>
          <w:lang w:val="zh-CN"/>
        </w:rPr>
        <w:t>816.00</w:t>
      </w:r>
      <w:r>
        <w:rPr>
          <w:rFonts w:hint="eastAsia" w:ascii="仿宋_GB2312" w:hAnsi="宋体" w:eastAsia="仿宋_GB2312" w:cs="Arial"/>
          <w:color w:val="auto"/>
          <w:kern w:val="0"/>
          <w:sz w:val="30"/>
          <w:szCs w:val="30"/>
          <w:highlight w:val="none"/>
          <w:lang w:eastAsia="zh-CN"/>
        </w:rPr>
        <w:t>元（其中：外事接待费支出决算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w:t>
      </w:r>
      <w:r>
        <w:rPr>
          <w:rFonts w:hint="eastAsia" w:ascii="仿宋_GB2312" w:hAnsi="宋体" w:eastAsia="仿宋_GB2312" w:cs="Arial"/>
          <w:color w:val="auto"/>
          <w:kern w:val="0"/>
          <w:sz w:val="30"/>
          <w:szCs w:val="30"/>
          <w:highlight w:val="none"/>
          <w:lang w:val="en-US" w:eastAsia="zh-CN"/>
        </w:rPr>
        <w:t>减少</w:t>
      </w:r>
      <w:r>
        <w:rPr>
          <w:rFonts w:hint="eastAsia" w:ascii="仿宋_GB2312" w:hAnsi="仿宋_GB2312" w:eastAsia="仿宋_GB2312" w:cs="仿宋_GB2312"/>
          <w:color w:val="auto"/>
          <w:sz w:val="30"/>
          <w:lang w:val="zh-CN"/>
        </w:rPr>
        <w:t>684.00</w:t>
      </w:r>
      <w:r>
        <w:rPr>
          <w:rFonts w:hint="eastAsia" w:ascii="仿宋_GB2312" w:hAnsi="宋体" w:eastAsia="仿宋_GB2312" w:cs="Arial"/>
          <w:color w:val="auto"/>
          <w:kern w:val="0"/>
          <w:sz w:val="30"/>
          <w:szCs w:val="30"/>
          <w:highlight w:val="none"/>
          <w:lang w:val="en-US" w:eastAsia="zh-CN"/>
        </w:rPr>
        <w:t>元，下降</w:t>
      </w:r>
      <w:r>
        <w:rPr>
          <w:rFonts w:hint="eastAsia" w:ascii="仿宋_GB2312" w:hAnsi="仿宋_GB2312" w:eastAsia="仿宋_GB2312" w:cs="仿宋_GB2312"/>
          <w:color w:val="auto"/>
          <w:sz w:val="30"/>
          <w:lang w:val="zh-CN"/>
        </w:rPr>
        <w:t>45.60</w:t>
      </w:r>
      <w:r>
        <w:rPr>
          <w:rFonts w:hint="eastAsia" w:ascii="仿宋_GB2312" w:hAnsi="宋体" w:eastAsia="仿宋_GB2312" w:cs="Arial"/>
          <w:color w:val="auto"/>
          <w:kern w:val="0"/>
          <w:sz w:val="30"/>
          <w:szCs w:val="30"/>
          <w:highlight w:val="none"/>
          <w:lang w:val="en-US" w:eastAsia="zh-CN"/>
        </w:rPr>
        <w:t>%</w:t>
      </w:r>
      <w:r>
        <w:rPr>
          <w:rFonts w:hint="eastAsia" w:ascii="仿宋_GB2312" w:eastAsia="仿宋_GB2312"/>
          <w:color w:val="auto"/>
          <w:sz w:val="30"/>
          <w:szCs w:val="30"/>
          <w:lang w:eastAsia="zh-CN"/>
        </w:rPr>
        <w:t>；</w:t>
      </w:r>
      <w:r>
        <w:rPr>
          <w:rFonts w:hint="eastAsia" w:ascii="仿宋_GB2312" w:hAnsi="宋体" w:eastAsia="仿宋_GB2312" w:cs="Arial"/>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3600.00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，支出决算为</w:t>
      </w:r>
      <w:r>
        <w:rPr>
          <w:rFonts w:hint="eastAsia" w:ascii="仿宋_GB2312" w:hAnsi="仿宋_GB2312" w:eastAsia="仿宋_GB2312" w:cs="仿宋_GB2312"/>
          <w:color w:val="000000"/>
          <w:sz w:val="30"/>
          <w:lang w:val="zh-CN"/>
        </w:rPr>
        <w:t>816.00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仿宋_GB2312" w:eastAsia="仿宋_GB2312" w:cs="仿宋_GB2312"/>
          <w:color w:val="000000"/>
          <w:sz w:val="30"/>
          <w:lang w:val="zh-CN"/>
        </w:rPr>
        <w:t>22.67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eastAsia="zh-CN"/>
        </w:rPr>
        <w:t>支出决算较上年</w:t>
      </w:r>
      <w:r>
        <w:rPr>
          <w:rFonts w:hint="eastAsia" w:ascii="仿宋_GB2312" w:hAnsi="宋体" w:eastAsia="仿宋_GB2312" w:cs="Arial"/>
          <w:kern w:val="0"/>
          <w:sz w:val="30"/>
          <w:szCs w:val="30"/>
          <w:highlight w:val="none"/>
          <w:lang w:val="en-US" w:eastAsia="zh-CN"/>
        </w:rPr>
        <w:t>减少</w:t>
      </w:r>
      <w:r>
        <w:rPr>
          <w:rFonts w:hint="eastAsia" w:ascii="仿宋_GB2312" w:hAnsi="仿宋_GB2312" w:eastAsia="仿宋_GB2312" w:cs="仿宋_GB2312"/>
          <w:color w:val="000000"/>
          <w:sz w:val="30"/>
          <w:lang w:val="zh-CN"/>
        </w:rPr>
        <w:t>684.00</w:t>
      </w:r>
      <w:r>
        <w:rPr>
          <w:rFonts w:hint="eastAsia" w:ascii="仿宋_GB2312" w:hAnsi="宋体" w:eastAsia="仿宋_GB2312" w:cs="Arial"/>
          <w:kern w:val="0"/>
          <w:sz w:val="30"/>
          <w:szCs w:val="30"/>
          <w:highlight w:val="none"/>
          <w:lang w:val="en-US" w:eastAsia="zh-CN"/>
        </w:rPr>
        <w:t>元，下降</w:t>
      </w:r>
      <w:r>
        <w:rPr>
          <w:rFonts w:hint="eastAsia" w:ascii="仿宋_GB2312" w:hAnsi="仿宋_GB2312" w:eastAsia="仿宋_GB2312" w:cs="仿宋_GB2312"/>
          <w:color w:val="000000"/>
          <w:sz w:val="30"/>
          <w:lang w:val="zh-CN"/>
        </w:rPr>
        <w:t>45.60</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；公务用车购置费支出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；公务接待费支出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3600.00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816.00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仿宋_GB2312" w:eastAsia="仿宋_GB2312" w:cs="仿宋_GB2312"/>
          <w:color w:val="000000"/>
          <w:sz w:val="30"/>
          <w:lang w:val="zh-CN"/>
        </w:rPr>
        <w:t>22.67</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年度一般公共预算财政拨款“三公”经费支出决算数小于</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预算数的主</w:t>
      </w:r>
      <w:r>
        <w:rPr>
          <w:rFonts w:hint="eastAsia" w:ascii="仿宋_GB2312" w:eastAsia="仿宋_GB2312"/>
          <w:color w:val="auto"/>
          <w:sz w:val="30"/>
          <w:szCs w:val="30"/>
          <w:highlight w:val="none"/>
        </w:rPr>
        <w:t>要原因</w:t>
      </w:r>
      <w:r>
        <w:rPr>
          <w:rFonts w:hint="eastAsia" w:ascii="仿宋_GB2312" w:eastAsia="仿宋_GB2312"/>
          <w:color w:val="auto"/>
          <w:sz w:val="30"/>
          <w:szCs w:val="30"/>
          <w:highlight w:val="none"/>
          <w:lang w:eastAsia="zh-CN"/>
        </w:rPr>
        <w:t>是</w:t>
      </w:r>
      <w:r>
        <w:rPr>
          <w:rFonts w:hint="eastAsia" w:ascii="仿宋_GB2312" w:eastAsia="仿宋_GB2312"/>
          <w:color w:val="auto"/>
          <w:sz w:val="30"/>
          <w:szCs w:val="30"/>
          <w:highlight w:val="none"/>
          <w:lang w:val="en-US" w:eastAsia="zh-CN"/>
        </w:rPr>
        <w:t>压缩公务接待费的开支。</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rPr>
      </w:pPr>
      <w:r>
        <w:rPr>
          <w:rFonts w:hint="eastAsia" w:ascii="仿宋_GB2312" w:eastAsia="仿宋_GB2312"/>
          <w:color w:val="auto"/>
          <w:sz w:val="30"/>
          <w:szCs w:val="30"/>
          <w:highlight w:val="none"/>
        </w:rPr>
        <w:t>一般公共预算财政拨款“三公”经费支出</w:t>
      </w:r>
      <w:r>
        <w:rPr>
          <w:rFonts w:hint="eastAsia" w:ascii="仿宋_GB2312" w:eastAsia="仿宋_GB2312"/>
          <w:color w:val="auto"/>
          <w:sz w:val="30"/>
          <w:szCs w:val="30"/>
          <w:highlight w:val="none"/>
          <w:lang w:eastAsia="zh-CN"/>
        </w:rPr>
        <w:t>中：</w:t>
      </w:r>
      <w:r>
        <w:rPr>
          <w:rFonts w:hint="eastAsia" w:ascii="仿宋_GB2312" w:eastAsia="仿宋_GB2312"/>
          <w:color w:val="auto"/>
          <w:sz w:val="30"/>
          <w:szCs w:val="30"/>
          <w:highlight w:val="none"/>
        </w:rPr>
        <w:t>因公出国（境）费支出决算增加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eastAsia="仿宋_GB2312"/>
          <w:color w:val="auto"/>
          <w:sz w:val="30"/>
          <w:szCs w:val="30"/>
          <w:highlight w:val="none"/>
        </w:rPr>
        <w:t>；公务用车购置费支出决算增加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eastAsia="仿宋_GB2312"/>
          <w:color w:val="auto"/>
          <w:sz w:val="30"/>
          <w:szCs w:val="30"/>
          <w:highlight w:val="none"/>
        </w:rPr>
        <w:t>；公务用车</w:t>
      </w:r>
      <w:r>
        <w:rPr>
          <w:rFonts w:hint="eastAsia" w:ascii="仿宋_GB2312" w:eastAsia="仿宋_GB2312"/>
          <w:color w:val="auto"/>
          <w:sz w:val="30"/>
          <w:szCs w:val="30"/>
          <w:highlight w:val="none"/>
          <w:lang w:eastAsia="zh-CN"/>
        </w:rPr>
        <w:t>运行维护费</w:t>
      </w:r>
      <w:r>
        <w:rPr>
          <w:rFonts w:hint="eastAsia" w:ascii="仿宋_GB2312" w:eastAsia="仿宋_GB2312"/>
          <w:color w:val="auto"/>
          <w:sz w:val="30"/>
          <w:szCs w:val="30"/>
          <w:highlight w:val="none"/>
        </w:rPr>
        <w:t>支出决算增加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eastAsia="仿宋_GB2312"/>
          <w:color w:val="auto"/>
          <w:sz w:val="30"/>
          <w:szCs w:val="30"/>
          <w:highlight w:val="none"/>
        </w:rPr>
        <w:t>；公务接待费支出决算减少</w:t>
      </w:r>
      <w:r>
        <w:rPr>
          <w:rFonts w:hint="eastAsia" w:ascii="仿宋_GB2312" w:hAnsi="仿宋_GB2312" w:eastAsia="仿宋_GB2312" w:cs="仿宋_GB2312"/>
          <w:color w:val="auto"/>
          <w:sz w:val="30"/>
          <w:lang w:val="zh-CN"/>
        </w:rPr>
        <w:t>684.00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，下降</w:t>
      </w:r>
      <w:r>
        <w:rPr>
          <w:rFonts w:hint="eastAsia" w:ascii="仿宋_GB2312" w:hAnsi="仿宋_GB2312" w:eastAsia="仿宋_GB2312" w:cs="仿宋_GB2312"/>
          <w:color w:val="auto"/>
          <w:sz w:val="30"/>
          <w:lang w:val="zh-CN"/>
        </w:rPr>
        <w:t>45.60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w:t>
      </w:r>
      <w:r>
        <w:rPr>
          <w:rFonts w:hint="eastAsia" w:ascii="仿宋_GB2312" w:hAnsi="宋体" w:eastAsia="仿宋_GB2312" w:cs="Arial"/>
          <w:color w:val="auto"/>
          <w:kern w:val="0"/>
          <w:sz w:val="30"/>
          <w:szCs w:val="30"/>
          <w:highlight w:val="none"/>
          <w:lang w:eastAsia="zh-CN"/>
        </w:rPr>
        <w:t>具体是国内接待费支出决算</w:t>
      </w:r>
      <w:r>
        <w:rPr>
          <w:rFonts w:hint="eastAsia" w:ascii="仿宋_GB2312" w:hAnsi="仿宋_GB2312" w:eastAsia="仿宋_GB2312" w:cs="仿宋_GB2312"/>
          <w:color w:val="auto"/>
          <w:sz w:val="30"/>
          <w:lang w:val="zh-CN"/>
        </w:rPr>
        <w:t>816.00</w:t>
      </w:r>
      <w:r>
        <w:rPr>
          <w:rFonts w:hint="eastAsia" w:ascii="仿宋_GB2312" w:hAnsi="宋体" w:eastAsia="仿宋_GB2312" w:cs="Arial"/>
          <w:color w:val="auto"/>
          <w:kern w:val="0"/>
          <w:sz w:val="30"/>
          <w:szCs w:val="30"/>
          <w:highlight w:val="none"/>
          <w:lang w:eastAsia="zh-CN"/>
        </w:rPr>
        <w:t>元（其中：外事接待费支出决算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w:t>
      </w:r>
      <w:r>
        <w:rPr>
          <w:rFonts w:hint="eastAsia" w:ascii="仿宋_GB2312" w:hAnsi="宋体" w:eastAsia="仿宋_GB2312" w:cs="Arial"/>
          <w:color w:val="auto"/>
          <w:kern w:val="0"/>
          <w:sz w:val="30"/>
          <w:szCs w:val="30"/>
          <w:highlight w:val="none"/>
          <w:lang w:val="en-US" w:eastAsia="zh-CN"/>
        </w:rPr>
        <w:t>减少684.00元，下降45.6%</w:t>
      </w:r>
      <w:r>
        <w:rPr>
          <w:rFonts w:hint="eastAsia" w:ascii="仿宋_GB2312" w:eastAsia="仿宋_GB2312"/>
          <w:color w:val="auto"/>
          <w:sz w:val="30"/>
          <w:szCs w:val="30"/>
          <w:lang w:eastAsia="zh-CN"/>
        </w:rPr>
        <w:t>；</w:t>
      </w:r>
      <w:r>
        <w:rPr>
          <w:rFonts w:hint="eastAsia" w:ascii="仿宋_GB2312" w:hAnsi="宋体" w:eastAsia="仿宋_GB2312" w:cs="Arial"/>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宋体" w:eastAsia="仿宋_GB2312" w:cs="Arial"/>
          <w:color w:val="auto"/>
          <w:kern w:val="0"/>
          <w:sz w:val="30"/>
          <w:szCs w:val="30"/>
          <w:highlight w:val="none"/>
          <w:lang w:val="en-US" w:eastAsia="zh-CN"/>
        </w:rPr>
        <w:t>0元，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年度一般公共预算财政拨款“三公”经费支</w:t>
      </w:r>
      <w:r>
        <w:rPr>
          <w:rFonts w:hint="eastAsia" w:ascii="仿宋_GB2312" w:eastAsia="仿宋_GB2312"/>
          <w:sz w:val="30"/>
          <w:szCs w:val="30"/>
          <w:highlight w:val="none"/>
        </w:rPr>
        <w:t>出决算减少的主要原因</w:t>
      </w:r>
      <w:r>
        <w:rPr>
          <w:rFonts w:hint="eastAsia" w:ascii="仿宋_GB2312" w:eastAsia="仿宋_GB2312"/>
          <w:sz w:val="30"/>
          <w:szCs w:val="30"/>
          <w:highlight w:val="none"/>
          <w:lang w:eastAsia="zh-CN"/>
        </w:rPr>
        <w:t>是</w:t>
      </w:r>
      <w:r>
        <w:rPr>
          <w:rFonts w:hint="eastAsia" w:ascii="仿宋_GB2312" w:eastAsia="仿宋_GB2312"/>
          <w:sz w:val="30"/>
          <w:szCs w:val="30"/>
          <w:highlight w:val="none"/>
          <w:lang w:val="en-US" w:eastAsia="zh-CN"/>
        </w:rPr>
        <w:t>压缩公务接待费的开支</w:t>
      </w:r>
      <w:r>
        <w:rPr>
          <w:rFonts w:hint="eastAsia" w:ascii="仿宋_GB2312" w:eastAsia="仿宋_GB2312"/>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实物量的</w:t>
      </w:r>
      <w:r>
        <w:rPr>
          <w:rFonts w:hint="eastAsia" w:ascii="仿宋_GB2312" w:eastAsia="仿宋_GB2312"/>
          <w:sz w:val="30"/>
          <w:szCs w:val="30"/>
          <w:highlight w:val="none"/>
        </w:rPr>
        <w:t>具体情况</w:t>
      </w:r>
      <w:r>
        <w:rPr>
          <w:rFonts w:hint="eastAsia" w:ascii="仿宋_GB2312" w:eastAsia="仿宋_GB2312"/>
          <w:sz w:val="30"/>
          <w:szCs w:val="30"/>
          <w:highlight w:val="none"/>
          <w:lang w:eastAsia="zh-CN"/>
        </w:rPr>
        <w:t>：</w:t>
      </w:r>
    </w:p>
    <w:p>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1.安排因公出国（境）团组</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个，累计</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人次。</w:t>
      </w:r>
    </w:p>
    <w:p>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2.购置车辆</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辆。开支一般公共预算财政拨款的公务用车保有量为</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辆。</w:t>
      </w:r>
    </w:p>
    <w:p>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b w:val="0"/>
          <w:bCs/>
          <w:sz w:val="30"/>
          <w:szCs w:val="30"/>
          <w:highlight w:val="none"/>
        </w:rPr>
        <w:t>3.安排</w:t>
      </w:r>
      <w:r>
        <w:rPr>
          <w:rFonts w:hint="eastAsia" w:ascii="仿宋_GB2312" w:eastAsia="仿宋_GB2312"/>
          <w:sz w:val="30"/>
          <w:szCs w:val="30"/>
          <w:highlight w:val="none"/>
        </w:rPr>
        <w:t>国内公务接待</w:t>
      </w:r>
      <w:r>
        <w:rPr>
          <w:rFonts w:hint="eastAsia" w:ascii="仿宋_GB2312" w:hAnsi="仿宋_GB2312" w:eastAsia="仿宋_GB2312" w:cs="仿宋_GB2312"/>
          <w:color w:val="000000"/>
          <w:sz w:val="30"/>
          <w:lang w:val="zh-CN"/>
        </w:rPr>
        <w:t>1.0</w:t>
      </w:r>
      <w:r>
        <w:rPr>
          <w:rFonts w:hint="eastAsia" w:ascii="仿宋_GB2312" w:eastAsia="仿宋_GB2312"/>
          <w:sz w:val="30"/>
          <w:szCs w:val="30"/>
          <w:highlight w:val="none"/>
        </w:rPr>
        <w:t>批次（其中：外事接待</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6.0</w:t>
      </w:r>
      <w:r>
        <w:rPr>
          <w:rFonts w:hint="eastAsia" w:ascii="仿宋_GB2312" w:eastAsia="仿宋_GB2312"/>
          <w:sz w:val="30"/>
          <w:szCs w:val="30"/>
          <w:highlight w:val="none"/>
        </w:rPr>
        <w:t>人（其中：外事接待人次</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人）。主要用于</w:t>
      </w:r>
      <w:r>
        <w:rPr>
          <w:rFonts w:hint="eastAsia" w:ascii="仿宋_GB2312" w:eastAsia="仿宋_GB2312"/>
          <w:sz w:val="30"/>
          <w:szCs w:val="30"/>
          <w:highlight w:val="none"/>
          <w:lang w:val="en-US" w:eastAsia="zh-CN"/>
        </w:rPr>
        <w:t>上级部门指导业务工作所发生的接待</w:t>
      </w:r>
      <w:r>
        <w:rPr>
          <w:rFonts w:hint="eastAsia" w:ascii="仿宋_GB2312" w:eastAsia="仿宋_GB2312"/>
          <w:sz w:val="30"/>
          <w:szCs w:val="30"/>
          <w:highlight w:val="none"/>
        </w:rPr>
        <w:t>支出。安排国（境）外公务接待</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人。</w:t>
      </w:r>
    </w:p>
    <w:p>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p>
    <w:p>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仿宋_GB2312" w:eastAsia="仿宋_GB2312" w:cs="仿宋_GB2312"/>
          <w:color w:val="auto"/>
          <w:sz w:val="30"/>
          <w:lang w:val="zh-CN"/>
        </w:rPr>
        <w:t>石林彝族自治县种子管理站</w:t>
      </w:r>
      <w:r>
        <w:rPr>
          <w:rFonts w:hint="eastAsia" w:ascii="仿宋_GB2312" w:hAnsi="黑体" w:eastAsia="仿宋_GB2312" w:cs="方正小标宋简体"/>
          <w:sz w:val="30"/>
          <w:szCs w:val="30"/>
          <w:highlight w:val="none"/>
          <w:lang w:val="en-US" w:eastAsia="zh-CN"/>
        </w:rPr>
        <w:t>2024</w:t>
      </w:r>
      <w:r>
        <w:rPr>
          <w:rFonts w:hint="eastAsia" w:ascii="仿宋_GB2312" w:hAnsi="黑体" w:eastAsia="仿宋_GB2312" w:cs="方正小标宋简体"/>
          <w:sz w:val="30"/>
          <w:szCs w:val="30"/>
          <w:highlight w:val="none"/>
        </w:rPr>
        <w:t>年机关运行经费支出</w:t>
      </w:r>
      <w:r>
        <w:rPr>
          <w:rFonts w:hint="eastAsia" w:ascii="仿宋_GB2312" w:hAnsi="仿宋_GB2312" w:eastAsia="仿宋_GB2312" w:cs="仿宋_GB2312"/>
          <w:color w:val="auto"/>
          <w:sz w:val="30"/>
          <w:lang w:val="en-US" w:eastAsia="zh-CN"/>
        </w:rPr>
        <w:t>0.00</w:t>
      </w:r>
      <w:r>
        <w:rPr>
          <w:rFonts w:hint="eastAsia" w:ascii="仿宋_GB2312" w:hAnsi="黑体" w:eastAsia="仿宋_GB2312" w:cs="方正小标宋简体"/>
          <w:sz w:val="30"/>
          <w:szCs w:val="30"/>
          <w:highlight w:val="none"/>
          <w:lang w:eastAsia="zh-CN"/>
        </w:rPr>
        <w:t>元</w:t>
      </w:r>
      <w:r>
        <w:rPr>
          <w:rFonts w:hint="eastAsia" w:ascii="仿宋_GB2312" w:hAnsi="黑体" w:eastAsia="仿宋_GB2312" w:cs="方正小标宋简体"/>
          <w:sz w:val="30"/>
          <w:szCs w:val="30"/>
          <w:highlight w:val="none"/>
        </w:rPr>
        <w:t>，</w:t>
      </w:r>
      <w:r>
        <w:rPr>
          <w:rFonts w:hint="eastAsia" w:ascii="仿宋_GB2312" w:hAnsi="黑体" w:eastAsia="仿宋_GB2312" w:cs="方正小标宋简体"/>
          <w:sz w:val="30"/>
          <w:szCs w:val="30"/>
          <w:highlight w:val="none"/>
          <w:lang w:eastAsia="zh-CN"/>
        </w:rPr>
        <w:t>比上年</w:t>
      </w:r>
      <w:r>
        <w:rPr>
          <w:rFonts w:hint="eastAsia" w:ascii="仿宋_GB2312" w:eastAsia="仿宋_GB2312"/>
          <w:sz w:val="30"/>
          <w:szCs w:val="30"/>
          <w:highlight w:val="none"/>
        </w:rPr>
        <w:t>增加</w:t>
      </w:r>
      <w:r>
        <w:rPr>
          <w:rFonts w:hint="eastAsia" w:ascii="仿宋_GB2312" w:hAnsi="仿宋_GB2312" w:eastAsia="仿宋_GB2312" w:cs="仿宋_GB2312"/>
          <w:color w:val="auto"/>
          <w:sz w:val="30"/>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hAnsi="黑体" w:eastAsia="仿宋_GB2312" w:cs="方正小标宋简体"/>
          <w:sz w:val="30"/>
          <w:szCs w:val="30"/>
          <w:highlight w:val="none"/>
        </w:rPr>
        <w:t>,主要原因</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lang w:val="en-US" w:eastAsia="zh-CN"/>
        </w:rPr>
        <w:t>本单位为非行政、非参公管理事业单位，无机关运行经费支出</w:t>
      </w:r>
      <w:r>
        <w:rPr>
          <w:rFonts w:hint="eastAsia" w:ascii="仿宋_GB2312" w:hAnsi="黑体" w:eastAsia="仿宋_GB2312" w:cs="方正小标宋简体"/>
          <w:sz w:val="30"/>
          <w:szCs w:val="30"/>
          <w:highlight w:val="none"/>
        </w:rPr>
        <w:t>。</w:t>
      </w:r>
    </w:p>
    <w:p>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pPr>
        <w:widowControl/>
        <w:ind w:firstLine="600" w:firstLineChars="200"/>
        <w:rPr>
          <w:rFonts w:hint="eastAsia" w:ascii="仿宋_GB2312" w:hAnsi="黑体" w:eastAsia="仿宋_GB2312" w:cs="方正小标宋简体"/>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石林彝族自治县种子管理站</w:t>
      </w:r>
      <w:r>
        <w:rPr>
          <w:rFonts w:hint="eastAsia" w:ascii="仿宋_GB2312" w:hAnsi="仿宋_GB2312" w:eastAsia="仿宋_GB2312" w:cs="仿宋_GB2312"/>
          <w:sz w:val="30"/>
          <w:szCs w:val="30"/>
          <w:highlight w:val="none"/>
          <w:lang w:eastAsia="zh-CN"/>
        </w:rPr>
        <w:t>资产总额7773964.32元，其中，流动资产254534.48元，固定资产7519429.84元（净值），对外投资及有价证券</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元（净值），其他资产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黑体" w:eastAsia="仿宋_GB2312" w:cs="方正小标宋简体"/>
          <w:color w:val="000000"/>
          <w:kern w:val="0"/>
          <w:sz w:val="30"/>
          <w:szCs w:val="30"/>
          <w:highlight w:val="none"/>
        </w:rPr>
        <w:t>。与上年相比，本年资产总额减少</w:t>
      </w:r>
      <w:r>
        <w:rPr>
          <w:rFonts w:hint="eastAsia" w:ascii="仿宋_GB2312" w:hAnsi="黑体" w:eastAsia="仿宋_GB2312" w:cs="方正小标宋简体"/>
          <w:color w:val="000000"/>
          <w:kern w:val="0"/>
          <w:sz w:val="30"/>
          <w:szCs w:val="30"/>
          <w:highlight w:val="none"/>
          <w:lang w:val="en-US" w:eastAsia="zh-CN"/>
        </w:rPr>
        <w:t>262090.09</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，其中固定资产减少</w:t>
      </w:r>
      <w:r>
        <w:rPr>
          <w:rFonts w:hint="eastAsia" w:ascii="仿宋_GB2312" w:hAnsi="黑体" w:eastAsia="仿宋_GB2312" w:cs="方正小标宋简体"/>
          <w:color w:val="000000"/>
          <w:kern w:val="0"/>
          <w:sz w:val="30"/>
          <w:szCs w:val="30"/>
          <w:highlight w:val="none"/>
          <w:lang w:val="en-US" w:eastAsia="zh-CN"/>
        </w:rPr>
        <w:t>254355.88</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。处置房屋建筑物</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；处置车辆</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辆，账面原值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；报废报损资产</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项，账面原值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，实现资产处置收入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；出租房屋</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，实现资产使用收入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w:t>
      </w:r>
    </w:p>
    <w:p>
      <w:pPr>
        <w:widowControl/>
        <w:ind w:firstLine="600" w:firstLineChars="200"/>
        <w:rPr>
          <w:rFonts w:hint="eastAsia" w:ascii="仿宋_GB2312" w:hAnsi="黑体" w:eastAsia="仿宋_GB2312" w:cs="方正小标宋简体"/>
          <w:color w:val="000000"/>
          <w:kern w:val="0"/>
          <w:sz w:val="30"/>
          <w:szCs w:val="30"/>
          <w:highlight w:val="none"/>
          <w:lang w:eastAsia="zh-CN"/>
        </w:rPr>
      </w:pPr>
      <w:r>
        <w:rPr>
          <w:rFonts w:hint="eastAsia" w:ascii="仿宋_GB2312" w:hAnsi="黑体" w:eastAsia="仿宋_GB2312" w:cs="方正小标宋简体"/>
          <w:color w:val="000000"/>
          <w:kern w:val="0"/>
          <w:sz w:val="30"/>
          <w:szCs w:val="30"/>
          <w:highlight w:val="none"/>
          <w:lang w:eastAsia="zh-CN"/>
        </w:rPr>
        <w:t>（</w:t>
      </w:r>
      <w:r>
        <w:rPr>
          <w:rFonts w:hint="eastAsia" w:ascii="仿宋_GB2312" w:hAnsi="黑体" w:eastAsia="仿宋_GB2312" w:cs="方正小标宋简体"/>
          <w:color w:val="000000"/>
          <w:kern w:val="0"/>
          <w:sz w:val="30"/>
          <w:szCs w:val="30"/>
          <w:highlight w:val="none"/>
        </w:rPr>
        <w:t>国有资产占有使用情况表</w:t>
      </w:r>
      <w:r>
        <w:rPr>
          <w:rFonts w:hint="eastAsia" w:ascii="仿宋_GB2312" w:hAnsi="黑体" w:eastAsia="仿宋_GB2312" w:cs="方正小标宋简体"/>
          <w:color w:val="000000"/>
          <w:kern w:val="0"/>
          <w:sz w:val="30"/>
          <w:szCs w:val="30"/>
          <w:highlight w:val="none"/>
          <w:lang w:eastAsia="zh-CN"/>
        </w:rPr>
        <w:t>详见附表）</w:t>
      </w:r>
    </w:p>
    <w:tbl>
      <w:tblPr>
        <w:tblStyle w:val="5"/>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trPr>
          <w:trHeight w:val="49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rPr>
          <w:trHeight w:val="347"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rPr>
          <w:trHeight w:val="41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rPr>
          <w:trHeight w:val="34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rPr>
          <w:trHeight w:val="39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rPr>
          <w:trHeight w:val="358"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rPr>
          <w:trHeight w:val="563"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rPr>
          <w:trHeight w:val="495" w:hRule="atLeast"/>
        </w:trPr>
        <w:tc>
          <w:tcPr>
            <w:tcW w:w="142" w:type="dxa"/>
            <w:noWrap w:val="0"/>
            <w:vAlign w:val="center"/>
          </w:tcPr>
          <w:p>
            <w:pPr>
              <w:widowControl/>
              <w:jc w:val="left"/>
              <w:rPr>
                <w:rFonts w:ascii="Times New Roman" w:hAnsi="Times New Roman" w:eastAsia="Times New Roman"/>
                <w:kern w:val="0"/>
                <w:sz w:val="20"/>
                <w:szCs w:val="20"/>
                <w:highlight w:val="none"/>
              </w:rPr>
            </w:pPr>
          </w:p>
        </w:tc>
      </w:tr>
    </w:tbl>
    <w:p>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2024年度，单位政府采购支出总额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w:t>
      </w:r>
    </w:p>
    <w:p>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（一）部门整体绩效自评情况</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（二）部门整体绩效表</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（三）项目支出绩效自评表</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部门绩效表详见附表。</w:t>
      </w:r>
    </w:p>
    <w:p>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石林彝族自治县种子管理站2024年度无其他重要事项情况说明。</w:t>
      </w:r>
    </w:p>
    <w:p>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w:t>
      </w:r>
      <w:r>
        <w:rPr>
          <w:rFonts w:hint="eastAsia" w:ascii="仿宋_GB2312" w:hAnsi="黑体" w:eastAsia="仿宋_GB2312" w:cs="方正小标宋简体"/>
          <w:sz w:val="30"/>
          <w:szCs w:val="30"/>
          <w:highlight w:val="none"/>
          <w:lang w:eastAsia="zh-CN"/>
        </w:rPr>
        <w:t>或单位</w:t>
      </w:r>
      <w:r>
        <w:rPr>
          <w:rFonts w:hint="eastAsia" w:ascii="仿宋_GB2312" w:hAnsi="黑体" w:eastAsia="仿宋_GB2312" w:cs="方正小标宋简体"/>
          <w:sz w:val="30"/>
          <w:szCs w:val="30"/>
          <w:highlight w:val="none"/>
        </w:rPr>
        <w:t>当年通过本级财政拨款和以前年度财政拨款结转结余资金安排的因公出国（境）费、公务用车购置及运行维护费和公务接待费支出数（包括基本支出和项目支出）。</w:t>
      </w:r>
    </w:p>
    <w:p>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rPr>
          <w:highlight w:val="none"/>
        </w:rPr>
      </w:pPr>
      <w:bookmarkStart w:id="0" w:name="_GoBack"/>
      <w:bookmarkEnd w:id="0"/>
    </w:p>
    <w:p>
      <w:pPr>
        <w:rPr>
          <w:rFonts w:ascii="Arial" w:hAnsi="Arial" w:eastAsia="Arial" w:cs="Arial"/>
          <w:b/>
          <w:sz w:val="36"/>
        </w:rPr>
      </w:pPr>
      <w:r>
        <w:rPr>
          <w:rFonts w:ascii="Arial" w:hAnsi="Arial" w:eastAsia="Arial" w:cs="Arial"/>
          <w:b/>
          <w:sz w:val="36"/>
        </w:rPr>
        <w:t>监督索引号53012670432600401111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rot="0" spcFirstLastPara="0" vertOverflow="overflow" horzOverflow="overflow" vert="horz" wrap="none" lIns="0" tIns="0" rIns="0" bIns="0" numCol="1"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l1uVLQAAAABQEAAA8AAAAAAAAAAQAgAAAAIgAAAGRycy9kb3ducmV2LnhtbFBLAQIUABQAAAAI&#10;AIdO4kA46Z6L9QEAAPMDAAAOAAAAAAAAAAEAIAAAAB8BAABkcnMvZTJvRG9jLnhtbFBLBQYAAAAA&#10;BgAGAFkBAACGBQAAAAA=&#10;">
              <v:fill on="f" focussize="0,0"/>
              <v:stroke on="f"/>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246926"/>
    <w:multiLevelType w:val="singleLevel"/>
    <w:tmpl w:val="7C24692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096A64"/>
    <w:rsid w:val="17C54327"/>
    <w:rsid w:val="3C7C3E5D"/>
    <w:rsid w:val="688914DA"/>
    <w:rsid w:val="7A5875C4"/>
    <w:rsid w:val="7D266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3.xml><?xml version="1.0" encoding="utf-8"?>
<Properties xmlns="http://schemas.openxmlformats.org/officeDocument/2006/extended-properties" xmlns:vt="http://schemas.openxmlformats.org/officeDocument/2006/docPropsVTypes">
  <Template>Normal.dotm</Template>
  <Company>云南省财政厅</Company>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李瑞婷(拟稿)</dc:creator>
  <cp:lastModifiedBy>jq</cp:lastModifiedBy>
  <cp:lastPrinted>2024-07-30T06:24:00Z</cp:lastPrinted>
  <dcterms:modified xsi:type="dcterms:W3CDTF">2025-08-11T07:48:30Z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9cd7a-ec83-40a5-9b0c-66d59a52873a}">
  <ds:schemaRefs/>
</ds:datastoreItem>
</file>

<file path=customXml/itemProps3.xml><?xml version="1.0" encoding="utf-8"?>
<ds:datastoreItem xmlns:ds="http://schemas.openxmlformats.org/officeDocument/2006/customXml" ds:itemID="{86eed8ed-458d-4e40-abd5-4ce6c9e91287}">
  <ds:schemaRefs/>
</ds:datastoreItem>
</file>

<file path=customXml/itemProps4.xml><?xml version="1.0" encoding="utf-8"?>
<ds:datastoreItem xmlns:ds="http://schemas.openxmlformats.org/officeDocument/2006/customXml" ds:itemID="{a27bb28e-06dd-4f21-ab01-10e14633606f}">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15</Pages>
  <Words>5598</Words>
  <Characters>6528</Characters>
  <Lines>0</Lines>
  <Paragraphs>0</Paragraphs>
  <TotalTime>0</TotalTime>
  <ScaleCrop>false</ScaleCrop>
  <LinksUpToDate>false</LinksUpToDate>
  <CharactersWithSpaces>6550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2025-08-26T06:48:14Z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4E660FB2845B4F459F27FBA4C094242B</vt:lpwstr>
  </property>
  <property fmtid="{D5CDD505-2E9C-101B-9397-08002B2CF9AE}" pid="3" name="KSOProductBuildVer">
    <vt:lpwstr>2052-11.8.2.12195</vt:lpwstr>
  </property>
</Properties>
</file>