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FF0" w:rsidRDefault="00E70AC3">
      <w:pPr>
        <w:rPr>
          <w:rFonts w:ascii="Arial" w:eastAsia="Arial" w:hAnsi="Arial" w:cs="Arial"/>
          <w:b/>
          <w:sz w:val="36"/>
        </w:rPr>
      </w:pPr>
      <w:r>
        <w:rPr>
          <w:rFonts w:ascii="Arial" w:eastAsia="Arial" w:hAnsi="Arial" w:cs="Arial"/>
          <w:b/>
          <w:sz w:val="36"/>
        </w:rPr>
        <w:t>监督索引号</w:t>
      </w:r>
      <w:r>
        <w:rPr>
          <w:rFonts w:ascii="Arial" w:eastAsia="Arial" w:hAnsi="Arial" w:cs="Arial"/>
          <w:b/>
          <w:sz w:val="36"/>
        </w:rPr>
        <w:t>53012670531601000</w:t>
      </w:r>
    </w:p>
    <w:p w:rsidR="00C87FF0" w:rsidRDefault="00C87FF0">
      <w:pPr>
        <w:jc w:val="center"/>
        <w:outlineLvl w:val="0"/>
        <w:rPr>
          <w:rFonts w:ascii="方正小标宋简体" w:eastAsia="方正小标宋简体" w:hAnsi="方正小标宋简体"/>
          <w:sz w:val="36"/>
          <w:lang w:val="zh-CN"/>
        </w:rPr>
      </w:pPr>
    </w:p>
    <w:p w:rsidR="00C87FF0" w:rsidRDefault="00E70AC3">
      <w:pPr>
        <w:jc w:val="center"/>
        <w:outlineLvl w:val="0"/>
        <w:rPr>
          <w:rFonts w:ascii="方正小标宋简体" w:eastAsia="方正小标宋简体" w:hAnsi="方正小标宋简体"/>
          <w:sz w:val="36"/>
          <w:lang w:val="zh-CN"/>
        </w:rPr>
      </w:pPr>
      <w:r>
        <w:rPr>
          <w:rFonts w:ascii="方正小标宋简体" w:eastAsia="方正小标宋简体" w:hAnsi="方正小标宋简体" w:hint="eastAsia"/>
          <w:sz w:val="36"/>
          <w:lang w:val="zh-CN"/>
        </w:rPr>
        <w:t>石林彝族自治县人力资源和社会保障局</w:t>
      </w:r>
    </w:p>
    <w:p w:rsidR="00C87FF0" w:rsidRDefault="00E70AC3">
      <w:pPr>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2024</w:t>
      </w:r>
      <w:r>
        <w:rPr>
          <w:rFonts w:ascii="方正小标宋简体" w:eastAsia="方正小标宋简体" w:hAnsi="方正小标宋简体" w:cs="方正小标宋简体" w:hint="eastAsia"/>
          <w:sz w:val="36"/>
          <w:szCs w:val="36"/>
        </w:rPr>
        <w:t>年度部门决算</w:t>
      </w:r>
    </w:p>
    <w:p w:rsidR="00C87FF0" w:rsidRDefault="00C87FF0">
      <w:pPr>
        <w:jc w:val="center"/>
        <w:rPr>
          <w:rFonts w:ascii="方正小标宋简体" w:eastAsia="方正小标宋简体" w:hAnsi="方正小标宋简体" w:cs="方正小标宋简体"/>
          <w:sz w:val="36"/>
          <w:szCs w:val="36"/>
        </w:rPr>
      </w:pPr>
    </w:p>
    <w:p w:rsidR="00C87FF0" w:rsidRDefault="00E70AC3">
      <w:pPr>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目录</w:t>
      </w:r>
    </w:p>
    <w:p w:rsidR="00C87FF0" w:rsidRDefault="00C87FF0">
      <w:pPr>
        <w:jc w:val="left"/>
        <w:rPr>
          <w:rFonts w:ascii="黑体" w:eastAsia="黑体" w:hAnsi="黑体"/>
          <w:sz w:val="30"/>
          <w:szCs w:val="30"/>
        </w:rPr>
      </w:pPr>
    </w:p>
    <w:p w:rsidR="00C87FF0" w:rsidRDefault="00E70AC3">
      <w:pPr>
        <w:jc w:val="left"/>
        <w:outlineLvl w:val="0"/>
        <w:rPr>
          <w:rFonts w:ascii="黑体" w:eastAsia="黑体" w:hAnsi="黑体"/>
          <w:sz w:val="30"/>
          <w:szCs w:val="30"/>
        </w:rPr>
      </w:pPr>
      <w:r>
        <w:rPr>
          <w:rFonts w:ascii="黑体" w:eastAsia="黑体" w:hAnsi="黑体" w:hint="eastAsia"/>
          <w:sz w:val="30"/>
          <w:szCs w:val="30"/>
        </w:rPr>
        <w:t>第一部分</w:t>
      </w:r>
      <w:r>
        <w:rPr>
          <w:rFonts w:ascii="黑体" w:eastAsia="黑体" w:hAnsi="黑体" w:hint="eastAsia"/>
          <w:sz w:val="30"/>
          <w:szCs w:val="30"/>
        </w:rPr>
        <w:t xml:space="preserve">  </w:t>
      </w:r>
      <w:r>
        <w:rPr>
          <w:rFonts w:ascii="黑体" w:eastAsia="黑体" w:hAnsi="黑体" w:hint="eastAsia"/>
          <w:sz w:val="30"/>
          <w:szCs w:val="30"/>
        </w:rPr>
        <w:t>部门概况</w:t>
      </w:r>
    </w:p>
    <w:p w:rsidR="00C87FF0" w:rsidRDefault="00E70AC3">
      <w:pPr>
        <w:spacing w:line="240" w:lineRule="atLeast"/>
        <w:jc w:val="left"/>
        <w:outlineLvl w:val="1"/>
        <w:rPr>
          <w:rFonts w:ascii="楷体" w:eastAsia="楷体" w:hAnsi="楷体"/>
          <w:sz w:val="30"/>
          <w:szCs w:val="30"/>
        </w:rPr>
      </w:pPr>
      <w:r>
        <w:rPr>
          <w:rFonts w:ascii="楷体" w:eastAsia="楷体" w:hAnsi="楷体" w:hint="eastAsia"/>
          <w:sz w:val="30"/>
          <w:szCs w:val="30"/>
        </w:rPr>
        <w:t>一、主要职</w:t>
      </w:r>
      <w:r>
        <w:rPr>
          <w:rFonts w:ascii="楷体" w:eastAsia="楷体" w:hAnsi="楷体" w:hint="eastAsia"/>
          <w:sz w:val="30"/>
          <w:szCs w:val="30"/>
        </w:rPr>
        <w:t>能</w:t>
      </w:r>
    </w:p>
    <w:p w:rsidR="00C87FF0" w:rsidRDefault="00E70AC3">
      <w:pPr>
        <w:spacing w:line="240" w:lineRule="atLeast"/>
        <w:jc w:val="left"/>
        <w:outlineLvl w:val="1"/>
        <w:rPr>
          <w:rFonts w:ascii="楷体" w:eastAsia="楷体" w:hAnsi="楷体"/>
          <w:sz w:val="30"/>
          <w:szCs w:val="30"/>
        </w:rPr>
      </w:pPr>
      <w:r>
        <w:rPr>
          <w:rFonts w:ascii="楷体" w:eastAsia="楷体" w:hAnsi="楷体" w:hint="eastAsia"/>
          <w:sz w:val="30"/>
          <w:szCs w:val="30"/>
        </w:rPr>
        <w:t>二、</w:t>
      </w:r>
      <w:r>
        <w:rPr>
          <w:rFonts w:ascii="楷体" w:eastAsia="楷体" w:hAnsi="楷体" w:hint="eastAsia"/>
          <w:sz w:val="30"/>
          <w:szCs w:val="30"/>
        </w:rPr>
        <w:t>单位</w:t>
      </w:r>
      <w:r>
        <w:rPr>
          <w:rFonts w:ascii="楷体" w:eastAsia="楷体" w:hAnsi="楷体" w:hint="eastAsia"/>
          <w:sz w:val="30"/>
          <w:szCs w:val="30"/>
        </w:rPr>
        <w:t>基本情况</w:t>
      </w:r>
    </w:p>
    <w:p w:rsidR="00C87FF0" w:rsidRDefault="00E70AC3">
      <w:pPr>
        <w:spacing w:line="240" w:lineRule="atLeast"/>
        <w:jc w:val="left"/>
        <w:outlineLvl w:val="1"/>
        <w:rPr>
          <w:rFonts w:ascii="楷体" w:eastAsia="楷体" w:hAnsi="楷体"/>
          <w:sz w:val="30"/>
          <w:szCs w:val="30"/>
        </w:rPr>
      </w:pPr>
      <w:r>
        <w:rPr>
          <w:rFonts w:ascii="楷体" w:eastAsia="楷体" w:hAnsi="楷体" w:hint="eastAsia"/>
          <w:sz w:val="30"/>
          <w:szCs w:val="30"/>
        </w:rPr>
        <w:t>三、重点工作概述</w:t>
      </w:r>
    </w:p>
    <w:p w:rsidR="00C87FF0" w:rsidRDefault="00E70AC3">
      <w:pPr>
        <w:jc w:val="left"/>
        <w:outlineLvl w:val="0"/>
        <w:rPr>
          <w:rFonts w:ascii="黑体" w:eastAsia="黑体" w:hAnsi="黑体"/>
          <w:sz w:val="30"/>
          <w:szCs w:val="30"/>
        </w:rPr>
      </w:pPr>
      <w:r>
        <w:rPr>
          <w:rFonts w:ascii="黑体" w:eastAsia="黑体" w:hAnsi="黑体" w:hint="eastAsia"/>
          <w:sz w:val="30"/>
          <w:szCs w:val="30"/>
        </w:rPr>
        <w:t>第二部分</w:t>
      </w:r>
      <w:r>
        <w:rPr>
          <w:rFonts w:ascii="黑体" w:eastAsia="黑体" w:hAnsi="黑体" w:hint="eastAsia"/>
          <w:sz w:val="30"/>
          <w:szCs w:val="30"/>
        </w:rPr>
        <w:t xml:space="preserve">  2024</w:t>
      </w:r>
      <w:r>
        <w:rPr>
          <w:rFonts w:ascii="黑体" w:eastAsia="黑体" w:hAnsi="黑体" w:hint="eastAsia"/>
          <w:sz w:val="30"/>
          <w:szCs w:val="30"/>
        </w:rPr>
        <w:t>年度部门决算表</w:t>
      </w:r>
    </w:p>
    <w:p w:rsidR="00C87FF0" w:rsidRDefault="00E70AC3">
      <w:pPr>
        <w:jc w:val="left"/>
        <w:outlineLvl w:val="1"/>
        <w:rPr>
          <w:rFonts w:ascii="楷体" w:eastAsia="楷体" w:hAnsi="楷体"/>
          <w:sz w:val="30"/>
          <w:szCs w:val="30"/>
        </w:rPr>
      </w:pPr>
      <w:r>
        <w:rPr>
          <w:rFonts w:ascii="楷体" w:eastAsia="楷体" w:hAnsi="楷体" w:hint="eastAsia"/>
          <w:sz w:val="30"/>
          <w:szCs w:val="30"/>
        </w:rPr>
        <w:t>一、收入支出决算表</w:t>
      </w:r>
    </w:p>
    <w:p w:rsidR="00C87FF0" w:rsidRDefault="00E70AC3">
      <w:pPr>
        <w:jc w:val="left"/>
        <w:outlineLvl w:val="1"/>
        <w:rPr>
          <w:rFonts w:ascii="楷体" w:eastAsia="楷体" w:hAnsi="楷体"/>
          <w:sz w:val="30"/>
          <w:szCs w:val="30"/>
        </w:rPr>
      </w:pPr>
      <w:r>
        <w:rPr>
          <w:rFonts w:ascii="楷体" w:eastAsia="楷体" w:hAnsi="楷体" w:hint="eastAsia"/>
          <w:sz w:val="30"/>
          <w:szCs w:val="30"/>
        </w:rPr>
        <w:t>二、收入决算表</w:t>
      </w:r>
    </w:p>
    <w:p w:rsidR="00C87FF0" w:rsidRDefault="00E70AC3">
      <w:pPr>
        <w:jc w:val="left"/>
        <w:outlineLvl w:val="1"/>
        <w:rPr>
          <w:rFonts w:ascii="楷体" w:eastAsia="楷体" w:hAnsi="楷体"/>
          <w:sz w:val="30"/>
          <w:szCs w:val="30"/>
        </w:rPr>
      </w:pPr>
      <w:r>
        <w:rPr>
          <w:rFonts w:ascii="楷体" w:eastAsia="楷体" w:hAnsi="楷体" w:hint="eastAsia"/>
          <w:sz w:val="30"/>
          <w:szCs w:val="30"/>
        </w:rPr>
        <w:t>三、支出决算表</w:t>
      </w:r>
    </w:p>
    <w:p w:rsidR="00C87FF0" w:rsidRDefault="00E70AC3">
      <w:pPr>
        <w:jc w:val="left"/>
        <w:outlineLvl w:val="1"/>
        <w:rPr>
          <w:rFonts w:ascii="楷体" w:eastAsia="楷体" w:hAnsi="楷体"/>
          <w:sz w:val="30"/>
          <w:szCs w:val="30"/>
        </w:rPr>
      </w:pPr>
      <w:r>
        <w:rPr>
          <w:rFonts w:ascii="楷体" w:eastAsia="楷体" w:hAnsi="楷体" w:hint="eastAsia"/>
          <w:sz w:val="30"/>
          <w:szCs w:val="30"/>
        </w:rPr>
        <w:t>四、财政拨款收入支出决算表</w:t>
      </w:r>
    </w:p>
    <w:p w:rsidR="00C87FF0" w:rsidRDefault="00E70AC3">
      <w:pPr>
        <w:jc w:val="left"/>
        <w:outlineLvl w:val="1"/>
        <w:rPr>
          <w:rFonts w:ascii="楷体" w:eastAsia="楷体" w:hAnsi="楷体"/>
          <w:sz w:val="30"/>
          <w:szCs w:val="30"/>
        </w:rPr>
      </w:pPr>
      <w:r>
        <w:rPr>
          <w:rFonts w:ascii="楷体" w:eastAsia="楷体" w:hAnsi="楷体" w:hint="eastAsia"/>
          <w:sz w:val="30"/>
          <w:szCs w:val="30"/>
        </w:rPr>
        <w:t>五、一般公共预算财政拨款收入支出决算表</w:t>
      </w:r>
    </w:p>
    <w:p w:rsidR="00C87FF0" w:rsidRDefault="00E70AC3">
      <w:pPr>
        <w:jc w:val="left"/>
        <w:outlineLvl w:val="1"/>
        <w:rPr>
          <w:rFonts w:ascii="楷体" w:eastAsia="楷体" w:hAnsi="楷体"/>
          <w:sz w:val="30"/>
          <w:szCs w:val="30"/>
        </w:rPr>
      </w:pPr>
      <w:r>
        <w:rPr>
          <w:rFonts w:ascii="楷体" w:eastAsia="楷体" w:hAnsi="楷体" w:hint="eastAsia"/>
          <w:sz w:val="30"/>
          <w:szCs w:val="30"/>
        </w:rPr>
        <w:t>六、一般公共预算财政拨款基本支出决算表</w:t>
      </w:r>
    </w:p>
    <w:p w:rsidR="00C87FF0" w:rsidRDefault="00E70AC3">
      <w:pPr>
        <w:jc w:val="left"/>
        <w:outlineLvl w:val="1"/>
        <w:rPr>
          <w:rFonts w:ascii="楷体" w:eastAsia="楷体" w:hAnsi="楷体"/>
          <w:sz w:val="30"/>
          <w:szCs w:val="30"/>
        </w:rPr>
      </w:pPr>
      <w:r>
        <w:rPr>
          <w:rFonts w:ascii="楷体" w:eastAsia="楷体" w:hAnsi="楷体" w:hint="eastAsia"/>
          <w:sz w:val="30"/>
          <w:szCs w:val="30"/>
        </w:rPr>
        <w:t>七、一般公共预算财政拨款项目支出决算表</w:t>
      </w:r>
    </w:p>
    <w:p w:rsidR="00C87FF0" w:rsidRDefault="00E70AC3">
      <w:pPr>
        <w:jc w:val="left"/>
        <w:outlineLvl w:val="1"/>
        <w:rPr>
          <w:rFonts w:ascii="楷体" w:eastAsia="楷体" w:hAnsi="楷体"/>
          <w:sz w:val="30"/>
          <w:szCs w:val="30"/>
        </w:rPr>
      </w:pPr>
      <w:r>
        <w:rPr>
          <w:rFonts w:ascii="楷体" w:eastAsia="楷体" w:hAnsi="楷体" w:hint="eastAsia"/>
          <w:sz w:val="30"/>
          <w:szCs w:val="30"/>
        </w:rPr>
        <w:t>八、政府性基金预算财政拨款收入支出决算表</w:t>
      </w:r>
    </w:p>
    <w:p w:rsidR="00C87FF0" w:rsidRDefault="00E70AC3">
      <w:pPr>
        <w:jc w:val="left"/>
        <w:outlineLvl w:val="1"/>
        <w:rPr>
          <w:rFonts w:ascii="楷体" w:eastAsia="楷体" w:hAnsi="楷体"/>
          <w:sz w:val="30"/>
          <w:szCs w:val="30"/>
        </w:rPr>
      </w:pPr>
      <w:r>
        <w:rPr>
          <w:rFonts w:ascii="楷体" w:eastAsia="楷体" w:hAnsi="楷体" w:hint="eastAsia"/>
          <w:sz w:val="30"/>
          <w:szCs w:val="30"/>
        </w:rPr>
        <w:t>九、国有资本经营预算财政拨款收入支出决算表</w:t>
      </w:r>
    </w:p>
    <w:p w:rsidR="00C87FF0" w:rsidRDefault="00E70AC3">
      <w:pPr>
        <w:jc w:val="left"/>
        <w:outlineLvl w:val="1"/>
        <w:rPr>
          <w:rFonts w:ascii="楷体" w:eastAsia="楷体" w:hAnsi="楷体"/>
          <w:sz w:val="30"/>
          <w:szCs w:val="30"/>
        </w:rPr>
      </w:pPr>
      <w:r>
        <w:rPr>
          <w:rFonts w:ascii="楷体" w:eastAsia="楷体" w:hAnsi="楷体" w:hint="eastAsia"/>
          <w:sz w:val="30"/>
          <w:szCs w:val="30"/>
        </w:rPr>
        <w:lastRenderedPageBreak/>
        <w:t>十、财政拨款“三公”经费、行政参公单位机关运行经费情况表</w:t>
      </w:r>
    </w:p>
    <w:p w:rsidR="00C87FF0" w:rsidRDefault="00E70AC3">
      <w:pPr>
        <w:jc w:val="left"/>
        <w:outlineLvl w:val="1"/>
        <w:rPr>
          <w:rFonts w:ascii="楷体" w:eastAsia="楷体" w:hAnsi="楷体"/>
          <w:sz w:val="30"/>
          <w:szCs w:val="30"/>
        </w:rPr>
      </w:pPr>
      <w:r>
        <w:rPr>
          <w:rFonts w:ascii="楷体" w:eastAsia="楷体" w:hAnsi="楷体" w:hint="eastAsia"/>
          <w:sz w:val="30"/>
          <w:szCs w:val="30"/>
        </w:rPr>
        <w:t>十一、一般公共预算财政拨款“三公”经费情况表</w:t>
      </w:r>
    </w:p>
    <w:p w:rsidR="00C87FF0" w:rsidRDefault="00E70AC3">
      <w:pPr>
        <w:jc w:val="left"/>
        <w:outlineLvl w:val="0"/>
        <w:rPr>
          <w:rFonts w:ascii="楷体" w:eastAsia="楷体" w:hAnsi="楷体"/>
          <w:sz w:val="30"/>
          <w:szCs w:val="30"/>
        </w:rPr>
      </w:pPr>
      <w:r>
        <w:rPr>
          <w:rFonts w:ascii="黑体" w:eastAsia="黑体" w:hAnsi="黑体" w:hint="eastAsia"/>
          <w:sz w:val="30"/>
          <w:szCs w:val="30"/>
        </w:rPr>
        <w:t>第三部分</w:t>
      </w:r>
      <w:r>
        <w:rPr>
          <w:rFonts w:ascii="黑体" w:eastAsia="黑体" w:hAnsi="黑体" w:hint="eastAsia"/>
          <w:sz w:val="30"/>
          <w:szCs w:val="30"/>
        </w:rPr>
        <w:t xml:space="preserve">  2024</w:t>
      </w:r>
      <w:r>
        <w:rPr>
          <w:rFonts w:ascii="黑体" w:eastAsia="黑体" w:hAnsi="黑体" w:hint="eastAsia"/>
          <w:sz w:val="30"/>
          <w:szCs w:val="30"/>
        </w:rPr>
        <w:t>年度部门决算情况说明</w:t>
      </w:r>
    </w:p>
    <w:p w:rsidR="00C87FF0" w:rsidRDefault="00E70AC3">
      <w:pPr>
        <w:jc w:val="left"/>
        <w:outlineLvl w:val="1"/>
        <w:rPr>
          <w:rFonts w:ascii="楷体" w:eastAsia="楷体" w:hAnsi="楷体"/>
          <w:sz w:val="30"/>
          <w:szCs w:val="30"/>
        </w:rPr>
      </w:pPr>
      <w:r>
        <w:rPr>
          <w:rFonts w:ascii="楷体" w:eastAsia="楷体" w:hAnsi="楷体" w:hint="eastAsia"/>
          <w:sz w:val="30"/>
          <w:szCs w:val="30"/>
        </w:rPr>
        <w:t>一、收入决算情况说明</w:t>
      </w:r>
    </w:p>
    <w:p w:rsidR="00C87FF0" w:rsidRDefault="00E70AC3">
      <w:pPr>
        <w:jc w:val="left"/>
        <w:outlineLvl w:val="1"/>
        <w:rPr>
          <w:rFonts w:ascii="楷体" w:eastAsia="楷体" w:hAnsi="楷体"/>
          <w:sz w:val="30"/>
          <w:szCs w:val="30"/>
        </w:rPr>
      </w:pPr>
      <w:r>
        <w:rPr>
          <w:rFonts w:ascii="楷体" w:eastAsia="楷体" w:hAnsi="楷体" w:hint="eastAsia"/>
          <w:sz w:val="30"/>
          <w:szCs w:val="30"/>
        </w:rPr>
        <w:t>二、支出决算情况说明</w:t>
      </w:r>
    </w:p>
    <w:p w:rsidR="00C87FF0" w:rsidRDefault="00E70AC3">
      <w:pPr>
        <w:jc w:val="left"/>
        <w:outlineLvl w:val="1"/>
        <w:rPr>
          <w:rFonts w:ascii="楷体" w:eastAsia="楷体" w:hAnsi="楷体"/>
          <w:sz w:val="30"/>
          <w:szCs w:val="30"/>
        </w:rPr>
      </w:pPr>
      <w:r>
        <w:rPr>
          <w:rFonts w:ascii="楷体" w:eastAsia="楷体" w:hAnsi="楷体" w:hint="eastAsia"/>
          <w:sz w:val="30"/>
          <w:szCs w:val="30"/>
        </w:rPr>
        <w:t>三、一般公共预算财政拨款支出决算情况说明</w:t>
      </w:r>
    </w:p>
    <w:p w:rsidR="00C87FF0" w:rsidRDefault="00E70AC3">
      <w:pPr>
        <w:widowControl/>
        <w:snapToGrid w:val="0"/>
        <w:spacing w:before="100" w:after="100" w:line="360" w:lineRule="auto"/>
        <w:jc w:val="left"/>
        <w:outlineLvl w:val="1"/>
        <w:rPr>
          <w:rFonts w:ascii="楷体" w:eastAsia="楷体" w:hAnsi="楷体"/>
          <w:sz w:val="30"/>
          <w:szCs w:val="30"/>
        </w:rPr>
      </w:pPr>
      <w:r>
        <w:rPr>
          <w:rFonts w:ascii="楷体" w:eastAsia="楷体" w:hAnsi="楷体" w:hint="eastAsia"/>
          <w:sz w:val="30"/>
          <w:szCs w:val="30"/>
        </w:rPr>
        <w:t>四、财政拨款“三公”经费支出决算情况说明</w:t>
      </w:r>
    </w:p>
    <w:p w:rsidR="00C87FF0" w:rsidRDefault="00E70AC3">
      <w:pPr>
        <w:widowControl/>
        <w:snapToGrid w:val="0"/>
        <w:spacing w:before="100" w:after="100" w:line="360" w:lineRule="auto"/>
        <w:jc w:val="left"/>
        <w:outlineLvl w:val="0"/>
        <w:rPr>
          <w:rFonts w:ascii="黑体" w:eastAsia="黑体" w:hAnsi="黑体"/>
          <w:sz w:val="30"/>
          <w:szCs w:val="30"/>
        </w:rPr>
      </w:pPr>
      <w:r>
        <w:rPr>
          <w:rFonts w:ascii="黑体" w:eastAsia="黑体" w:hAnsi="黑体" w:hint="eastAsia"/>
          <w:sz w:val="30"/>
          <w:szCs w:val="30"/>
        </w:rPr>
        <w:t>第四部分</w:t>
      </w:r>
      <w:r>
        <w:rPr>
          <w:rFonts w:ascii="楷体" w:eastAsia="楷体" w:hAnsi="楷体" w:hint="eastAsia"/>
          <w:sz w:val="30"/>
          <w:szCs w:val="30"/>
        </w:rPr>
        <w:t xml:space="preserve">  </w:t>
      </w:r>
      <w:r>
        <w:rPr>
          <w:rFonts w:ascii="黑体" w:eastAsia="黑体" w:hAnsi="黑体" w:hint="eastAsia"/>
          <w:sz w:val="30"/>
          <w:szCs w:val="30"/>
        </w:rPr>
        <w:t>其他重要事项及相关口径情况说明</w:t>
      </w:r>
    </w:p>
    <w:p w:rsidR="00C87FF0" w:rsidRDefault="00E70AC3">
      <w:pPr>
        <w:jc w:val="left"/>
        <w:outlineLvl w:val="1"/>
        <w:rPr>
          <w:rFonts w:ascii="楷体" w:eastAsia="楷体" w:hAnsi="楷体"/>
          <w:sz w:val="30"/>
          <w:szCs w:val="30"/>
        </w:rPr>
      </w:pPr>
      <w:r>
        <w:rPr>
          <w:rFonts w:ascii="楷体" w:eastAsia="楷体" w:hAnsi="楷体" w:hint="eastAsia"/>
          <w:sz w:val="30"/>
          <w:szCs w:val="30"/>
        </w:rPr>
        <w:t>一、机关运行经费支出情况</w:t>
      </w:r>
    </w:p>
    <w:p w:rsidR="00C87FF0" w:rsidRDefault="00E70AC3">
      <w:pPr>
        <w:jc w:val="left"/>
        <w:outlineLvl w:val="1"/>
        <w:rPr>
          <w:rFonts w:ascii="楷体" w:eastAsia="楷体" w:hAnsi="楷体"/>
          <w:sz w:val="30"/>
          <w:szCs w:val="30"/>
        </w:rPr>
      </w:pPr>
      <w:r>
        <w:rPr>
          <w:rFonts w:ascii="楷体" w:eastAsia="楷体" w:hAnsi="楷体" w:hint="eastAsia"/>
          <w:sz w:val="30"/>
          <w:szCs w:val="30"/>
        </w:rPr>
        <w:t>二、国有资产占用情况</w:t>
      </w:r>
    </w:p>
    <w:p w:rsidR="00C87FF0" w:rsidRDefault="00E70AC3">
      <w:pPr>
        <w:jc w:val="left"/>
        <w:outlineLvl w:val="1"/>
        <w:rPr>
          <w:rFonts w:ascii="楷体" w:eastAsia="楷体" w:hAnsi="楷体"/>
          <w:sz w:val="30"/>
          <w:szCs w:val="30"/>
        </w:rPr>
      </w:pPr>
      <w:r>
        <w:rPr>
          <w:rFonts w:ascii="楷体" w:eastAsia="楷体" w:hAnsi="楷体" w:hint="eastAsia"/>
          <w:sz w:val="30"/>
          <w:szCs w:val="30"/>
        </w:rPr>
        <w:t>三、政府采购支出情况</w:t>
      </w:r>
    </w:p>
    <w:p w:rsidR="00C87FF0" w:rsidRDefault="00E70AC3">
      <w:pPr>
        <w:jc w:val="left"/>
        <w:outlineLvl w:val="1"/>
        <w:rPr>
          <w:rFonts w:ascii="楷体" w:eastAsia="楷体" w:hAnsi="楷体"/>
          <w:sz w:val="30"/>
          <w:szCs w:val="30"/>
        </w:rPr>
      </w:pPr>
      <w:r>
        <w:rPr>
          <w:rFonts w:ascii="楷体" w:eastAsia="楷体" w:hAnsi="楷体" w:hint="eastAsia"/>
          <w:sz w:val="30"/>
          <w:szCs w:val="30"/>
        </w:rPr>
        <w:t>四、</w:t>
      </w:r>
      <w:r>
        <w:rPr>
          <w:rFonts w:ascii="楷体" w:eastAsia="楷体" w:hAnsi="楷体" w:hint="eastAsia"/>
          <w:sz w:val="30"/>
          <w:szCs w:val="30"/>
        </w:rPr>
        <w:t>单位</w:t>
      </w:r>
      <w:r>
        <w:rPr>
          <w:rFonts w:ascii="楷体" w:eastAsia="楷体" w:hAnsi="楷体" w:hint="eastAsia"/>
          <w:sz w:val="30"/>
          <w:szCs w:val="30"/>
        </w:rPr>
        <w:t>绩效自评情况</w:t>
      </w:r>
    </w:p>
    <w:p w:rsidR="00C87FF0" w:rsidRDefault="00E70AC3">
      <w:pPr>
        <w:ind w:firstLineChars="50" w:firstLine="150"/>
        <w:jc w:val="left"/>
        <w:outlineLvl w:val="1"/>
        <w:rPr>
          <w:rFonts w:ascii="楷体" w:eastAsia="楷体" w:hAnsi="楷体"/>
          <w:sz w:val="30"/>
          <w:szCs w:val="30"/>
        </w:rPr>
      </w:pPr>
      <w:r>
        <w:rPr>
          <w:rFonts w:ascii="楷体" w:eastAsia="楷体" w:hAnsi="楷体" w:hint="eastAsia"/>
          <w:sz w:val="30"/>
          <w:szCs w:val="30"/>
        </w:rPr>
        <w:t>(</w:t>
      </w:r>
      <w:r>
        <w:rPr>
          <w:rFonts w:ascii="楷体" w:eastAsia="楷体" w:hAnsi="楷体" w:hint="eastAsia"/>
          <w:sz w:val="30"/>
          <w:szCs w:val="30"/>
        </w:rPr>
        <w:t>一</w:t>
      </w:r>
      <w:r>
        <w:rPr>
          <w:rFonts w:ascii="楷体" w:eastAsia="楷体" w:hAnsi="楷体" w:hint="eastAsia"/>
          <w:sz w:val="30"/>
          <w:szCs w:val="30"/>
        </w:rPr>
        <w:t>)</w:t>
      </w:r>
      <w:r>
        <w:rPr>
          <w:rFonts w:ascii="楷体" w:eastAsia="楷体" w:hAnsi="楷体" w:hint="eastAsia"/>
          <w:sz w:val="30"/>
          <w:szCs w:val="30"/>
        </w:rPr>
        <w:t>部门整体支出绩效目标情况</w:t>
      </w:r>
    </w:p>
    <w:p w:rsidR="00C87FF0" w:rsidRDefault="00E70AC3">
      <w:pPr>
        <w:jc w:val="left"/>
        <w:outlineLvl w:val="1"/>
        <w:rPr>
          <w:rFonts w:ascii="楷体" w:eastAsia="楷体" w:hAnsi="楷体"/>
          <w:sz w:val="30"/>
          <w:szCs w:val="30"/>
        </w:rPr>
      </w:pPr>
      <w:r>
        <w:rPr>
          <w:rFonts w:ascii="楷体" w:eastAsia="楷体" w:hAnsi="楷体" w:hint="eastAsia"/>
          <w:sz w:val="30"/>
          <w:szCs w:val="30"/>
        </w:rPr>
        <w:t>（二）部门整体支出绩效自评表</w:t>
      </w:r>
    </w:p>
    <w:p w:rsidR="00C87FF0" w:rsidRDefault="00E70AC3">
      <w:pPr>
        <w:jc w:val="left"/>
        <w:outlineLvl w:val="1"/>
        <w:rPr>
          <w:rFonts w:ascii="楷体" w:eastAsia="楷体" w:hAnsi="楷体"/>
          <w:sz w:val="30"/>
          <w:szCs w:val="30"/>
        </w:rPr>
      </w:pPr>
      <w:r>
        <w:rPr>
          <w:rFonts w:ascii="楷体" w:eastAsia="楷体" w:hAnsi="楷体" w:hint="eastAsia"/>
          <w:sz w:val="30"/>
          <w:szCs w:val="30"/>
        </w:rPr>
        <w:t>（三）项目支出绩效自评表</w:t>
      </w:r>
    </w:p>
    <w:p w:rsidR="00C87FF0" w:rsidRDefault="00E70AC3">
      <w:pPr>
        <w:jc w:val="left"/>
        <w:outlineLvl w:val="1"/>
        <w:rPr>
          <w:rFonts w:ascii="楷体" w:eastAsia="楷体" w:hAnsi="楷体"/>
          <w:sz w:val="30"/>
          <w:szCs w:val="30"/>
        </w:rPr>
      </w:pPr>
      <w:r>
        <w:rPr>
          <w:rFonts w:ascii="楷体" w:eastAsia="楷体" w:hAnsi="楷体" w:hint="eastAsia"/>
          <w:sz w:val="30"/>
          <w:szCs w:val="30"/>
        </w:rPr>
        <w:t>五、其他重要事项情况说明</w:t>
      </w:r>
    </w:p>
    <w:p w:rsidR="00C87FF0" w:rsidRDefault="00E70AC3">
      <w:pPr>
        <w:jc w:val="left"/>
        <w:outlineLvl w:val="1"/>
        <w:rPr>
          <w:rFonts w:ascii="楷体" w:eastAsia="楷体" w:hAnsi="楷体"/>
          <w:sz w:val="30"/>
          <w:szCs w:val="30"/>
        </w:rPr>
      </w:pPr>
      <w:r>
        <w:rPr>
          <w:rFonts w:ascii="楷体" w:eastAsia="楷体" w:hAnsi="楷体" w:hint="eastAsia"/>
          <w:sz w:val="30"/>
          <w:szCs w:val="30"/>
        </w:rPr>
        <w:t>六、相关口径说明</w:t>
      </w:r>
    </w:p>
    <w:p w:rsidR="00C87FF0" w:rsidRDefault="00E70AC3">
      <w:pPr>
        <w:widowControl/>
        <w:snapToGrid w:val="0"/>
        <w:spacing w:before="100" w:after="100" w:line="360" w:lineRule="auto"/>
        <w:jc w:val="left"/>
        <w:outlineLvl w:val="0"/>
        <w:rPr>
          <w:rFonts w:ascii="黑体" w:eastAsia="黑体" w:hAnsi="黑体"/>
          <w:sz w:val="30"/>
          <w:szCs w:val="30"/>
        </w:rPr>
      </w:pPr>
      <w:r>
        <w:rPr>
          <w:rFonts w:ascii="黑体" w:eastAsia="黑体" w:hAnsi="黑体" w:hint="eastAsia"/>
          <w:sz w:val="30"/>
          <w:szCs w:val="30"/>
        </w:rPr>
        <w:t>第五部分</w:t>
      </w:r>
      <w:r>
        <w:rPr>
          <w:rFonts w:ascii="黑体" w:eastAsia="黑体" w:hAnsi="黑体" w:hint="eastAsia"/>
          <w:sz w:val="30"/>
          <w:szCs w:val="30"/>
        </w:rPr>
        <w:t xml:space="preserve">  </w:t>
      </w:r>
      <w:r>
        <w:rPr>
          <w:rFonts w:ascii="黑体" w:eastAsia="黑体" w:hAnsi="黑体" w:hint="eastAsia"/>
          <w:sz w:val="30"/>
          <w:szCs w:val="30"/>
        </w:rPr>
        <w:t>名词解释</w:t>
      </w:r>
    </w:p>
    <w:p w:rsidR="00C87FF0" w:rsidRDefault="00C87FF0">
      <w:pPr>
        <w:jc w:val="center"/>
        <w:rPr>
          <w:rFonts w:ascii="黑体" w:eastAsia="黑体" w:hAnsi="黑体"/>
          <w:sz w:val="32"/>
          <w:szCs w:val="32"/>
        </w:rPr>
      </w:pPr>
    </w:p>
    <w:p w:rsidR="00C87FF0" w:rsidRDefault="00C87FF0">
      <w:pPr>
        <w:rPr>
          <w:rFonts w:ascii="黑体" w:eastAsia="黑体" w:hAnsi="黑体"/>
          <w:sz w:val="32"/>
          <w:szCs w:val="32"/>
        </w:rPr>
      </w:pPr>
    </w:p>
    <w:p w:rsidR="00C87FF0" w:rsidRDefault="00E70AC3">
      <w:pPr>
        <w:jc w:val="center"/>
        <w:outlineLvl w:val="0"/>
        <w:rPr>
          <w:rFonts w:ascii="黑体" w:eastAsia="黑体" w:hAnsi="黑体"/>
          <w:sz w:val="32"/>
          <w:szCs w:val="32"/>
        </w:rPr>
      </w:pPr>
      <w:r>
        <w:rPr>
          <w:rFonts w:ascii="黑体" w:eastAsia="黑体" w:hAnsi="黑体" w:hint="eastAsia"/>
          <w:sz w:val="32"/>
          <w:szCs w:val="32"/>
        </w:rPr>
        <w:lastRenderedPageBreak/>
        <w:t>第一部分</w:t>
      </w:r>
      <w:r>
        <w:rPr>
          <w:rFonts w:ascii="黑体" w:eastAsia="黑体" w:hAnsi="黑体" w:hint="eastAsia"/>
          <w:sz w:val="32"/>
          <w:szCs w:val="32"/>
        </w:rPr>
        <w:t xml:space="preserve">  </w:t>
      </w:r>
      <w:r>
        <w:rPr>
          <w:rFonts w:ascii="黑体" w:eastAsia="黑体" w:hAnsi="黑体" w:hint="eastAsia"/>
          <w:sz w:val="32"/>
          <w:szCs w:val="32"/>
        </w:rPr>
        <w:t>部门概况</w:t>
      </w:r>
    </w:p>
    <w:p w:rsidR="00C87FF0" w:rsidRPr="00BB6184" w:rsidRDefault="00E70AC3" w:rsidP="00BB6184">
      <w:pPr>
        <w:spacing w:line="560" w:lineRule="exact"/>
        <w:ind w:firstLineChars="200" w:firstLine="600"/>
        <w:rPr>
          <w:rFonts w:ascii="黑体" w:eastAsia="黑体" w:hAnsi="黑体" w:hint="eastAsia"/>
          <w:sz w:val="30"/>
          <w:szCs w:val="30"/>
        </w:rPr>
      </w:pPr>
      <w:r w:rsidRPr="00BB6184">
        <w:rPr>
          <w:rFonts w:ascii="黑体" w:eastAsia="黑体" w:hAnsi="黑体" w:hint="eastAsia"/>
          <w:sz w:val="30"/>
          <w:szCs w:val="30"/>
        </w:rPr>
        <w:t>一、主</w:t>
      </w:r>
      <w:bookmarkStart w:id="0" w:name="_GoBack"/>
      <w:bookmarkEnd w:id="0"/>
      <w:r w:rsidRPr="00BB6184">
        <w:rPr>
          <w:rFonts w:ascii="黑体" w:eastAsia="黑体" w:hAnsi="黑体" w:hint="eastAsia"/>
          <w:sz w:val="30"/>
          <w:szCs w:val="30"/>
        </w:rPr>
        <w:t>要职</w:t>
      </w:r>
      <w:r w:rsidRPr="00BB6184">
        <w:rPr>
          <w:rFonts w:ascii="黑体" w:eastAsia="黑体" w:hAnsi="黑体" w:hint="eastAsia"/>
          <w:sz w:val="30"/>
          <w:szCs w:val="30"/>
        </w:rPr>
        <w:t>能</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1.</w:t>
      </w:r>
      <w:r w:rsidRPr="00BB6184">
        <w:rPr>
          <w:rFonts w:ascii="仿宋_GB2312" w:eastAsia="仿宋_GB2312" w:hint="eastAsia"/>
          <w:sz w:val="30"/>
          <w:szCs w:val="30"/>
        </w:rPr>
        <w:t>贯彻执行国家、省、市人力资源和社会保障工作的法律法规和政策；拟订全县人力资源和社会保障事业发展规划，制定相关政策，并组织实施和监督检查。</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w:t>
      </w:r>
      <w:r w:rsidRPr="00BB6184">
        <w:rPr>
          <w:rFonts w:ascii="仿宋_GB2312" w:eastAsia="仿宋_GB2312" w:hint="eastAsia"/>
          <w:sz w:val="30"/>
          <w:szCs w:val="30"/>
        </w:rPr>
        <w:t>拟订全县人力资源市场发展规划和人力资源服务业发展、人力资源流动政策，建立统一规范的人力资源市场，并对其进行监督和指导；指导、监督职业中介机构，设立人力资源服务机构及其业务范围审批，促进人力资源合理流动、有效配置。</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3.</w:t>
      </w:r>
      <w:r w:rsidRPr="00BB6184">
        <w:rPr>
          <w:rFonts w:ascii="仿宋_GB2312" w:eastAsia="仿宋_GB2312" w:hint="eastAsia"/>
          <w:sz w:val="30"/>
          <w:szCs w:val="30"/>
        </w:rPr>
        <w:t>负责全县促进就业和创业工作，拟订城乡统筹就业发展规划和措施，促进城乡劳动力实现充分就业；完善公共就业服务体系和创业服务体系，组织实施援助制度；完善职业资格制度，逐步建立面向城乡劳动者的职业培训制度；认真贯彻落实高校毕业生就业政策。</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4.</w:t>
      </w:r>
      <w:r w:rsidRPr="00BB6184">
        <w:rPr>
          <w:rFonts w:ascii="仿宋_GB2312" w:eastAsia="仿宋_GB2312" w:hint="eastAsia"/>
          <w:sz w:val="30"/>
          <w:szCs w:val="30"/>
        </w:rPr>
        <w:t>统筹建立覆盖城乡的多层次社会保障体系。认真执行上级养老、失业、工伤等社会保险政策和标准。会同有关部门实施全民参保计划；负责全县社会保险基金管理和监督工作；根据上级预案实施预防、调节和控制，保持就业形势稳定和社会保险基金总体收支平衡。</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5.</w:t>
      </w:r>
      <w:r w:rsidRPr="00BB6184">
        <w:rPr>
          <w:rFonts w:ascii="仿宋_GB2312" w:eastAsia="仿宋_GB2312" w:hint="eastAsia"/>
          <w:sz w:val="30"/>
          <w:szCs w:val="30"/>
        </w:rPr>
        <w:t>牵头负责职称制度改革、管理工作，综合管理专业技术人才队伍建设工作，负责高层次专业技术人才选拔和培养工作；负责事业单位人员招聘、评聘、解聘、岗位设置、聘用合同等人事综合管理工作；拟定事业单位人员和工勤人员管理政策。按照管理权限负</w:t>
      </w:r>
      <w:r w:rsidRPr="00BB6184">
        <w:rPr>
          <w:rFonts w:ascii="仿宋_GB2312" w:eastAsia="仿宋_GB2312" w:hint="eastAsia"/>
          <w:sz w:val="30"/>
          <w:szCs w:val="30"/>
        </w:rPr>
        <w:lastRenderedPageBreak/>
        <w:t>责规范事业单位会同有关部门做好高技能人才培养和激励工作。配合有关部门做好表彰奖励申报工作。</w:t>
      </w:r>
      <w:r w:rsidRPr="00BB6184">
        <w:rPr>
          <w:rFonts w:ascii="仿宋_GB2312" w:eastAsia="仿宋_GB2312" w:hint="eastAsia"/>
          <w:sz w:val="30"/>
          <w:szCs w:val="30"/>
        </w:rPr>
        <w:t xml:space="preserve"> </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6.</w:t>
      </w:r>
      <w:r w:rsidRPr="00BB6184">
        <w:rPr>
          <w:rFonts w:ascii="仿宋_GB2312" w:eastAsia="仿宋_GB2312" w:hint="eastAsia"/>
          <w:sz w:val="30"/>
          <w:szCs w:val="30"/>
        </w:rPr>
        <w:t>贯彻执行事业单位的工资福利政策，会同有关部门规范地方性津贴、补贴，深化收入分配制度改革；建立健全事业单位工资正常增长和支付保障机制；认真贯彻执行最低工资标准；负责机关、企事业单位工作人</w:t>
      </w:r>
      <w:r w:rsidRPr="00BB6184">
        <w:rPr>
          <w:rFonts w:ascii="仿宋_GB2312" w:eastAsia="仿宋_GB2312" w:hint="eastAsia"/>
          <w:sz w:val="30"/>
          <w:szCs w:val="30"/>
        </w:rPr>
        <w:t>员工伤认定工作；负责事业单位、企业和自谋职业人员退休审批及工龄审定工作。</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7.</w:t>
      </w:r>
      <w:r w:rsidRPr="00BB6184">
        <w:rPr>
          <w:rFonts w:ascii="仿宋_GB2312" w:eastAsia="仿宋_GB2312" w:hint="eastAsia"/>
          <w:sz w:val="30"/>
          <w:szCs w:val="30"/>
        </w:rPr>
        <w:t>贯彻执行劳动人事争议调解仲裁制度和劳动关系政策，完善劳动关系协商协调机制，监督、指导各用人单位做好招工登记、劳动合同签订、劳动合同解除（终止）工作；负责劳动合同登记、集体合同审核备案、用工登记管理服务工作；完善劳动人事关系协调机制，依法办理劳动人事争议调解仲裁事宜，维护劳动人事关系双方的合法权益。</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8.</w:t>
      </w:r>
      <w:r w:rsidRPr="00BB6184">
        <w:rPr>
          <w:rFonts w:ascii="仿宋_GB2312" w:eastAsia="仿宋_GB2312" w:hint="eastAsia"/>
          <w:sz w:val="30"/>
          <w:szCs w:val="30"/>
        </w:rPr>
        <w:t>执行农民工工作综合性政策，推动农民工相关政策落实，协调解决重点、难点问题，维护农民工合法权益；组织实施禁止使用童工政策和女职工、未</w:t>
      </w:r>
      <w:r w:rsidRPr="00BB6184">
        <w:rPr>
          <w:rFonts w:ascii="仿宋_GB2312" w:eastAsia="仿宋_GB2312" w:hint="eastAsia"/>
          <w:sz w:val="30"/>
          <w:szCs w:val="30"/>
        </w:rPr>
        <w:t>成年工的特殊劳动保护政策；组织实施劳动监察，做好劳动者维权工作；依法查处侵犯劳动者合法权益的违法案件。</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9.</w:t>
      </w:r>
      <w:r w:rsidRPr="00BB6184">
        <w:rPr>
          <w:rFonts w:ascii="仿宋_GB2312" w:eastAsia="仿宋_GB2312" w:hint="eastAsia"/>
          <w:sz w:val="30"/>
          <w:szCs w:val="30"/>
        </w:rPr>
        <w:t>承担全县人力资源和社会保障综合统计、信息工作；管理全县人力资源和社会保障信息网络，发布人力资源和社会保障工作有关信息。</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10.</w:t>
      </w:r>
      <w:r w:rsidRPr="00BB6184">
        <w:rPr>
          <w:rFonts w:ascii="仿宋_GB2312" w:eastAsia="仿宋_GB2312" w:hint="eastAsia"/>
          <w:sz w:val="30"/>
          <w:szCs w:val="30"/>
        </w:rPr>
        <w:t>完成县委、县政府和上级部门交办的其他任务。</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11.</w:t>
      </w:r>
      <w:r w:rsidRPr="00BB6184">
        <w:rPr>
          <w:rFonts w:ascii="仿宋_GB2312" w:eastAsia="仿宋_GB2312" w:hint="eastAsia"/>
          <w:sz w:val="30"/>
          <w:szCs w:val="30"/>
        </w:rPr>
        <w:t>职能转变。深入推进简政放权、放管结合、优化服务改革，</w:t>
      </w:r>
      <w:r w:rsidRPr="00BB6184">
        <w:rPr>
          <w:rFonts w:ascii="仿宋_GB2312" w:eastAsia="仿宋_GB2312" w:hint="eastAsia"/>
          <w:sz w:val="30"/>
          <w:szCs w:val="30"/>
        </w:rPr>
        <w:lastRenderedPageBreak/>
        <w:t>进一步减少行政审批事项，规范和优化对外办理事项，落实国家职业资格目录清单管理制度，加强事中事后监管，创新就业和社会保障等公共服务方式，加强信息共享，提高公共服务水平。</w:t>
      </w:r>
    </w:p>
    <w:p w:rsidR="00C87FF0" w:rsidRPr="00BB6184" w:rsidRDefault="00E70AC3" w:rsidP="00BB6184">
      <w:pPr>
        <w:spacing w:line="560" w:lineRule="exact"/>
        <w:ind w:firstLineChars="200" w:firstLine="600"/>
        <w:rPr>
          <w:rFonts w:ascii="黑体" w:eastAsia="黑体" w:hAnsi="黑体" w:hint="eastAsia"/>
          <w:sz w:val="30"/>
          <w:szCs w:val="30"/>
        </w:rPr>
      </w:pPr>
      <w:r w:rsidRPr="00BB6184">
        <w:rPr>
          <w:rFonts w:ascii="黑体" w:eastAsia="黑体" w:hAnsi="黑体" w:hint="eastAsia"/>
          <w:sz w:val="30"/>
          <w:szCs w:val="30"/>
        </w:rPr>
        <w:t>二、部门</w:t>
      </w:r>
      <w:r w:rsidRPr="00BB6184">
        <w:rPr>
          <w:rFonts w:ascii="黑体" w:eastAsia="黑体" w:hAnsi="黑体" w:hint="eastAsia"/>
          <w:sz w:val="30"/>
          <w:szCs w:val="30"/>
        </w:rPr>
        <w:t>基本情况</w:t>
      </w:r>
    </w:p>
    <w:p w:rsidR="00C87FF0" w:rsidRPr="00BB6184" w:rsidRDefault="00E70AC3" w:rsidP="00BB6184">
      <w:pPr>
        <w:spacing w:line="560" w:lineRule="exact"/>
        <w:ind w:firstLineChars="200" w:firstLine="600"/>
        <w:rPr>
          <w:rFonts w:ascii="楷体_GB2312" w:eastAsia="楷体_GB2312" w:hint="eastAsia"/>
          <w:sz w:val="30"/>
          <w:szCs w:val="30"/>
        </w:rPr>
      </w:pPr>
      <w:r w:rsidRPr="00BB6184">
        <w:rPr>
          <w:rFonts w:ascii="楷体_GB2312" w:eastAsia="楷体_GB2312" w:hint="eastAsia"/>
          <w:sz w:val="30"/>
          <w:szCs w:val="30"/>
        </w:rPr>
        <w:t>（一）机构设置情况</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我单位共设置</w:t>
      </w:r>
      <w:r w:rsidRPr="00BB6184">
        <w:rPr>
          <w:rFonts w:ascii="仿宋_GB2312" w:eastAsia="仿宋_GB2312" w:hint="eastAsia"/>
          <w:sz w:val="30"/>
          <w:szCs w:val="30"/>
        </w:rPr>
        <w:t>6</w:t>
      </w:r>
      <w:r w:rsidRPr="00BB6184">
        <w:rPr>
          <w:rFonts w:ascii="仿宋_GB2312" w:eastAsia="仿宋_GB2312" w:hint="eastAsia"/>
          <w:sz w:val="30"/>
          <w:szCs w:val="30"/>
        </w:rPr>
        <w:t>个内设机构，包括：办公室、政策法规科（县农民工工作领导小组办公室）、就业促进与社会保险科（基金监督科）、事业单位人事管理科、工资福利科、劳动关系科</w:t>
      </w:r>
      <w:r w:rsidRPr="00BB6184">
        <w:rPr>
          <w:rFonts w:ascii="仿宋_GB2312" w:eastAsia="仿宋_GB2312" w:hint="eastAsia"/>
          <w:sz w:val="30"/>
          <w:szCs w:val="30"/>
        </w:rPr>
        <w:t>;</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所属单位</w:t>
      </w:r>
      <w:r w:rsidRPr="00BB6184">
        <w:rPr>
          <w:rFonts w:ascii="仿宋_GB2312" w:eastAsia="仿宋_GB2312" w:hint="eastAsia"/>
          <w:sz w:val="30"/>
          <w:szCs w:val="30"/>
        </w:rPr>
        <w:t>4</w:t>
      </w:r>
      <w:r w:rsidRPr="00BB6184">
        <w:rPr>
          <w:rFonts w:ascii="仿宋_GB2312" w:eastAsia="仿宋_GB2312" w:hint="eastAsia"/>
          <w:sz w:val="30"/>
          <w:szCs w:val="30"/>
        </w:rPr>
        <w:t>个，分别是：</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1.</w:t>
      </w:r>
      <w:r w:rsidRPr="00BB6184">
        <w:rPr>
          <w:rFonts w:ascii="仿宋_GB2312" w:eastAsia="仿宋_GB2312" w:hint="eastAsia"/>
          <w:sz w:val="30"/>
          <w:szCs w:val="30"/>
        </w:rPr>
        <w:t>石林彝族自治县人力资源和社会保障局</w:t>
      </w:r>
      <w:r w:rsidRPr="00BB6184">
        <w:rPr>
          <w:rFonts w:ascii="仿宋_GB2312" w:eastAsia="仿宋_GB2312" w:hint="eastAsia"/>
          <w:sz w:val="30"/>
          <w:szCs w:val="30"/>
        </w:rPr>
        <w:t>(</w:t>
      </w:r>
      <w:r w:rsidRPr="00BB6184">
        <w:rPr>
          <w:rFonts w:ascii="仿宋_GB2312" w:eastAsia="仿宋_GB2312" w:hint="eastAsia"/>
          <w:sz w:val="30"/>
          <w:szCs w:val="30"/>
        </w:rPr>
        <w:t>本级</w:t>
      </w:r>
      <w:r w:rsidRPr="00BB6184">
        <w:rPr>
          <w:rFonts w:ascii="仿宋_GB2312" w:eastAsia="仿宋_GB2312" w:hint="eastAsia"/>
          <w:sz w:val="30"/>
          <w:szCs w:val="30"/>
        </w:rPr>
        <w:t>)</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w:t>
      </w:r>
      <w:r w:rsidRPr="00BB6184">
        <w:rPr>
          <w:rFonts w:ascii="仿宋_GB2312" w:eastAsia="仿宋_GB2312" w:hint="eastAsia"/>
          <w:sz w:val="30"/>
          <w:szCs w:val="30"/>
        </w:rPr>
        <w:t>石林彝族自治县社会保险中心</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3.</w:t>
      </w:r>
      <w:r w:rsidRPr="00BB6184">
        <w:rPr>
          <w:rFonts w:ascii="仿宋_GB2312" w:eastAsia="仿宋_GB2312" w:hint="eastAsia"/>
          <w:sz w:val="30"/>
          <w:szCs w:val="30"/>
        </w:rPr>
        <w:t>石林彝族自治县劳动就业服务中心</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 xml:space="preserve">4. </w:t>
      </w:r>
      <w:r w:rsidRPr="00BB6184">
        <w:rPr>
          <w:rFonts w:ascii="仿宋_GB2312" w:eastAsia="仿宋_GB2312" w:hint="eastAsia"/>
          <w:sz w:val="30"/>
          <w:szCs w:val="30"/>
        </w:rPr>
        <w:t>石林彝族自治县城乡居民社会养老保险局</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5.</w:t>
      </w:r>
      <w:r w:rsidRPr="00BB6184">
        <w:rPr>
          <w:rFonts w:ascii="仿宋_GB2312" w:eastAsia="仿宋_GB2312" w:hint="eastAsia"/>
          <w:sz w:val="30"/>
          <w:szCs w:val="30"/>
        </w:rPr>
        <w:t>石林彝族自治县劳动人事争议仲裁院</w:t>
      </w:r>
    </w:p>
    <w:p w:rsidR="00C87FF0" w:rsidRPr="00BB6184" w:rsidRDefault="00E70AC3" w:rsidP="00BB6184">
      <w:pPr>
        <w:spacing w:line="560" w:lineRule="exact"/>
        <w:ind w:firstLineChars="200" w:firstLine="600"/>
        <w:rPr>
          <w:rFonts w:ascii="楷体_GB2312" w:eastAsia="楷体_GB2312" w:hint="eastAsia"/>
          <w:sz w:val="30"/>
          <w:szCs w:val="30"/>
        </w:rPr>
      </w:pPr>
      <w:r w:rsidRPr="00BB6184">
        <w:rPr>
          <w:rFonts w:ascii="楷体_GB2312" w:eastAsia="楷体_GB2312" w:hint="eastAsia"/>
          <w:sz w:val="30"/>
          <w:szCs w:val="30"/>
        </w:rPr>
        <w:t>（二）决算单位构成情况</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纳入我部门</w:t>
      </w:r>
      <w:r w:rsidRPr="00BB6184">
        <w:rPr>
          <w:rFonts w:ascii="仿宋_GB2312" w:eastAsia="仿宋_GB2312" w:hint="eastAsia"/>
          <w:sz w:val="30"/>
          <w:szCs w:val="30"/>
        </w:rPr>
        <w:t>2024</w:t>
      </w:r>
      <w:r w:rsidRPr="00BB6184">
        <w:rPr>
          <w:rFonts w:ascii="仿宋_GB2312" w:eastAsia="仿宋_GB2312" w:hint="eastAsia"/>
          <w:sz w:val="30"/>
          <w:szCs w:val="30"/>
        </w:rPr>
        <w:t>年度部门决算编报的单位共</w:t>
      </w:r>
      <w:r w:rsidRPr="00BB6184">
        <w:rPr>
          <w:rFonts w:ascii="仿宋_GB2312" w:eastAsia="仿宋_GB2312" w:hint="eastAsia"/>
          <w:sz w:val="30"/>
          <w:szCs w:val="30"/>
        </w:rPr>
        <w:t>5</w:t>
      </w:r>
      <w:r w:rsidRPr="00BB6184">
        <w:rPr>
          <w:rFonts w:ascii="仿宋_GB2312" w:eastAsia="仿宋_GB2312" w:hint="eastAsia"/>
          <w:sz w:val="30"/>
          <w:szCs w:val="30"/>
        </w:rPr>
        <w:t>个。分别是：</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1.</w:t>
      </w:r>
      <w:r w:rsidRPr="00BB6184">
        <w:rPr>
          <w:rFonts w:ascii="仿宋_GB2312" w:eastAsia="仿宋_GB2312" w:hint="eastAsia"/>
          <w:sz w:val="30"/>
          <w:szCs w:val="30"/>
        </w:rPr>
        <w:t>石林彝族自治县人力资源和社会保障局</w:t>
      </w:r>
      <w:r w:rsidRPr="00BB6184">
        <w:rPr>
          <w:rFonts w:ascii="仿宋_GB2312" w:eastAsia="仿宋_GB2312" w:hint="eastAsia"/>
          <w:sz w:val="30"/>
          <w:szCs w:val="30"/>
        </w:rPr>
        <w:t>(</w:t>
      </w:r>
      <w:r w:rsidRPr="00BB6184">
        <w:rPr>
          <w:rFonts w:ascii="仿宋_GB2312" w:eastAsia="仿宋_GB2312" w:hint="eastAsia"/>
          <w:sz w:val="30"/>
          <w:szCs w:val="30"/>
        </w:rPr>
        <w:t>本级</w:t>
      </w:r>
      <w:r w:rsidRPr="00BB6184">
        <w:rPr>
          <w:rFonts w:ascii="仿宋_GB2312" w:eastAsia="仿宋_GB2312" w:hint="eastAsia"/>
          <w:sz w:val="30"/>
          <w:szCs w:val="30"/>
        </w:rPr>
        <w:t>)</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w:t>
      </w:r>
      <w:r w:rsidRPr="00BB6184">
        <w:rPr>
          <w:rFonts w:ascii="仿宋_GB2312" w:eastAsia="仿宋_GB2312" w:hint="eastAsia"/>
          <w:sz w:val="30"/>
          <w:szCs w:val="30"/>
        </w:rPr>
        <w:t>石林彝族自治县社会保险中心</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3.</w:t>
      </w:r>
      <w:r w:rsidRPr="00BB6184">
        <w:rPr>
          <w:rFonts w:ascii="仿宋_GB2312" w:eastAsia="仿宋_GB2312" w:hint="eastAsia"/>
          <w:sz w:val="30"/>
          <w:szCs w:val="30"/>
        </w:rPr>
        <w:t>石林彝族自治县劳动就业服务中心</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 xml:space="preserve">4. </w:t>
      </w:r>
      <w:r w:rsidRPr="00BB6184">
        <w:rPr>
          <w:rFonts w:ascii="仿宋_GB2312" w:eastAsia="仿宋_GB2312" w:hint="eastAsia"/>
          <w:sz w:val="30"/>
          <w:szCs w:val="30"/>
        </w:rPr>
        <w:t>石林彝族自治县城乡居民社会养老保险局</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5.</w:t>
      </w:r>
      <w:r w:rsidRPr="00BB6184">
        <w:rPr>
          <w:rFonts w:ascii="仿宋_GB2312" w:eastAsia="仿宋_GB2312" w:hint="eastAsia"/>
          <w:sz w:val="30"/>
          <w:szCs w:val="30"/>
        </w:rPr>
        <w:t>石林彝族自治县劳动人事争议仲裁院</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纳入我部门</w:t>
      </w:r>
      <w:r w:rsidRPr="00BB6184">
        <w:rPr>
          <w:rFonts w:ascii="仿宋_GB2312" w:eastAsia="仿宋_GB2312" w:hint="eastAsia"/>
          <w:sz w:val="30"/>
          <w:szCs w:val="30"/>
        </w:rPr>
        <w:t>2024</w:t>
      </w:r>
      <w:r w:rsidRPr="00BB6184">
        <w:rPr>
          <w:rFonts w:ascii="仿宋_GB2312" w:eastAsia="仿宋_GB2312" w:hint="eastAsia"/>
          <w:sz w:val="30"/>
          <w:szCs w:val="30"/>
        </w:rPr>
        <w:t>年度部门决算编报的单位与我部门所属单位范围保持一致。</w:t>
      </w:r>
    </w:p>
    <w:p w:rsidR="00C87FF0" w:rsidRPr="00BB6184" w:rsidRDefault="00E70AC3" w:rsidP="00BB6184">
      <w:pPr>
        <w:spacing w:line="560" w:lineRule="exact"/>
        <w:ind w:firstLineChars="200" w:firstLine="600"/>
        <w:rPr>
          <w:rFonts w:ascii="楷体_GB2312" w:eastAsia="楷体_GB2312" w:hint="eastAsia"/>
          <w:sz w:val="30"/>
          <w:szCs w:val="30"/>
        </w:rPr>
      </w:pPr>
      <w:r w:rsidRPr="00BB6184">
        <w:rPr>
          <w:rFonts w:ascii="楷体_GB2312" w:eastAsia="楷体_GB2312" w:hint="eastAsia"/>
          <w:sz w:val="30"/>
          <w:szCs w:val="30"/>
        </w:rPr>
        <w:lastRenderedPageBreak/>
        <w:t>（三）部门人员和车辆的编制及实有情况</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我部门</w:t>
      </w:r>
      <w:r w:rsidRPr="00BB6184">
        <w:rPr>
          <w:rFonts w:ascii="仿宋_GB2312" w:eastAsia="仿宋_GB2312" w:hint="eastAsia"/>
          <w:sz w:val="30"/>
          <w:szCs w:val="30"/>
        </w:rPr>
        <w:t>2024</w:t>
      </w:r>
      <w:r w:rsidRPr="00BB6184">
        <w:rPr>
          <w:rFonts w:ascii="仿宋_GB2312" w:eastAsia="仿宋_GB2312" w:hint="eastAsia"/>
          <w:sz w:val="30"/>
          <w:szCs w:val="30"/>
        </w:rPr>
        <w:t>年末编制内实有人员</w:t>
      </w:r>
      <w:r w:rsidRPr="00BB6184">
        <w:rPr>
          <w:rFonts w:ascii="仿宋_GB2312" w:eastAsia="仿宋_GB2312" w:hint="eastAsia"/>
          <w:sz w:val="30"/>
          <w:szCs w:val="30"/>
        </w:rPr>
        <w:t>58.0</w:t>
      </w:r>
      <w:r w:rsidRPr="00BB6184">
        <w:rPr>
          <w:rFonts w:ascii="仿宋_GB2312" w:eastAsia="仿宋_GB2312" w:hint="eastAsia"/>
          <w:sz w:val="30"/>
          <w:szCs w:val="30"/>
        </w:rPr>
        <w:t>人。包括财政拨款开支经费的：公务员</w:t>
      </w:r>
      <w:r w:rsidRPr="00BB6184">
        <w:rPr>
          <w:rFonts w:ascii="仿宋_GB2312" w:eastAsia="仿宋_GB2312" w:hint="eastAsia"/>
          <w:sz w:val="30"/>
          <w:szCs w:val="30"/>
        </w:rPr>
        <w:t>11.0</w:t>
      </w:r>
      <w:r w:rsidRPr="00BB6184">
        <w:rPr>
          <w:rFonts w:ascii="仿宋_GB2312" w:eastAsia="仿宋_GB2312" w:hint="eastAsia"/>
          <w:sz w:val="30"/>
          <w:szCs w:val="30"/>
        </w:rPr>
        <w:t>人，参照公务员法管理人员</w:t>
      </w:r>
      <w:r w:rsidRPr="00BB6184">
        <w:rPr>
          <w:rFonts w:ascii="仿宋_GB2312" w:eastAsia="仿宋_GB2312" w:hint="eastAsia"/>
          <w:sz w:val="30"/>
          <w:szCs w:val="30"/>
        </w:rPr>
        <w:t>28.0</w:t>
      </w:r>
      <w:r w:rsidRPr="00BB6184">
        <w:rPr>
          <w:rFonts w:ascii="仿宋_GB2312" w:eastAsia="仿宋_GB2312" w:hint="eastAsia"/>
          <w:sz w:val="30"/>
          <w:szCs w:val="30"/>
        </w:rPr>
        <w:t>人，事业管理人员和专业技术人员</w:t>
      </w:r>
      <w:r w:rsidRPr="00BB6184">
        <w:rPr>
          <w:rFonts w:ascii="仿宋_GB2312" w:eastAsia="仿宋_GB2312" w:hint="eastAsia"/>
          <w:sz w:val="30"/>
          <w:szCs w:val="30"/>
        </w:rPr>
        <w:t>13.0</w:t>
      </w:r>
      <w:r w:rsidRPr="00BB6184">
        <w:rPr>
          <w:rFonts w:ascii="仿宋_GB2312" w:eastAsia="仿宋_GB2312" w:hint="eastAsia"/>
          <w:sz w:val="30"/>
          <w:szCs w:val="30"/>
        </w:rPr>
        <w:t>人，机关和事业工人</w:t>
      </w:r>
      <w:r w:rsidRPr="00BB6184">
        <w:rPr>
          <w:rFonts w:ascii="仿宋_GB2312" w:eastAsia="仿宋_GB2312" w:hint="eastAsia"/>
          <w:sz w:val="30"/>
          <w:szCs w:val="30"/>
        </w:rPr>
        <w:t>6.0</w:t>
      </w:r>
      <w:r w:rsidRPr="00BB6184">
        <w:rPr>
          <w:rFonts w:ascii="仿宋_GB2312" w:eastAsia="仿宋_GB2312" w:hint="eastAsia"/>
          <w:sz w:val="30"/>
          <w:szCs w:val="30"/>
        </w:rPr>
        <w:t>人；经费自理人员</w:t>
      </w:r>
      <w:r w:rsidRPr="00BB6184">
        <w:rPr>
          <w:rFonts w:ascii="仿宋_GB2312" w:eastAsia="仿宋_GB2312" w:hint="eastAsia"/>
          <w:sz w:val="30"/>
          <w:szCs w:val="30"/>
        </w:rPr>
        <w:t>0.0</w:t>
      </w:r>
      <w:r w:rsidRPr="00BB6184">
        <w:rPr>
          <w:rFonts w:ascii="仿宋_GB2312" w:eastAsia="仿宋_GB2312" w:hint="eastAsia"/>
          <w:sz w:val="30"/>
          <w:szCs w:val="30"/>
        </w:rPr>
        <w:t>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我部门</w:t>
      </w:r>
      <w:r w:rsidRPr="00BB6184">
        <w:rPr>
          <w:rFonts w:ascii="仿宋_GB2312" w:eastAsia="仿宋_GB2312" w:hint="eastAsia"/>
          <w:sz w:val="30"/>
          <w:szCs w:val="30"/>
        </w:rPr>
        <w:t>2024</w:t>
      </w:r>
      <w:r w:rsidRPr="00BB6184">
        <w:rPr>
          <w:rFonts w:ascii="仿宋_GB2312" w:eastAsia="仿宋_GB2312" w:hint="eastAsia"/>
          <w:sz w:val="30"/>
          <w:szCs w:val="30"/>
        </w:rPr>
        <w:t>年末其他人员</w:t>
      </w:r>
      <w:r w:rsidRPr="00BB6184">
        <w:rPr>
          <w:rFonts w:ascii="仿宋_GB2312" w:eastAsia="仿宋_GB2312" w:hint="eastAsia"/>
          <w:sz w:val="30"/>
          <w:szCs w:val="30"/>
        </w:rPr>
        <w:t>16.0</w:t>
      </w:r>
      <w:r w:rsidRPr="00BB6184">
        <w:rPr>
          <w:rFonts w:ascii="仿宋_GB2312" w:eastAsia="仿宋_GB2312" w:hint="eastAsia"/>
          <w:sz w:val="30"/>
          <w:szCs w:val="30"/>
        </w:rPr>
        <w:t>人。包括财政拨款开支经费的人员</w:t>
      </w:r>
      <w:r w:rsidRPr="00BB6184">
        <w:rPr>
          <w:rFonts w:ascii="仿宋_GB2312" w:eastAsia="仿宋_GB2312" w:hint="eastAsia"/>
          <w:sz w:val="30"/>
          <w:szCs w:val="30"/>
        </w:rPr>
        <w:t>13.0</w:t>
      </w:r>
      <w:r w:rsidRPr="00BB6184">
        <w:rPr>
          <w:rFonts w:ascii="仿宋_GB2312" w:eastAsia="仿宋_GB2312" w:hint="eastAsia"/>
          <w:sz w:val="30"/>
          <w:szCs w:val="30"/>
        </w:rPr>
        <w:t>人；经费自理人员</w:t>
      </w:r>
      <w:r w:rsidRPr="00BB6184">
        <w:rPr>
          <w:rFonts w:ascii="仿宋_GB2312" w:eastAsia="仿宋_GB2312" w:hint="eastAsia"/>
          <w:sz w:val="30"/>
          <w:szCs w:val="30"/>
        </w:rPr>
        <w:t>3.0</w:t>
      </w:r>
      <w:r w:rsidRPr="00BB6184">
        <w:rPr>
          <w:rFonts w:ascii="仿宋_GB2312" w:eastAsia="仿宋_GB2312" w:hint="eastAsia"/>
          <w:sz w:val="30"/>
          <w:szCs w:val="30"/>
        </w:rPr>
        <w:t>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年末尚未移交养老保险基金发放养老金的离退休人员共计</w:t>
      </w:r>
      <w:r w:rsidRPr="00BB6184">
        <w:rPr>
          <w:rFonts w:ascii="仿宋_GB2312" w:eastAsia="仿宋_GB2312" w:hint="eastAsia"/>
          <w:sz w:val="30"/>
          <w:szCs w:val="30"/>
        </w:rPr>
        <w:t>13.0</w:t>
      </w:r>
      <w:r w:rsidRPr="00BB6184">
        <w:rPr>
          <w:rFonts w:ascii="仿宋_GB2312" w:eastAsia="仿宋_GB2312" w:hint="eastAsia"/>
          <w:sz w:val="30"/>
          <w:szCs w:val="30"/>
        </w:rPr>
        <w:t>人（离休</w:t>
      </w:r>
      <w:r w:rsidRPr="00BB6184">
        <w:rPr>
          <w:rFonts w:ascii="仿宋_GB2312" w:eastAsia="仿宋_GB2312" w:hint="eastAsia"/>
          <w:sz w:val="30"/>
          <w:szCs w:val="30"/>
        </w:rPr>
        <w:t>13.0</w:t>
      </w:r>
      <w:r w:rsidRPr="00BB6184">
        <w:rPr>
          <w:rFonts w:ascii="仿宋_GB2312" w:eastAsia="仿宋_GB2312" w:hint="eastAsia"/>
          <w:sz w:val="30"/>
          <w:szCs w:val="30"/>
        </w:rPr>
        <w:t>人，退休</w:t>
      </w:r>
      <w:r w:rsidRPr="00BB6184">
        <w:rPr>
          <w:rFonts w:ascii="仿宋_GB2312" w:eastAsia="仿宋_GB2312" w:hint="eastAsia"/>
          <w:sz w:val="30"/>
          <w:szCs w:val="30"/>
        </w:rPr>
        <w:t>0.0</w:t>
      </w:r>
      <w:r w:rsidRPr="00BB6184">
        <w:rPr>
          <w:rFonts w:ascii="仿宋_GB2312" w:eastAsia="仿宋_GB2312" w:hint="eastAsia"/>
          <w:sz w:val="30"/>
          <w:szCs w:val="30"/>
        </w:rPr>
        <w:t>人）。年末由养老保险基金发放养老金的离退休人员</w:t>
      </w:r>
      <w:r w:rsidRPr="00BB6184">
        <w:rPr>
          <w:rFonts w:ascii="仿宋_GB2312" w:eastAsia="仿宋_GB2312" w:hint="eastAsia"/>
          <w:sz w:val="30"/>
          <w:szCs w:val="30"/>
        </w:rPr>
        <w:t>21.0</w:t>
      </w:r>
      <w:r w:rsidRPr="00BB6184">
        <w:rPr>
          <w:rFonts w:ascii="仿宋_GB2312" w:eastAsia="仿宋_GB2312" w:hint="eastAsia"/>
          <w:sz w:val="30"/>
          <w:szCs w:val="30"/>
        </w:rPr>
        <w:t>人（离休</w:t>
      </w:r>
      <w:r w:rsidRPr="00BB6184">
        <w:rPr>
          <w:rFonts w:ascii="仿宋_GB2312" w:eastAsia="仿宋_GB2312" w:hint="eastAsia"/>
          <w:sz w:val="30"/>
          <w:szCs w:val="30"/>
        </w:rPr>
        <w:t>0.0</w:t>
      </w:r>
      <w:r w:rsidRPr="00BB6184">
        <w:rPr>
          <w:rFonts w:ascii="仿宋_GB2312" w:eastAsia="仿宋_GB2312" w:hint="eastAsia"/>
          <w:sz w:val="30"/>
          <w:szCs w:val="30"/>
        </w:rPr>
        <w:t>人，退休</w:t>
      </w:r>
      <w:r w:rsidRPr="00BB6184">
        <w:rPr>
          <w:rFonts w:ascii="仿宋_GB2312" w:eastAsia="仿宋_GB2312" w:hint="eastAsia"/>
          <w:sz w:val="30"/>
          <w:szCs w:val="30"/>
        </w:rPr>
        <w:t>21.0</w:t>
      </w:r>
      <w:r w:rsidRPr="00BB6184">
        <w:rPr>
          <w:rFonts w:ascii="仿宋_GB2312" w:eastAsia="仿宋_GB2312" w:hint="eastAsia"/>
          <w:sz w:val="30"/>
          <w:szCs w:val="30"/>
        </w:rPr>
        <w:t>人）。年末遗属</w:t>
      </w:r>
      <w:r w:rsidRPr="00BB6184">
        <w:rPr>
          <w:rFonts w:ascii="仿宋_GB2312" w:eastAsia="仿宋_GB2312" w:hint="eastAsia"/>
          <w:sz w:val="30"/>
          <w:szCs w:val="30"/>
        </w:rPr>
        <w:t>3.0</w:t>
      </w:r>
      <w:r w:rsidRPr="00BB6184">
        <w:rPr>
          <w:rFonts w:ascii="仿宋_GB2312" w:eastAsia="仿宋_GB2312" w:hint="eastAsia"/>
          <w:sz w:val="30"/>
          <w:szCs w:val="30"/>
        </w:rPr>
        <w:t>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车辆编制</w:t>
      </w:r>
      <w:r w:rsidRPr="00BB6184">
        <w:rPr>
          <w:rFonts w:ascii="仿宋_GB2312" w:eastAsia="仿宋_GB2312" w:hint="eastAsia"/>
          <w:sz w:val="30"/>
          <w:szCs w:val="30"/>
        </w:rPr>
        <w:t>1</w:t>
      </w:r>
      <w:r w:rsidRPr="00BB6184">
        <w:rPr>
          <w:rFonts w:ascii="仿宋_GB2312" w:eastAsia="仿宋_GB2312" w:hint="eastAsia"/>
          <w:sz w:val="30"/>
          <w:szCs w:val="30"/>
        </w:rPr>
        <w:t>辆，在编实有车辆</w:t>
      </w:r>
      <w:r w:rsidRPr="00BB6184">
        <w:rPr>
          <w:rFonts w:ascii="仿宋_GB2312" w:eastAsia="仿宋_GB2312" w:hint="eastAsia"/>
          <w:sz w:val="30"/>
          <w:szCs w:val="30"/>
        </w:rPr>
        <w:t>1</w:t>
      </w:r>
      <w:r w:rsidRPr="00BB6184">
        <w:rPr>
          <w:rFonts w:ascii="仿宋_GB2312" w:eastAsia="仿宋_GB2312" w:hint="eastAsia"/>
          <w:sz w:val="30"/>
          <w:szCs w:val="30"/>
        </w:rPr>
        <w:t>辆，超编</w:t>
      </w:r>
      <w:r w:rsidRPr="00BB6184">
        <w:rPr>
          <w:rFonts w:ascii="仿宋_GB2312" w:eastAsia="仿宋_GB2312" w:hint="eastAsia"/>
          <w:sz w:val="30"/>
          <w:szCs w:val="30"/>
        </w:rPr>
        <w:t>0</w:t>
      </w:r>
      <w:r w:rsidRPr="00BB6184">
        <w:rPr>
          <w:rFonts w:ascii="仿宋_GB2312" w:eastAsia="仿宋_GB2312" w:hint="eastAsia"/>
          <w:sz w:val="30"/>
          <w:szCs w:val="30"/>
        </w:rPr>
        <w:t>辆。</w:t>
      </w:r>
    </w:p>
    <w:p w:rsidR="00C87FF0" w:rsidRPr="00BB6184" w:rsidRDefault="00E70AC3" w:rsidP="00BB6184">
      <w:pPr>
        <w:spacing w:line="560" w:lineRule="exact"/>
        <w:ind w:firstLineChars="200" w:firstLine="600"/>
        <w:rPr>
          <w:rFonts w:ascii="黑体" w:eastAsia="黑体" w:hAnsi="黑体" w:hint="eastAsia"/>
          <w:sz w:val="30"/>
          <w:szCs w:val="30"/>
        </w:rPr>
      </w:pPr>
      <w:r w:rsidRPr="00BB6184">
        <w:rPr>
          <w:rFonts w:ascii="黑体" w:eastAsia="黑体" w:hAnsi="黑体" w:hint="eastAsia"/>
          <w:sz w:val="30"/>
          <w:szCs w:val="30"/>
        </w:rPr>
        <w:t>三、重点工作概述</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（一）在稳定就业扩大上“做文章”。把牢就业基本盘，以高校毕业生群体为重点，采取“菜单式培训</w:t>
      </w:r>
      <w:r w:rsidRPr="00BB6184">
        <w:rPr>
          <w:rFonts w:ascii="仿宋_GB2312" w:eastAsia="仿宋_GB2312" w:hint="eastAsia"/>
          <w:sz w:val="30"/>
          <w:szCs w:val="30"/>
        </w:rPr>
        <w:t>+</w:t>
      </w:r>
      <w:r w:rsidRPr="00BB6184">
        <w:rPr>
          <w:rFonts w:ascii="仿宋_GB2312" w:eastAsia="仿宋_GB2312" w:hint="eastAsia"/>
          <w:sz w:val="30"/>
          <w:szCs w:val="30"/>
        </w:rPr>
        <w:t>跟进式”服务，搭建“线上</w:t>
      </w:r>
      <w:r w:rsidRPr="00BB6184">
        <w:rPr>
          <w:rFonts w:ascii="仿宋_GB2312" w:eastAsia="仿宋_GB2312" w:hint="eastAsia"/>
          <w:sz w:val="30"/>
          <w:szCs w:val="30"/>
        </w:rPr>
        <w:t>+</w:t>
      </w:r>
      <w:r w:rsidRPr="00BB6184">
        <w:rPr>
          <w:rFonts w:ascii="仿宋_GB2312" w:eastAsia="仿宋_GB2312" w:hint="eastAsia"/>
          <w:sz w:val="30"/>
          <w:szCs w:val="30"/>
        </w:rPr>
        <w:t>线下”招聘平台，加大岗位开发力度，</w:t>
      </w:r>
      <w:r w:rsidRPr="00BB6184">
        <w:rPr>
          <w:rFonts w:ascii="仿宋_GB2312" w:eastAsia="仿宋_GB2312" w:hint="eastAsia"/>
          <w:sz w:val="30"/>
          <w:szCs w:val="30"/>
        </w:rPr>
        <w:t>全力做好就业服务。用足用活现行政策，巩固提升现有创业园孵化能力建设，为初创业者提供创业空间和必需的办公设施，提供创业指导服务。全力打造石林“撒尼绣娘”“人参果产业工人”两个劳务品牌，助推部分城乡劳动力由“体力型”向“技术型”转变。</w:t>
      </w:r>
      <w:r w:rsidRPr="00BB6184">
        <w:rPr>
          <w:rFonts w:ascii="仿宋_GB2312" w:eastAsia="仿宋_GB2312" w:hint="eastAsia"/>
          <w:sz w:val="30"/>
          <w:szCs w:val="30"/>
        </w:rPr>
        <w:t>2024</w:t>
      </w:r>
      <w:r w:rsidRPr="00BB6184">
        <w:rPr>
          <w:rFonts w:ascii="仿宋_GB2312" w:eastAsia="仿宋_GB2312" w:hint="eastAsia"/>
          <w:sz w:val="30"/>
          <w:szCs w:val="30"/>
        </w:rPr>
        <w:t>年完成农村劳动力培训</w:t>
      </w:r>
      <w:r w:rsidRPr="00BB6184">
        <w:rPr>
          <w:rFonts w:ascii="仿宋_GB2312" w:eastAsia="仿宋_GB2312" w:hint="eastAsia"/>
          <w:sz w:val="30"/>
          <w:szCs w:val="30"/>
        </w:rPr>
        <w:t>12950</w:t>
      </w:r>
      <w:r w:rsidRPr="00BB6184">
        <w:rPr>
          <w:rFonts w:ascii="仿宋_GB2312" w:eastAsia="仿宋_GB2312" w:hint="eastAsia"/>
          <w:sz w:val="30"/>
          <w:szCs w:val="30"/>
        </w:rPr>
        <w:t>人，其中引导性培训（含脱贫劳动力）</w:t>
      </w:r>
      <w:r w:rsidRPr="00BB6184">
        <w:rPr>
          <w:rFonts w:ascii="仿宋_GB2312" w:eastAsia="仿宋_GB2312" w:hint="eastAsia"/>
          <w:sz w:val="30"/>
          <w:szCs w:val="30"/>
        </w:rPr>
        <w:t>11000</w:t>
      </w:r>
      <w:r w:rsidRPr="00BB6184">
        <w:rPr>
          <w:rFonts w:ascii="仿宋_GB2312" w:eastAsia="仿宋_GB2312" w:hint="eastAsia"/>
          <w:sz w:val="30"/>
          <w:szCs w:val="30"/>
        </w:rPr>
        <w:t>人次，农村劳动力补贴性职业技能培训</w:t>
      </w:r>
      <w:r w:rsidRPr="00BB6184">
        <w:rPr>
          <w:rFonts w:ascii="仿宋_GB2312" w:eastAsia="仿宋_GB2312" w:hint="eastAsia"/>
          <w:sz w:val="30"/>
          <w:szCs w:val="30"/>
        </w:rPr>
        <w:t>1800</w:t>
      </w:r>
      <w:r w:rsidRPr="00BB6184">
        <w:rPr>
          <w:rFonts w:ascii="仿宋_GB2312" w:eastAsia="仿宋_GB2312" w:hint="eastAsia"/>
          <w:sz w:val="30"/>
          <w:szCs w:val="30"/>
        </w:rPr>
        <w:t>人次，创业培训</w:t>
      </w:r>
      <w:r w:rsidRPr="00BB6184">
        <w:rPr>
          <w:rFonts w:ascii="仿宋_GB2312" w:eastAsia="仿宋_GB2312" w:hint="eastAsia"/>
          <w:sz w:val="30"/>
          <w:szCs w:val="30"/>
        </w:rPr>
        <w:t>150</w:t>
      </w:r>
      <w:r w:rsidRPr="00BB6184">
        <w:rPr>
          <w:rFonts w:ascii="仿宋_GB2312" w:eastAsia="仿宋_GB2312" w:hint="eastAsia"/>
          <w:sz w:val="30"/>
          <w:szCs w:val="30"/>
        </w:rPr>
        <w:t>人。完成农村劳动力转移就业</w:t>
      </w:r>
      <w:r w:rsidRPr="00BB6184">
        <w:rPr>
          <w:rFonts w:ascii="仿宋_GB2312" w:eastAsia="仿宋_GB2312" w:hint="eastAsia"/>
          <w:sz w:val="30"/>
          <w:szCs w:val="30"/>
        </w:rPr>
        <w:t>10000</w:t>
      </w:r>
      <w:r w:rsidRPr="00BB6184">
        <w:rPr>
          <w:rFonts w:ascii="仿宋_GB2312" w:eastAsia="仿宋_GB2312" w:hint="eastAsia"/>
          <w:sz w:val="30"/>
          <w:szCs w:val="30"/>
        </w:rPr>
        <w:t>人，脱贫农村劳动力转移就业</w:t>
      </w:r>
      <w:r w:rsidRPr="00BB6184">
        <w:rPr>
          <w:rFonts w:ascii="仿宋_GB2312" w:eastAsia="仿宋_GB2312" w:hint="eastAsia"/>
          <w:sz w:val="30"/>
          <w:szCs w:val="30"/>
        </w:rPr>
        <w:t>400</w:t>
      </w:r>
      <w:r w:rsidRPr="00BB6184">
        <w:rPr>
          <w:rFonts w:ascii="仿宋_GB2312" w:eastAsia="仿宋_GB2312" w:hint="eastAsia"/>
          <w:sz w:val="30"/>
          <w:szCs w:val="30"/>
        </w:rPr>
        <w:t>人，转移就业收入</w:t>
      </w:r>
      <w:r w:rsidRPr="00BB6184">
        <w:rPr>
          <w:rFonts w:ascii="仿宋_GB2312" w:eastAsia="仿宋_GB2312" w:hint="eastAsia"/>
          <w:sz w:val="30"/>
          <w:szCs w:val="30"/>
        </w:rPr>
        <w:t>1.7</w:t>
      </w:r>
      <w:r w:rsidRPr="00BB6184">
        <w:rPr>
          <w:rFonts w:ascii="仿宋_GB2312" w:eastAsia="仿宋_GB2312" w:hint="eastAsia"/>
          <w:sz w:val="30"/>
          <w:szCs w:val="30"/>
        </w:rPr>
        <w:lastRenderedPageBreak/>
        <w:t>亿元。收集开发有效就业岗位</w:t>
      </w:r>
      <w:r w:rsidRPr="00BB6184">
        <w:rPr>
          <w:rFonts w:ascii="仿宋_GB2312" w:eastAsia="仿宋_GB2312" w:hint="eastAsia"/>
          <w:sz w:val="30"/>
          <w:szCs w:val="30"/>
        </w:rPr>
        <w:t>2000</w:t>
      </w:r>
      <w:r w:rsidRPr="00BB6184">
        <w:rPr>
          <w:rFonts w:ascii="仿宋_GB2312" w:eastAsia="仿宋_GB2312" w:hint="eastAsia"/>
          <w:sz w:val="30"/>
          <w:szCs w:val="30"/>
        </w:rPr>
        <w:t>个，实现城镇新</w:t>
      </w:r>
      <w:r w:rsidRPr="00BB6184">
        <w:rPr>
          <w:rFonts w:ascii="仿宋_GB2312" w:eastAsia="仿宋_GB2312" w:hint="eastAsia"/>
          <w:sz w:val="30"/>
          <w:szCs w:val="30"/>
        </w:rPr>
        <w:t>增就业</w:t>
      </w:r>
      <w:r w:rsidRPr="00BB6184">
        <w:rPr>
          <w:rFonts w:ascii="仿宋_GB2312" w:eastAsia="仿宋_GB2312" w:hint="eastAsia"/>
          <w:sz w:val="30"/>
          <w:szCs w:val="30"/>
        </w:rPr>
        <w:t>1500</w:t>
      </w:r>
      <w:r w:rsidRPr="00BB6184">
        <w:rPr>
          <w:rFonts w:ascii="仿宋_GB2312" w:eastAsia="仿宋_GB2312" w:hint="eastAsia"/>
          <w:sz w:val="30"/>
          <w:szCs w:val="30"/>
        </w:rPr>
        <w:t>人，城镇下岗失业人员再就业</w:t>
      </w:r>
      <w:r w:rsidRPr="00BB6184">
        <w:rPr>
          <w:rFonts w:ascii="仿宋_GB2312" w:eastAsia="仿宋_GB2312" w:hint="eastAsia"/>
          <w:sz w:val="30"/>
          <w:szCs w:val="30"/>
        </w:rPr>
        <w:t>258</w:t>
      </w:r>
      <w:r w:rsidRPr="00BB6184">
        <w:rPr>
          <w:rFonts w:ascii="仿宋_GB2312" w:eastAsia="仿宋_GB2312" w:hint="eastAsia"/>
          <w:sz w:val="30"/>
          <w:szCs w:val="30"/>
        </w:rPr>
        <w:t>人，就业困难人员实现就业</w:t>
      </w:r>
      <w:r w:rsidRPr="00BB6184">
        <w:rPr>
          <w:rFonts w:ascii="仿宋_GB2312" w:eastAsia="仿宋_GB2312" w:hint="eastAsia"/>
          <w:sz w:val="30"/>
          <w:szCs w:val="30"/>
        </w:rPr>
        <w:t>80</w:t>
      </w:r>
      <w:r w:rsidRPr="00BB6184">
        <w:rPr>
          <w:rFonts w:ascii="仿宋_GB2312" w:eastAsia="仿宋_GB2312" w:hint="eastAsia"/>
          <w:sz w:val="30"/>
          <w:szCs w:val="30"/>
        </w:rPr>
        <w:t>人。实名登记的高校毕业生就业率不低于</w:t>
      </w:r>
      <w:r w:rsidRPr="00BB6184">
        <w:rPr>
          <w:rFonts w:ascii="仿宋_GB2312" w:eastAsia="仿宋_GB2312" w:hint="eastAsia"/>
          <w:sz w:val="30"/>
          <w:szCs w:val="30"/>
        </w:rPr>
        <w:t>80%</w:t>
      </w:r>
      <w:r w:rsidRPr="00BB6184">
        <w:rPr>
          <w:rFonts w:ascii="仿宋_GB2312" w:eastAsia="仿宋_GB2312" w:hint="eastAsia"/>
          <w:sz w:val="30"/>
          <w:szCs w:val="30"/>
        </w:rPr>
        <w:t>，新增青年就业见习</w:t>
      </w:r>
      <w:r w:rsidRPr="00BB6184">
        <w:rPr>
          <w:rFonts w:ascii="仿宋_GB2312" w:eastAsia="仿宋_GB2312" w:hint="eastAsia"/>
          <w:sz w:val="30"/>
          <w:szCs w:val="30"/>
        </w:rPr>
        <w:t>100</w:t>
      </w:r>
      <w:r w:rsidRPr="00BB6184">
        <w:rPr>
          <w:rFonts w:ascii="仿宋_GB2312" w:eastAsia="仿宋_GB2312" w:hint="eastAsia"/>
          <w:sz w:val="30"/>
          <w:szCs w:val="30"/>
        </w:rPr>
        <w:t>人，留用就业率</w:t>
      </w:r>
      <w:r w:rsidRPr="00BB6184">
        <w:rPr>
          <w:rFonts w:ascii="仿宋_GB2312" w:eastAsia="仿宋_GB2312" w:hint="eastAsia"/>
          <w:sz w:val="30"/>
          <w:szCs w:val="30"/>
        </w:rPr>
        <w:t>50%</w:t>
      </w:r>
      <w:r w:rsidRPr="00BB6184">
        <w:rPr>
          <w:rFonts w:ascii="仿宋_GB2312" w:eastAsia="仿宋_GB2312" w:hint="eastAsia"/>
          <w:sz w:val="30"/>
          <w:szCs w:val="30"/>
        </w:rPr>
        <w:t>以上；举办高校毕业生就业专场招聘活动</w:t>
      </w:r>
      <w:r w:rsidRPr="00BB6184">
        <w:rPr>
          <w:rFonts w:ascii="仿宋_GB2312" w:eastAsia="仿宋_GB2312" w:hint="eastAsia"/>
          <w:sz w:val="30"/>
          <w:szCs w:val="30"/>
        </w:rPr>
        <w:t>2</w:t>
      </w:r>
      <w:r w:rsidRPr="00BB6184">
        <w:rPr>
          <w:rFonts w:ascii="仿宋_GB2312" w:eastAsia="仿宋_GB2312" w:hint="eastAsia"/>
          <w:sz w:val="30"/>
          <w:szCs w:val="30"/>
        </w:rPr>
        <w:t>场。“贷免扶补”扶持创业</w:t>
      </w:r>
      <w:r w:rsidRPr="00BB6184">
        <w:rPr>
          <w:rFonts w:ascii="仿宋_GB2312" w:eastAsia="仿宋_GB2312" w:hint="eastAsia"/>
          <w:sz w:val="30"/>
          <w:szCs w:val="30"/>
        </w:rPr>
        <w:t>60</w:t>
      </w:r>
      <w:r w:rsidRPr="00BB6184">
        <w:rPr>
          <w:rFonts w:ascii="仿宋_GB2312" w:eastAsia="仿宋_GB2312" w:hint="eastAsia"/>
          <w:sz w:val="30"/>
          <w:szCs w:val="30"/>
        </w:rPr>
        <w:t>人，创业担保贷款扶持创业</w:t>
      </w:r>
      <w:r w:rsidRPr="00BB6184">
        <w:rPr>
          <w:rFonts w:ascii="仿宋_GB2312" w:eastAsia="仿宋_GB2312" w:hint="eastAsia"/>
          <w:sz w:val="30"/>
          <w:szCs w:val="30"/>
        </w:rPr>
        <w:t>82</w:t>
      </w:r>
      <w:r w:rsidRPr="00BB6184">
        <w:rPr>
          <w:rFonts w:ascii="仿宋_GB2312" w:eastAsia="仿宋_GB2312" w:hint="eastAsia"/>
          <w:sz w:val="30"/>
          <w:szCs w:val="30"/>
        </w:rPr>
        <w:t>人，小微企业扶持贷款创业</w:t>
      </w:r>
      <w:r w:rsidRPr="00BB6184">
        <w:rPr>
          <w:rFonts w:ascii="仿宋_GB2312" w:eastAsia="仿宋_GB2312" w:hint="eastAsia"/>
          <w:sz w:val="30"/>
          <w:szCs w:val="30"/>
        </w:rPr>
        <w:t>1</w:t>
      </w:r>
      <w:r w:rsidRPr="00BB6184">
        <w:rPr>
          <w:rFonts w:ascii="仿宋_GB2312" w:eastAsia="仿宋_GB2312" w:hint="eastAsia"/>
          <w:sz w:val="30"/>
          <w:szCs w:val="30"/>
        </w:rPr>
        <w:t>户。</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二）在社保服务优化上“下功夫”。健全覆盖全民、统筹城乡、公平统一、安全规范、可持续的多层次社会保障体系。强化服务意识，常态化开展社保服务“康乃馨”行动，进一步扩大社保政策知晓率，提升社保参保率，各项社会保险参保人数达到</w:t>
      </w:r>
      <w:r w:rsidRPr="00BB6184">
        <w:rPr>
          <w:rFonts w:ascii="仿宋_GB2312" w:eastAsia="仿宋_GB2312" w:hint="eastAsia"/>
          <w:sz w:val="30"/>
          <w:szCs w:val="30"/>
        </w:rPr>
        <w:t>22.</w:t>
      </w:r>
      <w:r w:rsidRPr="00BB6184">
        <w:rPr>
          <w:rFonts w:ascii="仿宋_GB2312" w:eastAsia="仿宋_GB2312" w:hint="eastAsia"/>
          <w:sz w:val="30"/>
          <w:szCs w:val="30"/>
        </w:rPr>
        <w:t>78</w:t>
      </w:r>
      <w:r w:rsidRPr="00BB6184">
        <w:rPr>
          <w:rFonts w:ascii="仿宋_GB2312" w:eastAsia="仿宋_GB2312" w:hint="eastAsia"/>
          <w:sz w:val="30"/>
          <w:szCs w:val="30"/>
        </w:rPr>
        <w:t>万人，其中</w:t>
      </w:r>
      <w:r w:rsidRPr="00BB6184">
        <w:rPr>
          <w:rFonts w:ascii="仿宋_GB2312" w:eastAsia="仿宋_GB2312" w:hint="eastAsia"/>
          <w:sz w:val="30"/>
          <w:szCs w:val="30"/>
        </w:rPr>
        <w:t>,</w:t>
      </w:r>
      <w:r w:rsidRPr="00BB6184">
        <w:rPr>
          <w:rFonts w:ascii="仿宋_GB2312" w:eastAsia="仿宋_GB2312" w:hint="eastAsia"/>
          <w:sz w:val="30"/>
          <w:szCs w:val="30"/>
        </w:rPr>
        <w:t>城镇职工养老保险参保</w:t>
      </w:r>
      <w:r w:rsidRPr="00BB6184">
        <w:rPr>
          <w:rFonts w:ascii="仿宋_GB2312" w:eastAsia="仿宋_GB2312" w:hint="eastAsia"/>
          <w:sz w:val="30"/>
          <w:szCs w:val="30"/>
        </w:rPr>
        <w:t>3.57</w:t>
      </w:r>
      <w:r w:rsidRPr="00BB6184">
        <w:rPr>
          <w:rFonts w:ascii="仿宋_GB2312" w:eastAsia="仿宋_GB2312" w:hint="eastAsia"/>
          <w:sz w:val="30"/>
          <w:szCs w:val="30"/>
        </w:rPr>
        <w:t>万人，工伤保险参保</w:t>
      </w:r>
      <w:r w:rsidRPr="00BB6184">
        <w:rPr>
          <w:rFonts w:ascii="仿宋_GB2312" w:eastAsia="仿宋_GB2312" w:hint="eastAsia"/>
          <w:sz w:val="30"/>
          <w:szCs w:val="30"/>
        </w:rPr>
        <w:t>3.9</w:t>
      </w:r>
      <w:r w:rsidRPr="00BB6184">
        <w:rPr>
          <w:rFonts w:ascii="仿宋_GB2312" w:eastAsia="仿宋_GB2312" w:hint="eastAsia"/>
          <w:sz w:val="30"/>
          <w:szCs w:val="30"/>
        </w:rPr>
        <w:t>万人，失业保险参保</w:t>
      </w:r>
      <w:r w:rsidRPr="00BB6184">
        <w:rPr>
          <w:rFonts w:ascii="仿宋_GB2312" w:eastAsia="仿宋_GB2312" w:hint="eastAsia"/>
          <w:sz w:val="30"/>
          <w:szCs w:val="30"/>
        </w:rPr>
        <w:t>1.81</w:t>
      </w:r>
      <w:r w:rsidRPr="00BB6184">
        <w:rPr>
          <w:rFonts w:ascii="仿宋_GB2312" w:eastAsia="仿宋_GB2312" w:hint="eastAsia"/>
          <w:sz w:val="30"/>
          <w:szCs w:val="30"/>
        </w:rPr>
        <w:t>万人，城乡养老保险参保</w:t>
      </w:r>
      <w:r w:rsidRPr="00BB6184">
        <w:rPr>
          <w:rFonts w:ascii="仿宋_GB2312" w:eastAsia="仿宋_GB2312" w:hint="eastAsia"/>
          <w:sz w:val="30"/>
          <w:szCs w:val="30"/>
        </w:rPr>
        <w:t>13.5</w:t>
      </w:r>
      <w:r w:rsidRPr="00BB6184">
        <w:rPr>
          <w:rFonts w:ascii="仿宋_GB2312" w:eastAsia="仿宋_GB2312" w:hint="eastAsia"/>
          <w:sz w:val="30"/>
          <w:szCs w:val="30"/>
        </w:rPr>
        <w:t>万人。加强社会保险基金管理，围绕堵点、难点、疑点数据等持续展开点对点核查，全面梳理排查经办环节潜在风险点，及时建立台账动态管理，提升经办人员的风险防控意识，做到早发现、早处置、早整改，强化基金监督检查和稽核工作，加强基金监管能力确保社保基金安全。</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（三）在人事人才管理上“求突破”。深入摸排，精准开展技能培训，全力打造与全县经济社会发展相适应的高技能人才队伍。做好事业单位人员公开（定向）</w:t>
      </w:r>
      <w:r w:rsidRPr="00BB6184">
        <w:rPr>
          <w:rFonts w:ascii="仿宋_GB2312" w:eastAsia="仿宋_GB2312" w:hint="eastAsia"/>
          <w:sz w:val="30"/>
          <w:szCs w:val="30"/>
        </w:rPr>
        <w:t>招聘、“三支一扶”招募人员补充工作。推进教育部直属师范大学免费师范毕业生，昆明学院定向培养公费师范毕业生，农村定向免费培养医学毕业生，退役士兵接收安置等工作。加强人员调流动、岗位设置、岗位变动、职称申报等日常工作管理。推进事业单位工作人员正常工资晋升、津贴补贴标准兑现</w:t>
      </w:r>
      <w:r w:rsidRPr="00BB6184">
        <w:rPr>
          <w:rFonts w:ascii="仿宋_GB2312" w:eastAsia="仿宋_GB2312" w:hint="eastAsia"/>
          <w:sz w:val="30"/>
          <w:szCs w:val="30"/>
        </w:rPr>
        <w:lastRenderedPageBreak/>
        <w:t>及退休、抚恤等工作，指导做好事业单位奖励性绩效工资考核兑现工作。</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（四）在和谐关系构建上“出实招”。持续加大劳动法律法规的宣传力度，严格把好劳动用工登记关，全面推行劳动合同制度和劳动用工备案制度，提高劳动合同的签订率，进一步规范企业用工行为，严</w:t>
      </w:r>
      <w:r w:rsidRPr="00BB6184">
        <w:rPr>
          <w:rFonts w:ascii="仿宋_GB2312" w:eastAsia="仿宋_GB2312" w:hint="eastAsia"/>
          <w:sz w:val="30"/>
          <w:szCs w:val="30"/>
        </w:rPr>
        <w:t>格民办职业培训学校审批及管理工作。加强《保障农民工工资支付条例》宣传工作，在建筑工地全面推行“六制一金一表”制度，提高用人单位和劳动者特别是广大农民工的法律意识，促使用人单位自觉遵守劳动保障法律法规，规范合法用工。推动用人单位完善协商规则，建立内部申诉和协商回应制度，优化协商流程，及时回应劳动者协商诉求，推动工会组织、律师等力量参与劳动人事争议协商，开展咨询解答、释法说理、劝解疏导等方式，促进达成并全面履行和解协议。积极推进大信访工作机制建设，形成上下联动、左右配合、齐抓共管的工作格局。</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（五）在人社服务提</w:t>
      </w:r>
      <w:r w:rsidRPr="00BB6184">
        <w:rPr>
          <w:rFonts w:ascii="仿宋_GB2312" w:eastAsia="仿宋_GB2312" w:hint="eastAsia"/>
          <w:sz w:val="30"/>
          <w:szCs w:val="30"/>
        </w:rPr>
        <w:t>质上“求长效”。全面贯彻落实《法治石林建设规划（</w:t>
      </w:r>
      <w:r w:rsidRPr="00BB6184">
        <w:rPr>
          <w:rFonts w:ascii="仿宋_GB2312" w:eastAsia="仿宋_GB2312" w:hint="eastAsia"/>
          <w:sz w:val="30"/>
          <w:szCs w:val="30"/>
        </w:rPr>
        <w:t>2021</w:t>
      </w:r>
      <w:r w:rsidRPr="00BB6184">
        <w:rPr>
          <w:rFonts w:ascii="仿宋_GB2312" w:eastAsia="仿宋_GB2312" w:hint="eastAsia"/>
          <w:sz w:val="30"/>
          <w:szCs w:val="30"/>
        </w:rPr>
        <w:t>—</w:t>
      </w:r>
      <w:r w:rsidRPr="00BB6184">
        <w:rPr>
          <w:rFonts w:ascii="仿宋_GB2312" w:eastAsia="仿宋_GB2312" w:hint="eastAsia"/>
          <w:sz w:val="30"/>
          <w:szCs w:val="30"/>
        </w:rPr>
        <w:t>2025</w:t>
      </w:r>
      <w:r w:rsidRPr="00BB6184">
        <w:rPr>
          <w:rFonts w:ascii="仿宋_GB2312" w:eastAsia="仿宋_GB2312" w:hint="eastAsia"/>
          <w:sz w:val="30"/>
          <w:szCs w:val="30"/>
        </w:rPr>
        <w:t>年）》，坚持依法行政，进一步规范行政行为，严格按照法定权限和程序行使权力、履行职责。以开展主题教育为契机，加强干部政治思想引领，坚持不懈地用党的创新理论武装头脑、指导实践，努力提高干部队伍整体素质。严把“入口关”，坚持人岗适宜，将合适的人放在适合的岗位上。常态化推进“我为群众办实事”，将以人为本、执政为民理念贯穿于各项工作始终。大力弘扬求真务实、真抓实干的优良作风，脚踏实地、深入扎实地抓好各项工作落实。大力加强党风廉政建设，严格落实党风廉政责</w:t>
      </w:r>
      <w:r w:rsidRPr="00BB6184">
        <w:rPr>
          <w:rFonts w:ascii="仿宋_GB2312" w:eastAsia="仿宋_GB2312" w:hint="eastAsia"/>
          <w:sz w:val="30"/>
          <w:szCs w:val="30"/>
        </w:rPr>
        <w:t>任制，</w:t>
      </w:r>
      <w:r w:rsidRPr="00BB6184">
        <w:rPr>
          <w:rFonts w:ascii="仿宋_GB2312" w:eastAsia="仿宋_GB2312" w:hint="eastAsia"/>
          <w:sz w:val="30"/>
          <w:szCs w:val="30"/>
        </w:rPr>
        <w:lastRenderedPageBreak/>
        <w:t>坚持用制度管权、管物、管人、管事，严防发生违规、违纪问题。</w:t>
      </w:r>
    </w:p>
    <w:p w:rsidR="00C87FF0" w:rsidRPr="00BB6184" w:rsidRDefault="00C87FF0" w:rsidP="00BB6184">
      <w:pPr>
        <w:spacing w:line="560" w:lineRule="exact"/>
        <w:ind w:firstLineChars="200" w:firstLine="600"/>
        <w:rPr>
          <w:rFonts w:ascii="仿宋_GB2312" w:eastAsia="仿宋_GB2312" w:hint="eastAsia"/>
          <w:sz w:val="30"/>
          <w:szCs w:val="30"/>
        </w:rPr>
      </w:pPr>
    </w:p>
    <w:p w:rsidR="00C87FF0" w:rsidRPr="00BB6184" w:rsidRDefault="00E70AC3" w:rsidP="00BB6184">
      <w:pPr>
        <w:spacing w:line="560" w:lineRule="exact"/>
        <w:ind w:firstLineChars="200" w:firstLine="640"/>
        <w:jc w:val="center"/>
        <w:rPr>
          <w:rFonts w:ascii="黑体" w:eastAsia="黑体" w:hAnsi="黑体" w:hint="eastAsia"/>
          <w:sz w:val="32"/>
          <w:szCs w:val="32"/>
        </w:rPr>
      </w:pPr>
      <w:r w:rsidRPr="00BB6184">
        <w:rPr>
          <w:rFonts w:ascii="黑体" w:eastAsia="黑体" w:hAnsi="黑体" w:hint="eastAsia"/>
          <w:sz w:val="32"/>
          <w:szCs w:val="32"/>
        </w:rPr>
        <w:t>第二部分</w:t>
      </w:r>
      <w:r w:rsidRPr="00BB6184">
        <w:rPr>
          <w:rFonts w:ascii="黑体" w:eastAsia="黑体" w:hAnsi="黑体" w:hint="eastAsia"/>
          <w:sz w:val="32"/>
          <w:szCs w:val="32"/>
        </w:rPr>
        <w:t xml:space="preserve">  2024</w:t>
      </w:r>
      <w:r w:rsidRPr="00BB6184">
        <w:rPr>
          <w:rFonts w:ascii="黑体" w:eastAsia="黑体" w:hAnsi="黑体" w:hint="eastAsia"/>
          <w:sz w:val="32"/>
          <w:szCs w:val="32"/>
        </w:rPr>
        <w:t>年度部门决算表</w:t>
      </w:r>
    </w:p>
    <w:p w:rsidR="00C87FF0" w:rsidRPr="00BB6184" w:rsidRDefault="00E70AC3" w:rsidP="00BB6184">
      <w:pPr>
        <w:spacing w:line="560" w:lineRule="exact"/>
        <w:ind w:firstLineChars="200" w:firstLine="600"/>
        <w:jc w:val="center"/>
        <w:rPr>
          <w:rFonts w:ascii="仿宋_GB2312" w:eastAsia="仿宋_GB2312" w:hint="eastAsia"/>
          <w:sz w:val="30"/>
          <w:szCs w:val="30"/>
        </w:rPr>
      </w:pPr>
      <w:r w:rsidRPr="00BB6184">
        <w:rPr>
          <w:rFonts w:ascii="仿宋_GB2312" w:eastAsia="仿宋_GB2312" w:hint="eastAsia"/>
          <w:sz w:val="30"/>
          <w:szCs w:val="30"/>
        </w:rPr>
        <w:t>（详见附件）</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石林彝族自治县人力资源和社会保障局</w:t>
      </w:r>
      <w:r w:rsidRPr="00BB6184">
        <w:rPr>
          <w:rFonts w:ascii="仿宋_GB2312" w:eastAsia="仿宋_GB2312" w:hint="eastAsia"/>
          <w:sz w:val="30"/>
          <w:szCs w:val="30"/>
        </w:rPr>
        <w:t>2023</w:t>
      </w:r>
      <w:r w:rsidRPr="00BB6184">
        <w:rPr>
          <w:rFonts w:ascii="仿宋_GB2312" w:eastAsia="仿宋_GB2312" w:hint="eastAsia"/>
          <w:sz w:val="30"/>
          <w:szCs w:val="30"/>
        </w:rPr>
        <w:t>年度无国有资本经营预算财政拨款收入，无政府性基金预算财政拨款收入，故《国有资本经营预算财政拨款收入支出决算表》、《政府性基金预算财政拨款收入支出决算表》为空表。</w:t>
      </w:r>
    </w:p>
    <w:p w:rsidR="00C87FF0" w:rsidRPr="00BB6184" w:rsidRDefault="00C87FF0" w:rsidP="00BB6184">
      <w:pPr>
        <w:spacing w:line="560" w:lineRule="exact"/>
        <w:ind w:firstLineChars="200" w:firstLine="600"/>
        <w:rPr>
          <w:rFonts w:ascii="仿宋_GB2312" w:eastAsia="仿宋_GB2312" w:hint="eastAsia"/>
          <w:sz w:val="30"/>
          <w:szCs w:val="30"/>
        </w:rPr>
      </w:pPr>
    </w:p>
    <w:p w:rsidR="00C87FF0" w:rsidRPr="00BB6184" w:rsidRDefault="00E70AC3" w:rsidP="00BB6184">
      <w:pPr>
        <w:spacing w:line="560" w:lineRule="exact"/>
        <w:ind w:firstLineChars="200" w:firstLine="640"/>
        <w:jc w:val="center"/>
        <w:rPr>
          <w:rFonts w:ascii="黑体" w:eastAsia="黑体" w:hAnsi="黑体" w:hint="eastAsia"/>
          <w:sz w:val="32"/>
          <w:szCs w:val="32"/>
        </w:rPr>
      </w:pPr>
      <w:r w:rsidRPr="00BB6184">
        <w:rPr>
          <w:rFonts w:ascii="黑体" w:eastAsia="黑体" w:hAnsi="黑体" w:hint="eastAsia"/>
          <w:sz w:val="32"/>
          <w:szCs w:val="32"/>
        </w:rPr>
        <w:t>第三部分</w:t>
      </w:r>
      <w:r w:rsidRPr="00BB6184">
        <w:rPr>
          <w:rFonts w:ascii="黑体" w:eastAsia="黑体" w:hAnsi="黑体" w:hint="eastAsia"/>
          <w:sz w:val="32"/>
          <w:szCs w:val="32"/>
        </w:rPr>
        <w:t xml:space="preserve">  2024</w:t>
      </w:r>
      <w:r w:rsidRPr="00BB6184">
        <w:rPr>
          <w:rFonts w:ascii="黑体" w:eastAsia="黑体" w:hAnsi="黑体" w:hint="eastAsia"/>
          <w:sz w:val="32"/>
          <w:szCs w:val="32"/>
        </w:rPr>
        <w:t>年度部门决算情况说明</w:t>
      </w:r>
    </w:p>
    <w:p w:rsidR="00C87FF0" w:rsidRPr="00BB6184" w:rsidRDefault="00E70AC3" w:rsidP="00BB6184">
      <w:pPr>
        <w:spacing w:line="560" w:lineRule="exact"/>
        <w:ind w:firstLineChars="200" w:firstLine="600"/>
        <w:rPr>
          <w:rFonts w:ascii="黑体" w:eastAsia="黑体" w:hAnsi="黑体" w:hint="eastAsia"/>
          <w:sz w:val="30"/>
          <w:szCs w:val="30"/>
        </w:rPr>
      </w:pPr>
      <w:r w:rsidRPr="00BB6184">
        <w:rPr>
          <w:rFonts w:ascii="黑体" w:eastAsia="黑体" w:hAnsi="黑体" w:hint="eastAsia"/>
          <w:sz w:val="30"/>
          <w:szCs w:val="30"/>
        </w:rPr>
        <w:t>一、收入决算情况说明</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石林彝族自治县人力资源和社会保障局</w:t>
      </w:r>
      <w:r w:rsidRPr="00BB6184">
        <w:rPr>
          <w:rFonts w:ascii="仿宋_GB2312" w:eastAsia="仿宋_GB2312" w:hint="eastAsia"/>
          <w:sz w:val="30"/>
          <w:szCs w:val="30"/>
        </w:rPr>
        <w:t>2024</w:t>
      </w:r>
      <w:r w:rsidRPr="00BB6184">
        <w:rPr>
          <w:rFonts w:ascii="仿宋_GB2312" w:eastAsia="仿宋_GB2312" w:hint="eastAsia"/>
          <w:sz w:val="30"/>
          <w:szCs w:val="30"/>
        </w:rPr>
        <w:t>年度收入合计</w:t>
      </w:r>
      <w:r w:rsidRPr="00BB6184">
        <w:rPr>
          <w:rFonts w:ascii="仿宋_GB2312" w:eastAsia="仿宋_GB2312" w:hint="eastAsia"/>
          <w:sz w:val="30"/>
          <w:szCs w:val="30"/>
        </w:rPr>
        <w:t>48864066.86</w:t>
      </w:r>
      <w:r w:rsidRPr="00BB6184">
        <w:rPr>
          <w:rFonts w:ascii="仿宋_GB2312" w:eastAsia="仿宋_GB2312" w:hint="eastAsia"/>
          <w:sz w:val="30"/>
          <w:szCs w:val="30"/>
        </w:rPr>
        <w:t>元。其中：财政拨款收入</w:t>
      </w:r>
      <w:r w:rsidRPr="00BB6184">
        <w:rPr>
          <w:rFonts w:ascii="仿宋_GB2312" w:eastAsia="仿宋_GB2312" w:hint="eastAsia"/>
          <w:sz w:val="30"/>
          <w:szCs w:val="30"/>
        </w:rPr>
        <w:t>48829607.63</w:t>
      </w:r>
      <w:r w:rsidRPr="00BB6184">
        <w:rPr>
          <w:rFonts w:ascii="仿宋_GB2312" w:eastAsia="仿宋_GB2312" w:hint="eastAsia"/>
          <w:sz w:val="30"/>
          <w:szCs w:val="30"/>
        </w:rPr>
        <w:t>元，占总收入的</w:t>
      </w:r>
      <w:r w:rsidRPr="00BB6184">
        <w:rPr>
          <w:rFonts w:ascii="仿宋_GB2312" w:eastAsia="仿宋_GB2312" w:hint="eastAsia"/>
          <w:sz w:val="30"/>
          <w:szCs w:val="30"/>
        </w:rPr>
        <w:t>99.93</w:t>
      </w:r>
      <w:r w:rsidRPr="00BB6184">
        <w:rPr>
          <w:rFonts w:ascii="仿宋_GB2312" w:eastAsia="仿宋_GB2312" w:hint="eastAsia"/>
          <w:sz w:val="30"/>
          <w:szCs w:val="30"/>
        </w:rPr>
        <w:t>%</w:t>
      </w:r>
      <w:r w:rsidRPr="00BB6184">
        <w:rPr>
          <w:rFonts w:ascii="仿宋_GB2312" w:eastAsia="仿宋_GB2312" w:hint="eastAsia"/>
          <w:sz w:val="30"/>
          <w:szCs w:val="30"/>
        </w:rPr>
        <w:t>；无上级补助收入；无事业收入；无经营收入；无附属单位上缴收入；其他收入</w:t>
      </w:r>
      <w:r w:rsidRPr="00BB6184">
        <w:rPr>
          <w:rFonts w:ascii="仿宋_GB2312" w:eastAsia="仿宋_GB2312" w:hint="eastAsia"/>
          <w:sz w:val="30"/>
          <w:szCs w:val="30"/>
        </w:rPr>
        <w:t>34459.23</w:t>
      </w:r>
      <w:r w:rsidRPr="00BB6184">
        <w:rPr>
          <w:rFonts w:ascii="仿宋_GB2312" w:eastAsia="仿宋_GB2312" w:hint="eastAsia"/>
          <w:sz w:val="30"/>
          <w:szCs w:val="30"/>
        </w:rPr>
        <w:t>元，占总收入的</w:t>
      </w:r>
      <w:r w:rsidRPr="00BB6184">
        <w:rPr>
          <w:rFonts w:ascii="仿宋_GB2312" w:eastAsia="仿宋_GB2312" w:hint="eastAsia"/>
          <w:sz w:val="30"/>
          <w:szCs w:val="30"/>
        </w:rPr>
        <w:t>0.07</w:t>
      </w:r>
      <w:r w:rsidRPr="00BB6184">
        <w:rPr>
          <w:rFonts w:ascii="仿宋_GB2312" w:eastAsia="仿宋_GB2312" w:hint="eastAsia"/>
          <w:sz w:val="30"/>
          <w:szCs w:val="30"/>
        </w:rPr>
        <w:t>%</w:t>
      </w:r>
      <w:r w:rsidRPr="00BB6184">
        <w:rPr>
          <w:rFonts w:ascii="仿宋_GB2312" w:eastAsia="仿宋_GB2312" w:hint="eastAsia"/>
          <w:sz w:val="30"/>
          <w:szCs w:val="30"/>
        </w:rPr>
        <w:t>。</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与上年相比，收入合计增加</w:t>
      </w:r>
      <w:r w:rsidRPr="00BB6184">
        <w:rPr>
          <w:rFonts w:ascii="仿宋_GB2312" w:eastAsia="仿宋_GB2312" w:hint="eastAsia"/>
          <w:sz w:val="30"/>
          <w:szCs w:val="30"/>
        </w:rPr>
        <w:t>4241144.05</w:t>
      </w:r>
      <w:r w:rsidRPr="00BB6184">
        <w:rPr>
          <w:rFonts w:ascii="仿宋_GB2312" w:eastAsia="仿宋_GB2312" w:hint="eastAsia"/>
          <w:sz w:val="30"/>
          <w:szCs w:val="30"/>
        </w:rPr>
        <w:t>元，增长</w:t>
      </w:r>
      <w:r w:rsidRPr="00BB6184">
        <w:rPr>
          <w:rFonts w:ascii="仿宋_GB2312" w:eastAsia="仿宋_GB2312" w:hint="eastAsia"/>
          <w:sz w:val="30"/>
          <w:szCs w:val="30"/>
        </w:rPr>
        <w:t>9.50</w:t>
      </w:r>
      <w:r w:rsidRPr="00BB6184">
        <w:rPr>
          <w:rFonts w:ascii="仿宋_GB2312" w:eastAsia="仿宋_GB2312" w:hint="eastAsia"/>
          <w:sz w:val="30"/>
          <w:szCs w:val="30"/>
        </w:rPr>
        <w:t>%</w:t>
      </w:r>
      <w:r w:rsidRPr="00BB6184">
        <w:rPr>
          <w:rFonts w:ascii="仿宋_GB2312" w:eastAsia="仿宋_GB2312" w:hint="eastAsia"/>
          <w:sz w:val="30"/>
          <w:szCs w:val="30"/>
        </w:rPr>
        <w:t>。其中：财政拨款收入增加</w:t>
      </w:r>
      <w:r w:rsidRPr="00BB6184">
        <w:rPr>
          <w:rFonts w:ascii="仿宋_GB2312" w:eastAsia="仿宋_GB2312" w:hint="eastAsia"/>
          <w:sz w:val="30"/>
          <w:szCs w:val="30"/>
        </w:rPr>
        <w:t>4377478.04</w:t>
      </w:r>
      <w:r w:rsidRPr="00BB6184">
        <w:rPr>
          <w:rFonts w:ascii="仿宋_GB2312" w:eastAsia="仿宋_GB2312" w:hint="eastAsia"/>
          <w:sz w:val="30"/>
          <w:szCs w:val="30"/>
        </w:rPr>
        <w:t>元，增长</w:t>
      </w:r>
      <w:r w:rsidRPr="00BB6184">
        <w:rPr>
          <w:rFonts w:ascii="仿宋_GB2312" w:eastAsia="仿宋_GB2312" w:hint="eastAsia"/>
          <w:sz w:val="30"/>
          <w:szCs w:val="30"/>
        </w:rPr>
        <w:t>9.85</w:t>
      </w:r>
      <w:r w:rsidRPr="00BB6184">
        <w:rPr>
          <w:rFonts w:ascii="仿宋_GB2312" w:eastAsia="仿宋_GB2312" w:hint="eastAsia"/>
          <w:sz w:val="30"/>
          <w:szCs w:val="30"/>
        </w:rPr>
        <w:t>%</w:t>
      </w:r>
      <w:r w:rsidRPr="00BB6184">
        <w:rPr>
          <w:rFonts w:ascii="仿宋_GB2312" w:eastAsia="仿宋_GB2312" w:hint="eastAsia"/>
          <w:sz w:val="30"/>
          <w:szCs w:val="30"/>
        </w:rPr>
        <w:t>；上级补助收入增加</w:t>
      </w:r>
      <w:r w:rsidRPr="00BB6184">
        <w:rPr>
          <w:rFonts w:ascii="仿宋_GB2312" w:eastAsia="仿宋_GB2312" w:hint="eastAsia"/>
          <w:sz w:val="30"/>
          <w:szCs w:val="30"/>
        </w:rPr>
        <w:t>0.00</w:t>
      </w:r>
      <w:r w:rsidRPr="00BB6184">
        <w:rPr>
          <w:rFonts w:ascii="仿宋_GB2312" w:eastAsia="仿宋_GB2312" w:hint="eastAsia"/>
          <w:sz w:val="30"/>
          <w:szCs w:val="30"/>
        </w:rPr>
        <w:t>元，增长</w:t>
      </w:r>
      <w:r w:rsidRPr="00BB6184">
        <w:rPr>
          <w:rFonts w:ascii="仿宋_GB2312" w:eastAsia="仿宋_GB2312" w:hint="eastAsia"/>
          <w:sz w:val="30"/>
          <w:szCs w:val="30"/>
        </w:rPr>
        <w:t>0.00</w:t>
      </w:r>
      <w:r w:rsidRPr="00BB6184">
        <w:rPr>
          <w:rFonts w:ascii="仿宋_GB2312" w:eastAsia="仿宋_GB2312" w:hint="eastAsia"/>
          <w:sz w:val="30"/>
          <w:szCs w:val="30"/>
        </w:rPr>
        <w:t>%</w:t>
      </w:r>
      <w:r w:rsidRPr="00BB6184">
        <w:rPr>
          <w:rFonts w:ascii="仿宋_GB2312" w:eastAsia="仿宋_GB2312" w:hint="eastAsia"/>
          <w:sz w:val="30"/>
          <w:szCs w:val="30"/>
        </w:rPr>
        <w:t>；事业收入增加</w:t>
      </w:r>
      <w:r w:rsidRPr="00BB6184">
        <w:rPr>
          <w:rFonts w:ascii="仿宋_GB2312" w:eastAsia="仿宋_GB2312" w:hint="eastAsia"/>
          <w:sz w:val="30"/>
          <w:szCs w:val="30"/>
        </w:rPr>
        <w:t>0.00</w:t>
      </w:r>
      <w:r w:rsidRPr="00BB6184">
        <w:rPr>
          <w:rFonts w:ascii="仿宋_GB2312" w:eastAsia="仿宋_GB2312" w:hint="eastAsia"/>
          <w:sz w:val="30"/>
          <w:szCs w:val="30"/>
        </w:rPr>
        <w:t>元，增长</w:t>
      </w:r>
      <w:r w:rsidRPr="00BB6184">
        <w:rPr>
          <w:rFonts w:ascii="仿宋_GB2312" w:eastAsia="仿宋_GB2312" w:hint="eastAsia"/>
          <w:sz w:val="30"/>
          <w:szCs w:val="30"/>
        </w:rPr>
        <w:t>0.00</w:t>
      </w:r>
      <w:r w:rsidRPr="00BB6184">
        <w:rPr>
          <w:rFonts w:ascii="仿宋_GB2312" w:eastAsia="仿宋_GB2312" w:hint="eastAsia"/>
          <w:sz w:val="30"/>
          <w:szCs w:val="30"/>
        </w:rPr>
        <w:t>%</w:t>
      </w:r>
      <w:r w:rsidRPr="00BB6184">
        <w:rPr>
          <w:rFonts w:ascii="仿宋_GB2312" w:eastAsia="仿宋_GB2312" w:hint="eastAsia"/>
          <w:sz w:val="30"/>
          <w:szCs w:val="30"/>
        </w:rPr>
        <w:t>；经营收入增加</w:t>
      </w:r>
      <w:r w:rsidRPr="00BB6184">
        <w:rPr>
          <w:rFonts w:ascii="仿宋_GB2312" w:eastAsia="仿宋_GB2312" w:hint="eastAsia"/>
          <w:sz w:val="30"/>
          <w:szCs w:val="30"/>
        </w:rPr>
        <w:t>0.00</w:t>
      </w:r>
      <w:r w:rsidRPr="00BB6184">
        <w:rPr>
          <w:rFonts w:ascii="仿宋_GB2312" w:eastAsia="仿宋_GB2312" w:hint="eastAsia"/>
          <w:sz w:val="30"/>
          <w:szCs w:val="30"/>
        </w:rPr>
        <w:t>元，增长</w:t>
      </w:r>
      <w:r w:rsidRPr="00BB6184">
        <w:rPr>
          <w:rFonts w:ascii="仿宋_GB2312" w:eastAsia="仿宋_GB2312" w:hint="eastAsia"/>
          <w:sz w:val="30"/>
          <w:szCs w:val="30"/>
        </w:rPr>
        <w:t>0.00</w:t>
      </w:r>
      <w:r w:rsidRPr="00BB6184">
        <w:rPr>
          <w:rFonts w:ascii="仿宋_GB2312" w:eastAsia="仿宋_GB2312" w:hint="eastAsia"/>
          <w:sz w:val="30"/>
          <w:szCs w:val="30"/>
        </w:rPr>
        <w:t>%</w:t>
      </w:r>
      <w:r w:rsidRPr="00BB6184">
        <w:rPr>
          <w:rFonts w:ascii="仿宋_GB2312" w:eastAsia="仿宋_GB2312" w:hint="eastAsia"/>
          <w:sz w:val="30"/>
          <w:szCs w:val="30"/>
        </w:rPr>
        <w:t>；附属单位上缴收入增加</w:t>
      </w:r>
      <w:r w:rsidRPr="00BB6184">
        <w:rPr>
          <w:rFonts w:ascii="仿宋_GB2312" w:eastAsia="仿宋_GB2312" w:hint="eastAsia"/>
          <w:sz w:val="30"/>
          <w:szCs w:val="30"/>
        </w:rPr>
        <w:t>0.00</w:t>
      </w:r>
      <w:r w:rsidRPr="00BB6184">
        <w:rPr>
          <w:rFonts w:ascii="仿宋_GB2312" w:eastAsia="仿宋_GB2312" w:hint="eastAsia"/>
          <w:sz w:val="30"/>
          <w:szCs w:val="30"/>
        </w:rPr>
        <w:t>元，增长</w:t>
      </w:r>
      <w:r w:rsidRPr="00BB6184">
        <w:rPr>
          <w:rFonts w:ascii="仿宋_GB2312" w:eastAsia="仿宋_GB2312" w:hint="eastAsia"/>
          <w:sz w:val="30"/>
          <w:szCs w:val="30"/>
        </w:rPr>
        <w:t>%</w:t>
      </w:r>
      <w:r w:rsidRPr="00BB6184">
        <w:rPr>
          <w:rFonts w:ascii="仿宋_GB2312" w:eastAsia="仿宋_GB2312" w:hint="eastAsia"/>
          <w:sz w:val="30"/>
          <w:szCs w:val="30"/>
        </w:rPr>
        <w:t>；其他收入减少</w:t>
      </w:r>
      <w:r w:rsidRPr="00BB6184">
        <w:rPr>
          <w:rFonts w:ascii="仿宋_GB2312" w:eastAsia="仿宋_GB2312" w:hint="eastAsia"/>
          <w:sz w:val="30"/>
          <w:szCs w:val="30"/>
        </w:rPr>
        <w:t>136333.99</w:t>
      </w:r>
      <w:r w:rsidRPr="00BB6184">
        <w:rPr>
          <w:rFonts w:ascii="仿宋_GB2312" w:eastAsia="仿宋_GB2312" w:hint="eastAsia"/>
          <w:sz w:val="30"/>
          <w:szCs w:val="30"/>
        </w:rPr>
        <w:t>元，下降</w:t>
      </w:r>
      <w:r w:rsidRPr="00BB6184">
        <w:rPr>
          <w:rFonts w:ascii="仿宋_GB2312" w:eastAsia="仿宋_GB2312" w:hint="eastAsia"/>
          <w:sz w:val="30"/>
          <w:szCs w:val="30"/>
        </w:rPr>
        <w:t>79.82</w:t>
      </w:r>
      <w:r w:rsidRPr="00BB6184">
        <w:rPr>
          <w:rFonts w:ascii="仿宋_GB2312" w:eastAsia="仿宋_GB2312" w:hint="eastAsia"/>
          <w:sz w:val="30"/>
          <w:szCs w:val="30"/>
        </w:rPr>
        <w:t>%</w:t>
      </w:r>
      <w:r w:rsidRPr="00BB6184">
        <w:rPr>
          <w:rFonts w:ascii="仿宋_GB2312" w:eastAsia="仿宋_GB2312" w:hint="eastAsia"/>
          <w:sz w:val="30"/>
          <w:szCs w:val="30"/>
        </w:rPr>
        <w:t>。主要原因是：</w:t>
      </w:r>
      <w:r w:rsidRPr="00BB6184">
        <w:rPr>
          <w:rFonts w:ascii="仿宋_GB2312" w:eastAsia="仿宋_GB2312" w:hint="eastAsia"/>
          <w:sz w:val="30"/>
          <w:szCs w:val="30"/>
        </w:rPr>
        <w:t>1.</w:t>
      </w:r>
      <w:r w:rsidRPr="00BB6184">
        <w:rPr>
          <w:rFonts w:ascii="仿宋_GB2312" w:eastAsia="仿宋_GB2312" w:hint="eastAsia"/>
          <w:sz w:val="30"/>
          <w:szCs w:val="30"/>
        </w:rPr>
        <w:t xml:space="preserve"> 2024</w:t>
      </w:r>
      <w:r w:rsidRPr="00BB6184">
        <w:rPr>
          <w:rFonts w:ascii="仿宋_GB2312" w:eastAsia="仿宋_GB2312" w:hint="eastAsia"/>
          <w:sz w:val="30"/>
          <w:szCs w:val="30"/>
        </w:rPr>
        <w:t>全县</w:t>
      </w:r>
      <w:r w:rsidRPr="00BB6184">
        <w:rPr>
          <w:rFonts w:ascii="仿宋_GB2312" w:eastAsia="仿宋_GB2312" w:hint="eastAsia"/>
          <w:sz w:val="30"/>
          <w:szCs w:val="30"/>
        </w:rPr>
        <w:t>退休人员和在职人员增加，退休人员经费拨款相应增加</w:t>
      </w:r>
      <w:r w:rsidRPr="00BB6184">
        <w:rPr>
          <w:rFonts w:ascii="仿宋_GB2312" w:eastAsia="仿宋_GB2312" w:hint="eastAsia"/>
          <w:sz w:val="30"/>
          <w:szCs w:val="30"/>
        </w:rPr>
        <w:t>2.</w:t>
      </w:r>
      <w:r w:rsidRPr="00BB6184">
        <w:rPr>
          <w:rFonts w:ascii="仿宋_GB2312" w:eastAsia="仿宋_GB2312" w:hint="eastAsia"/>
          <w:sz w:val="30"/>
          <w:szCs w:val="30"/>
        </w:rPr>
        <w:t xml:space="preserve"> 2024</w:t>
      </w:r>
      <w:r w:rsidRPr="00BB6184">
        <w:rPr>
          <w:rFonts w:ascii="仿宋_GB2312" w:eastAsia="仿宋_GB2312" w:hint="eastAsia"/>
          <w:sz w:val="30"/>
          <w:szCs w:val="30"/>
        </w:rPr>
        <w:t>年就业补助项目资金较上年增加了</w:t>
      </w:r>
      <w:r w:rsidRPr="00BB6184">
        <w:rPr>
          <w:rFonts w:ascii="仿宋_GB2312" w:eastAsia="仿宋_GB2312" w:hint="eastAsia"/>
          <w:sz w:val="30"/>
          <w:szCs w:val="30"/>
        </w:rPr>
        <w:t>3474813.99</w:t>
      </w:r>
      <w:r w:rsidRPr="00BB6184">
        <w:rPr>
          <w:rFonts w:ascii="仿宋_GB2312" w:eastAsia="仿宋_GB2312" w:hint="eastAsia"/>
          <w:sz w:val="30"/>
          <w:szCs w:val="30"/>
        </w:rPr>
        <w:t>元</w:t>
      </w:r>
      <w:r w:rsidRPr="00BB6184">
        <w:rPr>
          <w:rFonts w:ascii="仿宋_GB2312" w:eastAsia="仿宋_GB2312" w:hint="eastAsia"/>
          <w:sz w:val="30"/>
          <w:szCs w:val="30"/>
        </w:rPr>
        <w:t>。</w:t>
      </w:r>
    </w:p>
    <w:p w:rsidR="00C87FF0" w:rsidRPr="00BB6184" w:rsidRDefault="00E70AC3" w:rsidP="00BB6184">
      <w:pPr>
        <w:spacing w:line="560" w:lineRule="exact"/>
        <w:ind w:firstLineChars="200" w:firstLine="600"/>
        <w:rPr>
          <w:rFonts w:ascii="黑体" w:eastAsia="黑体" w:hAnsi="黑体" w:hint="eastAsia"/>
          <w:sz w:val="30"/>
          <w:szCs w:val="30"/>
        </w:rPr>
      </w:pPr>
      <w:r w:rsidRPr="00BB6184">
        <w:rPr>
          <w:rFonts w:ascii="黑体" w:eastAsia="黑体" w:hAnsi="黑体" w:hint="eastAsia"/>
          <w:sz w:val="30"/>
          <w:szCs w:val="30"/>
        </w:rPr>
        <w:t>二、支出决算情况说明</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lastRenderedPageBreak/>
        <w:t>石林彝族自治县人力资源和社会保障局</w:t>
      </w:r>
      <w:r w:rsidRPr="00BB6184">
        <w:rPr>
          <w:rFonts w:ascii="仿宋_GB2312" w:eastAsia="仿宋_GB2312" w:hint="eastAsia"/>
          <w:sz w:val="30"/>
          <w:szCs w:val="30"/>
        </w:rPr>
        <w:t>2024</w:t>
      </w:r>
      <w:r w:rsidRPr="00BB6184">
        <w:rPr>
          <w:rFonts w:ascii="仿宋_GB2312" w:eastAsia="仿宋_GB2312" w:hint="eastAsia"/>
          <w:sz w:val="30"/>
          <w:szCs w:val="30"/>
        </w:rPr>
        <w:t>年度支出合计</w:t>
      </w:r>
      <w:r w:rsidRPr="00BB6184">
        <w:rPr>
          <w:rFonts w:ascii="仿宋_GB2312" w:eastAsia="仿宋_GB2312" w:hint="eastAsia"/>
          <w:sz w:val="30"/>
          <w:szCs w:val="30"/>
        </w:rPr>
        <w:t>49016015.31</w:t>
      </w:r>
      <w:r w:rsidRPr="00BB6184">
        <w:rPr>
          <w:rFonts w:ascii="仿宋_GB2312" w:eastAsia="仿宋_GB2312" w:hint="eastAsia"/>
          <w:sz w:val="30"/>
          <w:szCs w:val="30"/>
        </w:rPr>
        <w:t>元。其中：</w:t>
      </w:r>
      <w:r w:rsidRPr="00BB6184">
        <w:rPr>
          <w:rFonts w:ascii="仿宋_GB2312" w:eastAsia="仿宋_GB2312" w:hint="eastAsia"/>
          <w:sz w:val="30"/>
          <w:szCs w:val="30"/>
        </w:rPr>
        <w:t>基本支出</w:t>
      </w:r>
      <w:r w:rsidRPr="00BB6184">
        <w:rPr>
          <w:rFonts w:ascii="仿宋_GB2312" w:eastAsia="仿宋_GB2312" w:hint="eastAsia"/>
          <w:sz w:val="30"/>
          <w:szCs w:val="30"/>
        </w:rPr>
        <w:t>36558885.15</w:t>
      </w:r>
      <w:r w:rsidRPr="00BB6184">
        <w:rPr>
          <w:rFonts w:ascii="仿宋_GB2312" w:eastAsia="仿宋_GB2312" w:hint="eastAsia"/>
          <w:sz w:val="30"/>
          <w:szCs w:val="30"/>
        </w:rPr>
        <w:t>元，占总支出的</w:t>
      </w:r>
      <w:r w:rsidRPr="00BB6184">
        <w:rPr>
          <w:rFonts w:ascii="仿宋_GB2312" w:eastAsia="仿宋_GB2312" w:hint="eastAsia"/>
          <w:sz w:val="30"/>
          <w:szCs w:val="30"/>
        </w:rPr>
        <w:t>74.59</w:t>
      </w:r>
      <w:r w:rsidRPr="00BB6184">
        <w:rPr>
          <w:rFonts w:ascii="仿宋_GB2312" w:eastAsia="仿宋_GB2312" w:hint="eastAsia"/>
          <w:sz w:val="30"/>
          <w:szCs w:val="30"/>
        </w:rPr>
        <w:t>％；项目支出</w:t>
      </w:r>
      <w:r w:rsidRPr="00BB6184">
        <w:rPr>
          <w:rFonts w:ascii="仿宋_GB2312" w:eastAsia="仿宋_GB2312" w:hint="eastAsia"/>
          <w:sz w:val="30"/>
          <w:szCs w:val="30"/>
        </w:rPr>
        <w:t>12457130.16</w:t>
      </w:r>
      <w:r w:rsidRPr="00BB6184">
        <w:rPr>
          <w:rFonts w:ascii="仿宋_GB2312" w:eastAsia="仿宋_GB2312" w:hint="eastAsia"/>
          <w:sz w:val="30"/>
          <w:szCs w:val="30"/>
        </w:rPr>
        <w:t>元，占总支出的</w:t>
      </w:r>
      <w:r w:rsidRPr="00BB6184">
        <w:rPr>
          <w:rFonts w:ascii="仿宋_GB2312" w:eastAsia="仿宋_GB2312" w:hint="eastAsia"/>
          <w:sz w:val="30"/>
          <w:szCs w:val="30"/>
        </w:rPr>
        <w:t>25.41</w:t>
      </w:r>
      <w:r w:rsidRPr="00BB6184">
        <w:rPr>
          <w:rFonts w:ascii="仿宋_GB2312" w:eastAsia="仿宋_GB2312" w:hint="eastAsia"/>
          <w:sz w:val="30"/>
          <w:szCs w:val="30"/>
        </w:rPr>
        <w:t>％；上缴上级支出</w:t>
      </w:r>
      <w:r w:rsidRPr="00BB6184">
        <w:rPr>
          <w:rFonts w:ascii="仿宋_GB2312" w:eastAsia="仿宋_GB2312" w:hint="eastAsia"/>
          <w:sz w:val="30"/>
          <w:szCs w:val="30"/>
        </w:rPr>
        <w:t>0.00</w:t>
      </w:r>
      <w:r w:rsidRPr="00BB6184">
        <w:rPr>
          <w:rFonts w:ascii="仿宋_GB2312" w:eastAsia="仿宋_GB2312" w:hint="eastAsia"/>
          <w:sz w:val="30"/>
          <w:szCs w:val="30"/>
        </w:rPr>
        <w:t>元，占总支出的</w:t>
      </w:r>
      <w:r w:rsidRPr="00BB6184">
        <w:rPr>
          <w:rFonts w:ascii="仿宋_GB2312" w:eastAsia="仿宋_GB2312" w:hint="eastAsia"/>
          <w:sz w:val="30"/>
          <w:szCs w:val="30"/>
        </w:rPr>
        <w:t>0.00</w:t>
      </w:r>
      <w:r w:rsidRPr="00BB6184">
        <w:rPr>
          <w:rFonts w:ascii="仿宋_GB2312" w:eastAsia="仿宋_GB2312" w:hint="eastAsia"/>
          <w:sz w:val="30"/>
          <w:szCs w:val="30"/>
        </w:rPr>
        <w:t>％；经营支出</w:t>
      </w:r>
      <w:r w:rsidRPr="00BB6184">
        <w:rPr>
          <w:rFonts w:ascii="仿宋_GB2312" w:eastAsia="仿宋_GB2312" w:hint="eastAsia"/>
          <w:sz w:val="30"/>
          <w:szCs w:val="30"/>
        </w:rPr>
        <w:t>0.00</w:t>
      </w:r>
      <w:r w:rsidRPr="00BB6184">
        <w:rPr>
          <w:rFonts w:ascii="仿宋_GB2312" w:eastAsia="仿宋_GB2312" w:hint="eastAsia"/>
          <w:sz w:val="30"/>
          <w:szCs w:val="30"/>
        </w:rPr>
        <w:t>元，占总支出的</w:t>
      </w:r>
      <w:r w:rsidRPr="00BB6184">
        <w:rPr>
          <w:rFonts w:ascii="仿宋_GB2312" w:eastAsia="仿宋_GB2312" w:hint="eastAsia"/>
          <w:sz w:val="30"/>
          <w:szCs w:val="30"/>
        </w:rPr>
        <w:t>0.00</w:t>
      </w:r>
      <w:r w:rsidRPr="00BB6184">
        <w:rPr>
          <w:rFonts w:ascii="仿宋_GB2312" w:eastAsia="仿宋_GB2312" w:hint="eastAsia"/>
          <w:sz w:val="30"/>
          <w:szCs w:val="30"/>
        </w:rPr>
        <w:t>％；对附属单位补助支出</w:t>
      </w:r>
      <w:r w:rsidRPr="00BB6184">
        <w:rPr>
          <w:rFonts w:ascii="仿宋_GB2312" w:eastAsia="仿宋_GB2312" w:hint="eastAsia"/>
          <w:sz w:val="30"/>
          <w:szCs w:val="30"/>
        </w:rPr>
        <w:t>0.00</w:t>
      </w:r>
      <w:r w:rsidRPr="00BB6184">
        <w:rPr>
          <w:rFonts w:ascii="仿宋_GB2312" w:eastAsia="仿宋_GB2312" w:hint="eastAsia"/>
          <w:sz w:val="30"/>
          <w:szCs w:val="30"/>
        </w:rPr>
        <w:t>元，占总支出的</w:t>
      </w:r>
      <w:r w:rsidRPr="00BB6184">
        <w:rPr>
          <w:rFonts w:ascii="仿宋_GB2312" w:eastAsia="仿宋_GB2312" w:hint="eastAsia"/>
          <w:sz w:val="30"/>
          <w:szCs w:val="30"/>
        </w:rPr>
        <w:t>0.00</w:t>
      </w:r>
      <w:r w:rsidRPr="00BB6184">
        <w:rPr>
          <w:rFonts w:ascii="仿宋_GB2312" w:eastAsia="仿宋_GB2312" w:hint="eastAsia"/>
          <w:sz w:val="30"/>
          <w:szCs w:val="30"/>
        </w:rPr>
        <w:t>％。</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与上年相比，支出合计增加</w:t>
      </w:r>
      <w:r w:rsidRPr="00BB6184">
        <w:rPr>
          <w:rFonts w:ascii="仿宋_GB2312" w:eastAsia="仿宋_GB2312" w:hint="eastAsia"/>
          <w:sz w:val="30"/>
          <w:szCs w:val="30"/>
        </w:rPr>
        <w:t>4049024.94</w:t>
      </w:r>
      <w:r w:rsidRPr="00BB6184">
        <w:rPr>
          <w:rFonts w:ascii="仿宋_GB2312" w:eastAsia="仿宋_GB2312" w:hint="eastAsia"/>
          <w:sz w:val="30"/>
          <w:szCs w:val="30"/>
        </w:rPr>
        <w:t>元，增长</w:t>
      </w:r>
      <w:r w:rsidRPr="00BB6184">
        <w:rPr>
          <w:rFonts w:ascii="仿宋_GB2312" w:eastAsia="仿宋_GB2312" w:hint="eastAsia"/>
          <w:sz w:val="30"/>
          <w:szCs w:val="30"/>
        </w:rPr>
        <w:t>9.00</w:t>
      </w:r>
      <w:r w:rsidRPr="00BB6184">
        <w:rPr>
          <w:rFonts w:ascii="仿宋_GB2312" w:eastAsia="仿宋_GB2312" w:hint="eastAsia"/>
          <w:sz w:val="30"/>
          <w:szCs w:val="30"/>
        </w:rPr>
        <w:t>%</w:t>
      </w:r>
      <w:r w:rsidRPr="00BB6184">
        <w:rPr>
          <w:rFonts w:ascii="仿宋_GB2312" w:eastAsia="仿宋_GB2312" w:hint="eastAsia"/>
          <w:sz w:val="30"/>
          <w:szCs w:val="30"/>
        </w:rPr>
        <w:t>。其中：</w:t>
      </w:r>
      <w:r w:rsidRPr="00BB6184">
        <w:rPr>
          <w:rFonts w:ascii="仿宋_GB2312" w:eastAsia="仿宋_GB2312" w:hint="eastAsia"/>
          <w:sz w:val="30"/>
          <w:szCs w:val="30"/>
        </w:rPr>
        <w:t>基本支出</w:t>
      </w:r>
      <w:r w:rsidRPr="00BB6184">
        <w:rPr>
          <w:rFonts w:ascii="仿宋_GB2312" w:eastAsia="仿宋_GB2312" w:hint="eastAsia"/>
          <w:sz w:val="30"/>
          <w:szCs w:val="30"/>
        </w:rPr>
        <w:t>增加</w:t>
      </w:r>
      <w:r w:rsidRPr="00BB6184">
        <w:rPr>
          <w:rFonts w:ascii="仿宋_GB2312" w:eastAsia="仿宋_GB2312" w:hint="eastAsia"/>
          <w:sz w:val="30"/>
          <w:szCs w:val="30"/>
        </w:rPr>
        <w:t>1146536.54</w:t>
      </w:r>
      <w:r w:rsidRPr="00BB6184">
        <w:rPr>
          <w:rFonts w:ascii="仿宋_GB2312" w:eastAsia="仿宋_GB2312" w:hint="eastAsia"/>
          <w:sz w:val="30"/>
          <w:szCs w:val="30"/>
        </w:rPr>
        <w:t>元，增长</w:t>
      </w:r>
      <w:r w:rsidRPr="00BB6184">
        <w:rPr>
          <w:rFonts w:ascii="仿宋_GB2312" w:eastAsia="仿宋_GB2312" w:hint="eastAsia"/>
          <w:sz w:val="30"/>
          <w:szCs w:val="30"/>
        </w:rPr>
        <w:t>3.24</w:t>
      </w:r>
      <w:r w:rsidRPr="00BB6184">
        <w:rPr>
          <w:rFonts w:ascii="仿宋_GB2312" w:eastAsia="仿宋_GB2312" w:hint="eastAsia"/>
          <w:sz w:val="30"/>
          <w:szCs w:val="30"/>
        </w:rPr>
        <w:t>%</w:t>
      </w:r>
      <w:r w:rsidRPr="00BB6184">
        <w:rPr>
          <w:rFonts w:ascii="仿宋_GB2312" w:eastAsia="仿宋_GB2312" w:hint="eastAsia"/>
          <w:sz w:val="30"/>
          <w:szCs w:val="30"/>
        </w:rPr>
        <w:t>；项目支出增加</w:t>
      </w:r>
      <w:r w:rsidRPr="00BB6184">
        <w:rPr>
          <w:rFonts w:ascii="仿宋_GB2312" w:eastAsia="仿宋_GB2312" w:hint="eastAsia"/>
          <w:sz w:val="30"/>
          <w:szCs w:val="30"/>
        </w:rPr>
        <w:t>2902488.40</w:t>
      </w:r>
      <w:r w:rsidRPr="00BB6184">
        <w:rPr>
          <w:rFonts w:ascii="仿宋_GB2312" w:eastAsia="仿宋_GB2312" w:hint="eastAsia"/>
          <w:sz w:val="30"/>
          <w:szCs w:val="30"/>
        </w:rPr>
        <w:t>元，增长</w:t>
      </w:r>
      <w:r w:rsidRPr="00BB6184">
        <w:rPr>
          <w:rFonts w:ascii="仿宋_GB2312" w:eastAsia="仿宋_GB2312" w:hint="eastAsia"/>
          <w:sz w:val="30"/>
          <w:szCs w:val="30"/>
        </w:rPr>
        <w:t>30.38</w:t>
      </w:r>
      <w:r w:rsidRPr="00BB6184">
        <w:rPr>
          <w:rFonts w:ascii="仿宋_GB2312" w:eastAsia="仿宋_GB2312" w:hint="eastAsia"/>
          <w:sz w:val="30"/>
          <w:szCs w:val="30"/>
        </w:rPr>
        <w:t>%</w:t>
      </w:r>
      <w:r w:rsidRPr="00BB6184">
        <w:rPr>
          <w:rFonts w:ascii="仿宋_GB2312" w:eastAsia="仿宋_GB2312" w:hint="eastAsia"/>
          <w:sz w:val="30"/>
          <w:szCs w:val="30"/>
        </w:rPr>
        <w:t>；上缴上级支出增加</w:t>
      </w:r>
      <w:r w:rsidRPr="00BB6184">
        <w:rPr>
          <w:rFonts w:ascii="仿宋_GB2312" w:eastAsia="仿宋_GB2312" w:hint="eastAsia"/>
          <w:sz w:val="30"/>
          <w:szCs w:val="30"/>
        </w:rPr>
        <w:t>0.00</w:t>
      </w:r>
      <w:r w:rsidRPr="00BB6184">
        <w:rPr>
          <w:rFonts w:ascii="仿宋_GB2312" w:eastAsia="仿宋_GB2312" w:hint="eastAsia"/>
          <w:sz w:val="30"/>
          <w:szCs w:val="30"/>
        </w:rPr>
        <w:t>元，增长</w:t>
      </w:r>
      <w:r w:rsidRPr="00BB6184">
        <w:rPr>
          <w:rFonts w:ascii="仿宋_GB2312" w:eastAsia="仿宋_GB2312" w:hint="eastAsia"/>
          <w:sz w:val="30"/>
          <w:szCs w:val="30"/>
        </w:rPr>
        <w:t>0.00</w:t>
      </w:r>
      <w:r w:rsidRPr="00BB6184">
        <w:rPr>
          <w:rFonts w:ascii="仿宋_GB2312" w:eastAsia="仿宋_GB2312" w:hint="eastAsia"/>
          <w:sz w:val="30"/>
          <w:szCs w:val="30"/>
        </w:rPr>
        <w:t>%</w:t>
      </w:r>
      <w:r w:rsidRPr="00BB6184">
        <w:rPr>
          <w:rFonts w:ascii="仿宋_GB2312" w:eastAsia="仿宋_GB2312" w:hint="eastAsia"/>
          <w:sz w:val="30"/>
          <w:szCs w:val="30"/>
        </w:rPr>
        <w:t>；经营支出增加</w:t>
      </w:r>
      <w:r w:rsidRPr="00BB6184">
        <w:rPr>
          <w:rFonts w:ascii="仿宋_GB2312" w:eastAsia="仿宋_GB2312" w:hint="eastAsia"/>
          <w:sz w:val="30"/>
          <w:szCs w:val="30"/>
        </w:rPr>
        <w:t>0.00</w:t>
      </w:r>
      <w:r w:rsidRPr="00BB6184">
        <w:rPr>
          <w:rFonts w:ascii="仿宋_GB2312" w:eastAsia="仿宋_GB2312" w:hint="eastAsia"/>
          <w:sz w:val="30"/>
          <w:szCs w:val="30"/>
        </w:rPr>
        <w:t>元，增长</w:t>
      </w:r>
      <w:r w:rsidRPr="00BB6184">
        <w:rPr>
          <w:rFonts w:ascii="仿宋_GB2312" w:eastAsia="仿宋_GB2312" w:hint="eastAsia"/>
          <w:sz w:val="30"/>
          <w:szCs w:val="30"/>
        </w:rPr>
        <w:t>0.00</w:t>
      </w:r>
      <w:r w:rsidRPr="00BB6184">
        <w:rPr>
          <w:rFonts w:ascii="仿宋_GB2312" w:eastAsia="仿宋_GB2312" w:hint="eastAsia"/>
          <w:sz w:val="30"/>
          <w:szCs w:val="30"/>
        </w:rPr>
        <w:t>%</w:t>
      </w:r>
      <w:r w:rsidRPr="00BB6184">
        <w:rPr>
          <w:rFonts w:ascii="仿宋_GB2312" w:eastAsia="仿宋_GB2312" w:hint="eastAsia"/>
          <w:sz w:val="30"/>
          <w:szCs w:val="30"/>
        </w:rPr>
        <w:t>；对附属单位补助支出增加</w:t>
      </w:r>
      <w:r w:rsidRPr="00BB6184">
        <w:rPr>
          <w:rFonts w:ascii="仿宋_GB2312" w:eastAsia="仿宋_GB2312" w:hint="eastAsia"/>
          <w:sz w:val="30"/>
          <w:szCs w:val="30"/>
        </w:rPr>
        <w:t>0.00</w:t>
      </w:r>
      <w:r w:rsidRPr="00BB6184">
        <w:rPr>
          <w:rFonts w:ascii="仿宋_GB2312" w:eastAsia="仿宋_GB2312" w:hint="eastAsia"/>
          <w:sz w:val="30"/>
          <w:szCs w:val="30"/>
        </w:rPr>
        <w:t>元，增长</w:t>
      </w:r>
      <w:r w:rsidRPr="00BB6184">
        <w:rPr>
          <w:rFonts w:ascii="仿宋_GB2312" w:eastAsia="仿宋_GB2312" w:hint="eastAsia"/>
          <w:sz w:val="30"/>
          <w:szCs w:val="30"/>
        </w:rPr>
        <w:t>0.00</w:t>
      </w:r>
      <w:r w:rsidRPr="00BB6184">
        <w:rPr>
          <w:rFonts w:ascii="仿宋_GB2312" w:eastAsia="仿宋_GB2312" w:hint="eastAsia"/>
          <w:sz w:val="30"/>
          <w:szCs w:val="30"/>
        </w:rPr>
        <w:t>%</w:t>
      </w:r>
      <w:r w:rsidRPr="00BB6184">
        <w:rPr>
          <w:rFonts w:ascii="仿宋_GB2312" w:eastAsia="仿宋_GB2312" w:hint="eastAsia"/>
          <w:sz w:val="30"/>
          <w:szCs w:val="30"/>
        </w:rPr>
        <w:t>。主要原因是：基本支出增加原因是</w:t>
      </w:r>
      <w:r w:rsidRPr="00BB6184">
        <w:rPr>
          <w:rFonts w:ascii="仿宋_GB2312" w:eastAsia="仿宋_GB2312" w:hint="eastAsia"/>
          <w:sz w:val="30"/>
          <w:szCs w:val="30"/>
        </w:rPr>
        <w:t>2024</w:t>
      </w:r>
      <w:r w:rsidRPr="00BB6184">
        <w:rPr>
          <w:rFonts w:ascii="仿宋_GB2312" w:eastAsia="仿宋_GB2312" w:hint="eastAsia"/>
          <w:sz w:val="30"/>
          <w:szCs w:val="30"/>
        </w:rPr>
        <w:t>全县退休人员和在职人员增加，相应增加基本支出；项目支出增加的原因：</w:t>
      </w:r>
      <w:r w:rsidRPr="00BB6184">
        <w:rPr>
          <w:rFonts w:ascii="仿宋_GB2312" w:eastAsia="仿宋_GB2312" w:hint="eastAsia"/>
          <w:sz w:val="30"/>
          <w:szCs w:val="30"/>
        </w:rPr>
        <w:t>1.2024</w:t>
      </w:r>
      <w:r w:rsidRPr="00BB6184">
        <w:rPr>
          <w:rFonts w:ascii="仿宋_GB2312" w:eastAsia="仿宋_GB2312" w:hint="eastAsia"/>
          <w:sz w:val="30"/>
          <w:szCs w:val="30"/>
        </w:rPr>
        <w:t>年就业补助项目资金较上年增加了</w:t>
      </w:r>
      <w:r w:rsidRPr="00BB6184">
        <w:rPr>
          <w:rFonts w:ascii="仿宋_GB2312" w:eastAsia="仿宋_GB2312" w:hint="eastAsia"/>
          <w:sz w:val="30"/>
          <w:szCs w:val="30"/>
        </w:rPr>
        <w:t>3474813.99</w:t>
      </w:r>
      <w:r w:rsidRPr="00BB6184">
        <w:rPr>
          <w:rFonts w:ascii="仿宋_GB2312" w:eastAsia="仿宋_GB2312" w:hint="eastAsia"/>
          <w:sz w:val="30"/>
          <w:szCs w:val="30"/>
        </w:rPr>
        <w:t>元。</w:t>
      </w:r>
      <w:r w:rsidRPr="00BB6184">
        <w:rPr>
          <w:rFonts w:ascii="仿宋_GB2312" w:eastAsia="仿宋_GB2312" w:hint="eastAsia"/>
          <w:sz w:val="30"/>
          <w:szCs w:val="30"/>
        </w:rPr>
        <w:t>2.</w:t>
      </w:r>
      <w:r w:rsidRPr="00BB6184">
        <w:rPr>
          <w:rFonts w:ascii="仿宋_GB2312" w:eastAsia="仿宋_GB2312" w:hint="eastAsia"/>
          <w:sz w:val="30"/>
          <w:szCs w:val="30"/>
        </w:rPr>
        <w:t>2024</w:t>
      </w:r>
      <w:r w:rsidRPr="00BB6184">
        <w:rPr>
          <w:rFonts w:ascii="仿宋_GB2312" w:eastAsia="仿宋_GB2312" w:hint="eastAsia"/>
          <w:sz w:val="30"/>
          <w:szCs w:val="30"/>
        </w:rPr>
        <w:t>年享受企业退休人员独子费人数和</w:t>
      </w:r>
      <w:r w:rsidRPr="00BB6184">
        <w:rPr>
          <w:rFonts w:ascii="仿宋_GB2312" w:eastAsia="仿宋_GB2312" w:hint="eastAsia"/>
          <w:sz w:val="30"/>
          <w:szCs w:val="30"/>
        </w:rPr>
        <w:t>2023</w:t>
      </w:r>
      <w:r w:rsidRPr="00BB6184">
        <w:rPr>
          <w:rFonts w:ascii="仿宋_GB2312" w:eastAsia="仿宋_GB2312" w:hint="eastAsia"/>
          <w:sz w:val="30"/>
          <w:szCs w:val="30"/>
        </w:rPr>
        <w:t>年失业动态监测调查费支出增加。</w:t>
      </w:r>
    </w:p>
    <w:p w:rsidR="00C87FF0" w:rsidRPr="00BB6184" w:rsidRDefault="00E70AC3" w:rsidP="00BB6184">
      <w:pPr>
        <w:spacing w:line="560" w:lineRule="exact"/>
        <w:ind w:firstLineChars="200" w:firstLine="600"/>
        <w:rPr>
          <w:rFonts w:ascii="楷体_GB2312" w:eastAsia="楷体_GB2312" w:hint="eastAsia"/>
          <w:sz w:val="30"/>
          <w:szCs w:val="30"/>
        </w:rPr>
      </w:pPr>
      <w:r w:rsidRPr="00BB6184">
        <w:rPr>
          <w:rFonts w:ascii="楷体_GB2312" w:eastAsia="楷体_GB2312" w:hint="eastAsia"/>
          <w:sz w:val="30"/>
          <w:szCs w:val="30"/>
        </w:rPr>
        <w:t>（一）基本支出情况</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2024</w:t>
      </w:r>
      <w:r w:rsidRPr="00BB6184">
        <w:rPr>
          <w:rFonts w:ascii="仿宋_GB2312" w:eastAsia="仿宋_GB2312" w:hint="eastAsia"/>
          <w:sz w:val="30"/>
          <w:szCs w:val="30"/>
        </w:rPr>
        <w:t>年度用于保障</w:t>
      </w:r>
      <w:r w:rsidRPr="00BB6184">
        <w:rPr>
          <w:rFonts w:ascii="仿宋_GB2312" w:eastAsia="仿宋_GB2312" w:hint="eastAsia"/>
          <w:sz w:val="30"/>
          <w:szCs w:val="30"/>
        </w:rPr>
        <w:t>石林彝族自治县人力资源和社会保障局</w:t>
      </w:r>
      <w:r w:rsidRPr="00BB6184">
        <w:rPr>
          <w:rFonts w:ascii="仿宋_GB2312" w:eastAsia="仿宋_GB2312" w:hint="eastAsia"/>
          <w:sz w:val="30"/>
          <w:szCs w:val="30"/>
        </w:rPr>
        <w:t>机关、下属事业单位等机构正常运转的日常支出</w:t>
      </w:r>
      <w:r w:rsidRPr="00BB6184">
        <w:rPr>
          <w:rFonts w:ascii="仿宋_GB2312" w:eastAsia="仿宋_GB2312" w:hint="eastAsia"/>
          <w:sz w:val="30"/>
          <w:szCs w:val="30"/>
        </w:rPr>
        <w:t>36558885.15</w:t>
      </w:r>
      <w:r w:rsidRPr="00BB6184">
        <w:rPr>
          <w:rFonts w:ascii="仿宋_GB2312" w:eastAsia="仿宋_GB2312" w:hint="eastAsia"/>
          <w:sz w:val="30"/>
          <w:szCs w:val="30"/>
        </w:rPr>
        <w:t>元。其中：基本工资、津贴补贴等人员经费支出</w:t>
      </w:r>
      <w:r w:rsidRPr="00BB6184">
        <w:rPr>
          <w:rFonts w:ascii="仿宋_GB2312" w:eastAsia="仿宋_GB2312" w:hint="eastAsia"/>
          <w:sz w:val="30"/>
          <w:szCs w:val="30"/>
        </w:rPr>
        <w:t>35557874.84</w:t>
      </w:r>
      <w:r w:rsidRPr="00BB6184">
        <w:rPr>
          <w:rFonts w:ascii="仿宋_GB2312" w:eastAsia="仿宋_GB2312" w:hint="eastAsia"/>
          <w:sz w:val="30"/>
          <w:szCs w:val="30"/>
        </w:rPr>
        <w:t>元，占基本支出的</w:t>
      </w:r>
      <w:r w:rsidRPr="00BB6184">
        <w:rPr>
          <w:rFonts w:ascii="仿宋_GB2312" w:eastAsia="仿宋_GB2312" w:hint="eastAsia"/>
          <w:sz w:val="30"/>
          <w:szCs w:val="30"/>
        </w:rPr>
        <w:t>97.26</w:t>
      </w:r>
      <w:r w:rsidRPr="00BB6184">
        <w:rPr>
          <w:rFonts w:ascii="仿宋_GB2312" w:eastAsia="仿宋_GB2312" w:hint="eastAsia"/>
          <w:sz w:val="30"/>
          <w:szCs w:val="30"/>
        </w:rPr>
        <w:t>％；办公费、印刷费、水电费、办公设备购置等公用经费</w:t>
      </w:r>
      <w:r w:rsidRPr="00BB6184">
        <w:rPr>
          <w:rFonts w:ascii="仿宋_GB2312" w:eastAsia="仿宋_GB2312" w:hint="eastAsia"/>
          <w:sz w:val="30"/>
          <w:szCs w:val="30"/>
        </w:rPr>
        <w:t>1001010.31</w:t>
      </w:r>
      <w:r w:rsidRPr="00BB6184">
        <w:rPr>
          <w:rFonts w:ascii="仿宋_GB2312" w:eastAsia="仿宋_GB2312" w:hint="eastAsia"/>
          <w:sz w:val="30"/>
          <w:szCs w:val="30"/>
        </w:rPr>
        <w:t>元，占基本支出的</w:t>
      </w:r>
      <w:r w:rsidRPr="00BB6184">
        <w:rPr>
          <w:rFonts w:ascii="仿宋_GB2312" w:eastAsia="仿宋_GB2312" w:hint="eastAsia"/>
          <w:sz w:val="30"/>
          <w:szCs w:val="30"/>
        </w:rPr>
        <w:t>2.74</w:t>
      </w:r>
      <w:r w:rsidRPr="00BB6184">
        <w:rPr>
          <w:rFonts w:ascii="仿宋_GB2312" w:eastAsia="仿宋_GB2312" w:hint="eastAsia"/>
          <w:sz w:val="30"/>
          <w:szCs w:val="30"/>
        </w:rPr>
        <w:t>％。</w:t>
      </w:r>
    </w:p>
    <w:p w:rsidR="00C87FF0" w:rsidRPr="00BB6184" w:rsidRDefault="00E70AC3" w:rsidP="00BB6184">
      <w:pPr>
        <w:spacing w:line="560" w:lineRule="exact"/>
        <w:ind w:firstLineChars="200" w:firstLine="600"/>
        <w:rPr>
          <w:rFonts w:ascii="楷体_GB2312" w:eastAsia="楷体_GB2312" w:hint="eastAsia"/>
          <w:sz w:val="30"/>
          <w:szCs w:val="30"/>
        </w:rPr>
      </w:pPr>
      <w:r w:rsidRPr="00BB6184">
        <w:rPr>
          <w:rFonts w:ascii="楷体_GB2312" w:eastAsia="楷体_GB2312" w:hint="eastAsia"/>
          <w:sz w:val="30"/>
          <w:szCs w:val="30"/>
        </w:rPr>
        <w:t>（二）项目支出情况</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2024</w:t>
      </w:r>
      <w:r w:rsidRPr="00BB6184">
        <w:rPr>
          <w:rFonts w:ascii="仿宋_GB2312" w:eastAsia="仿宋_GB2312" w:hint="eastAsia"/>
          <w:sz w:val="30"/>
          <w:szCs w:val="30"/>
        </w:rPr>
        <w:t>年度用于保障</w:t>
      </w:r>
      <w:r w:rsidRPr="00BB6184">
        <w:rPr>
          <w:rFonts w:ascii="仿宋_GB2312" w:eastAsia="仿宋_GB2312" w:hint="eastAsia"/>
          <w:sz w:val="30"/>
          <w:szCs w:val="30"/>
        </w:rPr>
        <w:t>石林彝族自治县人力资源和社会保障局</w:t>
      </w:r>
      <w:r w:rsidRPr="00BB6184">
        <w:rPr>
          <w:rFonts w:ascii="仿宋_GB2312" w:eastAsia="仿宋_GB2312" w:hint="eastAsia"/>
          <w:sz w:val="30"/>
          <w:szCs w:val="30"/>
        </w:rPr>
        <w:t>机关、下属事业单位等机构为完成特定的行政工作任务或事业发展目标，用于专项业务工作的经费支出</w:t>
      </w:r>
      <w:r w:rsidRPr="00BB6184">
        <w:rPr>
          <w:rFonts w:ascii="仿宋_GB2312" w:eastAsia="仿宋_GB2312" w:hint="eastAsia"/>
          <w:sz w:val="30"/>
          <w:szCs w:val="30"/>
        </w:rPr>
        <w:t>12457130.16</w:t>
      </w:r>
      <w:r w:rsidRPr="00BB6184">
        <w:rPr>
          <w:rFonts w:ascii="仿宋_GB2312" w:eastAsia="仿宋_GB2312" w:hint="eastAsia"/>
          <w:sz w:val="30"/>
          <w:szCs w:val="30"/>
        </w:rPr>
        <w:t>元。其中：基本建设类</w:t>
      </w:r>
      <w:r w:rsidRPr="00BB6184">
        <w:rPr>
          <w:rFonts w:ascii="仿宋_GB2312" w:eastAsia="仿宋_GB2312" w:hint="eastAsia"/>
          <w:sz w:val="30"/>
          <w:szCs w:val="30"/>
        </w:rPr>
        <w:lastRenderedPageBreak/>
        <w:t>项目支出</w:t>
      </w:r>
      <w:r w:rsidRPr="00BB6184">
        <w:rPr>
          <w:rFonts w:ascii="仿宋_GB2312" w:eastAsia="仿宋_GB2312" w:hint="eastAsia"/>
          <w:sz w:val="30"/>
          <w:szCs w:val="30"/>
        </w:rPr>
        <w:t>0.00</w:t>
      </w:r>
      <w:r w:rsidRPr="00BB6184">
        <w:rPr>
          <w:rFonts w:ascii="仿宋_GB2312" w:eastAsia="仿宋_GB2312" w:hint="eastAsia"/>
          <w:sz w:val="30"/>
          <w:szCs w:val="30"/>
        </w:rPr>
        <w:t>元。</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政协小组活动经费</w:t>
      </w:r>
      <w:r w:rsidRPr="00BB6184">
        <w:rPr>
          <w:rFonts w:ascii="仿宋_GB2312" w:eastAsia="仿宋_GB2312" w:hint="eastAsia"/>
          <w:sz w:val="30"/>
          <w:szCs w:val="30"/>
        </w:rPr>
        <w:t>13112.00</w:t>
      </w:r>
      <w:r w:rsidRPr="00BB6184">
        <w:rPr>
          <w:rFonts w:ascii="仿宋_GB2312" w:eastAsia="仿宋_GB2312" w:hint="eastAsia"/>
          <w:sz w:val="30"/>
          <w:szCs w:val="30"/>
        </w:rPr>
        <w:t>元，主要用于政协社保生态小组培训费支出；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离退休党支部经费、“两新</w:t>
      </w:r>
      <w:r w:rsidRPr="00BB6184">
        <w:rPr>
          <w:rFonts w:ascii="仿宋_GB2312" w:eastAsia="仿宋_GB2312" w:hint="eastAsia"/>
          <w:sz w:val="30"/>
          <w:szCs w:val="30"/>
        </w:rPr>
        <w:t>”</w:t>
      </w:r>
      <w:r w:rsidRPr="00BB6184">
        <w:rPr>
          <w:rFonts w:ascii="仿宋_GB2312" w:eastAsia="仿宋_GB2312" w:hint="eastAsia"/>
          <w:sz w:val="30"/>
          <w:szCs w:val="30"/>
        </w:rPr>
        <w:t>组织党建经费</w:t>
      </w:r>
      <w:r w:rsidRPr="00BB6184">
        <w:rPr>
          <w:rFonts w:ascii="仿宋_GB2312" w:eastAsia="仿宋_GB2312" w:hint="eastAsia"/>
          <w:sz w:val="30"/>
          <w:szCs w:val="30"/>
        </w:rPr>
        <w:t>7000</w:t>
      </w:r>
      <w:r w:rsidRPr="00BB6184">
        <w:rPr>
          <w:rFonts w:ascii="仿宋_GB2312" w:eastAsia="仿宋_GB2312" w:hint="eastAsia"/>
          <w:sz w:val="30"/>
          <w:szCs w:val="30"/>
        </w:rPr>
        <w:t>元，主要用于退休党支部书记、委员补贴及党员教育等支出；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劳动人事争议仲裁办案经费</w:t>
      </w:r>
      <w:r w:rsidRPr="00BB6184">
        <w:rPr>
          <w:rFonts w:ascii="仿宋_GB2312" w:eastAsia="仿宋_GB2312" w:hint="eastAsia"/>
          <w:sz w:val="30"/>
          <w:szCs w:val="30"/>
        </w:rPr>
        <w:t>28242.21</w:t>
      </w:r>
      <w:r w:rsidRPr="00BB6184">
        <w:rPr>
          <w:rFonts w:ascii="仿宋_GB2312" w:eastAsia="仿宋_GB2312" w:hint="eastAsia"/>
          <w:sz w:val="30"/>
          <w:szCs w:val="30"/>
        </w:rPr>
        <w:t>元，主要用于劳动人事争议仲裁办案相关的差旅费、邮电费、法律咨询费、办公设备采购等支出；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石林县基层就业和社会保障服务建设项目后期设备设施款</w:t>
      </w:r>
      <w:r w:rsidRPr="00BB6184">
        <w:rPr>
          <w:rFonts w:ascii="仿宋_GB2312" w:eastAsia="仿宋_GB2312" w:hint="eastAsia"/>
          <w:sz w:val="30"/>
          <w:szCs w:val="30"/>
        </w:rPr>
        <w:t>18</w:t>
      </w:r>
      <w:r w:rsidRPr="00BB6184">
        <w:rPr>
          <w:rFonts w:ascii="仿宋_GB2312" w:eastAsia="仿宋_GB2312" w:hint="eastAsia"/>
          <w:sz w:val="30"/>
          <w:szCs w:val="30"/>
        </w:rPr>
        <w:t>550.00</w:t>
      </w:r>
      <w:r w:rsidRPr="00BB6184">
        <w:rPr>
          <w:rFonts w:ascii="仿宋_GB2312" w:eastAsia="仿宋_GB2312" w:hint="eastAsia"/>
          <w:sz w:val="30"/>
          <w:szCs w:val="30"/>
        </w:rPr>
        <w:t>元，主要用于支付石林县基层就业和社会保障服务建设项目地勘费</w:t>
      </w:r>
      <w:r w:rsidRPr="00BB6184">
        <w:rPr>
          <w:rFonts w:ascii="仿宋_GB2312" w:eastAsia="仿宋_GB2312" w:hint="eastAsia"/>
          <w:sz w:val="30"/>
          <w:szCs w:val="30"/>
        </w:rPr>
        <w:t>18000.00</w:t>
      </w:r>
      <w:r w:rsidRPr="00BB6184">
        <w:rPr>
          <w:rFonts w:ascii="仿宋_GB2312" w:eastAsia="仿宋_GB2312" w:hint="eastAsia"/>
          <w:sz w:val="30"/>
          <w:szCs w:val="30"/>
        </w:rPr>
        <w:t>元和不动产登记费</w:t>
      </w:r>
      <w:r w:rsidRPr="00BB6184">
        <w:rPr>
          <w:rFonts w:ascii="仿宋_GB2312" w:eastAsia="仿宋_GB2312" w:hint="eastAsia"/>
          <w:sz w:val="30"/>
          <w:szCs w:val="30"/>
        </w:rPr>
        <w:t>550.00</w:t>
      </w:r>
      <w:r w:rsidRPr="00BB6184">
        <w:rPr>
          <w:rFonts w:ascii="仿宋_GB2312" w:eastAsia="仿宋_GB2312" w:hint="eastAsia"/>
          <w:sz w:val="30"/>
          <w:szCs w:val="30"/>
        </w:rPr>
        <w:t>元；</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公岗性岗位补助经费</w:t>
      </w:r>
      <w:r w:rsidRPr="00BB6184">
        <w:rPr>
          <w:rFonts w:ascii="仿宋_GB2312" w:eastAsia="仿宋_GB2312" w:hint="eastAsia"/>
          <w:sz w:val="30"/>
          <w:szCs w:val="30"/>
        </w:rPr>
        <w:t>7955.02</w:t>
      </w:r>
      <w:r w:rsidRPr="00BB6184">
        <w:rPr>
          <w:rFonts w:ascii="仿宋_GB2312" w:eastAsia="仿宋_GB2312" w:hint="eastAsia"/>
          <w:sz w:val="30"/>
          <w:szCs w:val="30"/>
        </w:rPr>
        <w:t>元，主要用于本单位公岗人员社保缴费支出；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高校毕业生“三支一扶”计划补助资金</w:t>
      </w:r>
      <w:r w:rsidRPr="00BB6184">
        <w:rPr>
          <w:rFonts w:ascii="仿宋_GB2312" w:eastAsia="仿宋_GB2312" w:hint="eastAsia"/>
          <w:sz w:val="30"/>
          <w:szCs w:val="30"/>
        </w:rPr>
        <w:t>709964.97</w:t>
      </w:r>
      <w:r w:rsidRPr="00BB6184">
        <w:rPr>
          <w:rFonts w:ascii="仿宋_GB2312" w:eastAsia="仿宋_GB2312" w:hint="eastAsia"/>
          <w:sz w:val="30"/>
          <w:szCs w:val="30"/>
        </w:rPr>
        <w:t>元，主要用于石林县</w:t>
      </w:r>
      <w:r w:rsidRPr="00BB6184">
        <w:rPr>
          <w:rFonts w:ascii="仿宋_GB2312" w:eastAsia="仿宋_GB2312" w:hint="eastAsia"/>
          <w:sz w:val="30"/>
          <w:szCs w:val="30"/>
        </w:rPr>
        <w:t>2024</w:t>
      </w:r>
      <w:r w:rsidRPr="00BB6184">
        <w:rPr>
          <w:rFonts w:ascii="仿宋_GB2312" w:eastAsia="仿宋_GB2312" w:hint="eastAsia"/>
          <w:sz w:val="30"/>
          <w:szCs w:val="30"/>
        </w:rPr>
        <w:t>年在岗“三支一扶”人员生活补助、社会保险缴费、住房公积金及考核奖、安置费、体检费支出；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优秀事业人员奖状制作经费</w:t>
      </w:r>
      <w:r w:rsidRPr="00BB6184">
        <w:rPr>
          <w:rFonts w:ascii="仿宋_GB2312" w:eastAsia="仿宋_GB2312" w:hint="eastAsia"/>
          <w:sz w:val="30"/>
          <w:szCs w:val="30"/>
        </w:rPr>
        <w:t>34830.00</w:t>
      </w:r>
      <w:r w:rsidRPr="00BB6184">
        <w:rPr>
          <w:rFonts w:ascii="仿宋_GB2312" w:eastAsia="仿宋_GB2312" w:hint="eastAsia"/>
          <w:sz w:val="30"/>
          <w:szCs w:val="30"/>
        </w:rPr>
        <w:t>元，主要用于石林县</w:t>
      </w:r>
      <w:r w:rsidRPr="00BB6184">
        <w:rPr>
          <w:rFonts w:ascii="仿宋_GB2312" w:eastAsia="仿宋_GB2312" w:hint="eastAsia"/>
          <w:sz w:val="30"/>
          <w:szCs w:val="30"/>
        </w:rPr>
        <w:t>2023</w:t>
      </w:r>
      <w:r w:rsidRPr="00BB6184">
        <w:rPr>
          <w:rFonts w:ascii="仿宋_GB2312" w:eastAsia="仿宋_GB2312" w:hint="eastAsia"/>
          <w:sz w:val="30"/>
          <w:szCs w:val="30"/>
        </w:rPr>
        <w:t>年度考核为优秀的事业人员、机关工勤人员奖状、奖章制作费支出；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社会保障服务中心运行经费</w:t>
      </w:r>
      <w:r w:rsidRPr="00BB6184">
        <w:rPr>
          <w:rFonts w:ascii="仿宋_GB2312" w:eastAsia="仿宋_GB2312" w:hint="eastAsia"/>
          <w:sz w:val="30"/>
          <w:szCs w:val="30"/>
        </w:rPr>
        <w:t>153940.00</w:t>
      </w:r>
      <w:r w:rsidRPr="00BB6184">
        <w:rPr>
          <w:rFonts w:ascii="仿宋_GB2312" w:eastAsia="仿宋_GB2312" w:hint="eastAsia"/>
          <w:sz w:val="30"/>
          <w:szCs w:val="30"/>
        </w:rPr>
        <w:t>元，主要用于石林县社会保障服务中心物业管理费、保洁用品费、网络使用费、水电费、电梯、门窗等维（修）护、窗口办公设备采购等支出；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事业招聘工作经费</w:t>
      </w:r>
      <w:r w:rsidRPr="00BB6184">
        <w:rPr>
          <w:rFonts w:ascii="仿宋_GB2312" w:eastAsia="仿宋_GB2312" w:hint="eastAsia"/>
          <w:sz w:val="30"/>
          <w:szCs w:val="30"/>
        </w:rPr>
        <w:t>122066.00</w:t>
      </w:r>
      <w:r w:rsidRPr="00BB6184">
        <w:rPr>
          <w:rFonts w:ascii="仿宋_GB2312" w:eastAsia="仿宋_GB2312" w:hint="eastAsia"/>
          <w:sz w:val="30"/>
          <w:szCs w:val="30"/>
        </w:rPr>
        <w:t>元，主要用于</w:t>
      </w:r>
      <w:r w:rsidRPr="00BB6184">
        <w:rPr>
          <w:rFonts w:ascii="仿宋_GB2312" w:eastAsia="仿宋_GB2312" w:hint="eastAsia"/>
          <w:sz w:val="30"/>
          <w:szCs w:val="30"/>
        </w:rPr>
        <w:t>2023</w:t>
      </w:r>
      <w:r w:rsidRPr="00BB6184">
        <w:rPr>
          <w:rFonts w:ascii="仿宋_GB2312" w:eastAsia="仿宋_GB2312" w:hint="eastAsia"/>
          <w:sz w:val="30"/>
          <w:szCs w:val="30"/>
        </w:rPr>
        <w:t>年度石林县事业单位招聘工作人员考试考务费支出；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lastRenderedPageBreak/>
        <w:t>社会保险基金安全运行风险评估经费</w:t>
      </w:r>
      <w:r w:rsidRPr="00BB6184">
        <w:rPr>
          <w:rFonts w:ascii="仿宋_GB2312" w:eastAsia="仿宋_GB2312" w:hint="eastAsia"/>
          <w:sz w:val="30"/>
          <w:szCs w:val="30"/>
        </w:rPr>
        <w:t>26000.00</w:t>
      </w:r>
      <w:r w:rsidRPr="00BB6184">
        <w:rPr>
          <w:rFonts w:ascii="仿宋_GB2312" w:eastAsia="仿宋_GB2312" w:hint="eastAsia"/>
          <w:sz w:val="30"/>
          <w:szCs w:val="30"/>
        </w:rPr>
        <w:t>元，主要用于支付</w:t>
      </w:r>
      <w:r w:rsidRPr="00BB6184">
        <w:rPr>
          <w:rFonts w:ascii="仿宋_GB2312" w:eastAsia="仿宋_GB2312" w:hint="eastAsia"/>
          <w:sz w:val="30"/>
          <w:szCs w:val="30"/>
        </w:rPr>
        <w:t>2022</w:t>
      </w:r>
      <w:r w:rsidRPr="00BB6184">
        <w:rPr>
          <w:rFonts w:ascii="仿宋_GB2312" w:eastAsia="仿宋_GB2312" w:hint="eastAsia"/>
          <w:sz w:val="30"/>
          <w:szCs w:val="30"/>
        </w:rPr>
        <w:t>年度社保保险基金运行情况评估审计服务费；</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创业担保贷款工作经费</w:t>
      </w:r>
      <w:r w:rsidRPr="00BB6184">
        <w:rPr>
          <w:rFonts w:ascii="仿宋_GB2312" w:eastAsia="仿宋_GB2312" w:hint="eastAsia"/>
          <w:sz w:val="30"/>
          <w:szCs w:val="30"/>
        </w:rPr>
        <w:t>89152.24</w:t>
      </w:r>
      <w:r w:rsidRPr="00BB6184">
        <w:rPr>
          <w:rFonts w:ascii="仿宋_GB2312" w:eastAsia="仿宋_GB2312" w:hint="eastAsia"/>
          <w:sz w:val="30"/>
          <w:szCs w:val="30"/>
        </w:rPr>
        <w:t>元，主要用于创业担保贷款工作相关的办公费、差旅费、培训费等支出。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企业失业动态监测调查经费</w:t>
      </w:r>
      <w:r w:rsidRPr="00BB6184">
        <w:rPr>
          <w:rFonts w:ascii="仿宋_GB2312" w:eastAsia="仿宋_GB2312" w:hint="eastAsia"/>
          <w:sz w:val="30"/>
          <w:szCs w:val="30"/>
        </w:rPr>
        <w:t>600</w:t>
      </w:r>
      <w:r w:rsidRPr="00BB6184">
        <w:rPr>
          <w:rFonts w:ascii="仿宋_GB2312" w:eastAsia="仿宋_GB2312" w:hint="eastAsia"/>
          <w:sz w:val="30"/>
          <w:szCs w:val="30"/>
        </w:rPr>
        <w:t>元</w:t>
      </w:r>
      <w:r w:rsidRPr="00BB6184">
        <w:rPr>
          <w:rFonts w:ascii="仿宋_GB2312" w:eastAsia="仿宋_GB2312" w:hint="eastAsia"/>
          <w:sz w:val="30"/>
          <w:szCs w:val="30"/>
        </w:rPr>
        <w:t>,</w:t>
      </w:r>
      <w:r w:rsidRPr="00BB6184">
        <w:rPr>
          <w:rFonts w:ascii="仿宋_GB2312" w:eastAsia="仿宋_GB2312" w:hint="eastAsia"/>
          <w:sz w:val="30"/>
          <w:szCs w:val="30"/>
        </w:rPr>
        <w:t>主要用于样本企业失业动态监测调查费支出；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企业独子费</w:t>
      </w:r>
      <w:r w:rsidRPr="00BB6184">
        <w:rPr>
          <w:rFonts w:ascii="仿宋_GB2312" w:eastAsia="仿宋_GB2312" w:hint="eastAsia"/>
          <w:sz w:val="30"/>
          <w:szCs w:val="30"/>
        </w:rPr>
        <w:t>1566039.90</w:t>
      </w:r>
      <w:r w:rsidRPr="00BB6184">
        <w:rPr>
          <w:rFonts w:ascii="仿宋_GB2312" w:eastAsia="仿宋_GB2312" w:hint="eastAsia"/>
          <w:sz w:val="30"/>
          <w:szCs w:val="30"/>
        </w:rPr>
        <w:t>元</w:t>
      </w:r>
      <w:r w:rsidRPr="00BB6184">
        <w:rPr>
          <w:rFonts w:ascii="仿宋_GB2312" w:eastAsia="仿宋_GB2312" w:hint="eastAsia"/>
          <w:sz w:val="30"/>
          <w:szCs w:val="30"/>
        </w:rPr>
        <w:t>,</w:t>
      </w:r>
      <w:r w:rsidRPr="00BB6184">
        <w:rPr>
          <w:rFonts w:ascii="仿宋_GB2312" w:eastAsia="仿宋_GB2312" w:hint="eastAsia"/>
          <w:sz w:val="30"/>
          <w:szCs w:val="30"/>
        </w:rPr>
        <w:t xml:space="preserve"> </w:t>
      </w:r>
      <w:r w:rsidRPr="00BB6184">
        <w:rPr>
          <w:rFonts w:ascii="仿宋_GB2312" w:eastAsia="仿宋_GB2312" w:hint="eastAsia"/>
          <w:sz w:val="30"/>
          <w:szCs w:val="30"/>
        </w:rPr>
        <w:t>主要用于符合享受企业独子费的退休人员独子费支出。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就业补助项目经费</w:t>
      </w:r>
      <w:r w:rsidRPr="00BB6184">
        <w:rPr>
          <w:rFonts w:ascii="仿宋_GB2312" w:eastAsia="仿宋_GB2312" w:hint="eastAsia"/>
          <w:sz w:val="30"/>
          <w:szCs w:val="30"/>
        </w:rPr>
        <w:t>9449474.29</w:t>
      </w:r>
      <w:r w:rsidRPr="00BB6184">
        <w:rPr>
          <w:rFonts w:ascii="仿宋_GB2312" w:eastAsia="仿宋_GB2312" w:hint="eastAsia"/>
          <w:sz w:val="30"/>
          <w:szCs w:val="30"/>
        </w:rPr>
        <w:t>元，主要用于职业培训补贴支出</w:t>
      </w:r>
      <w:r w:rsidRPr="00BB6184">
        <w:rPr>
          <w:rFonts w:ascii="仿宋_GB2312" w:eastAsia="仿宋_GB2312" w:hint="eastAsia"/>
          <w:sz w:val="30"/>
          <w:szCs w:val="30"/>
        </w:rPr>
        <w:t>2080820</w:t>
      </w:r>
      <w:r w:rsidRPr="00BB6184">
        <w:rPr>
          <w:rFonts w:ascii="仿宋_GB2312" w:eastAsia="仿宋_GB2312" w:hint="eastAsia"/>
          <w:sz w:val="30"/>
          <w:szCs w:val="30"/>
        </w:rPr>
        <w:t>元、社会保险补贴支出</w:t>
      </w:r>
      <w:r w:rsidRPr="00BB6184">
        <w:rPr>
          <w:rFonts w:ascii="仿宋_GB2312" w:eastAsia="仿宋_GB2312" w:hint="eastAsia"/>
          <w:sz w:val="30"/>
          <w:szCs w:val="30"/>
        </w:rPr>
        <w:t>1729729.29</w:t>
      </w:r>
      <w:r w:rsidRPr="00BB6184">
        <w:rPr>
          <w:rFonts w:ascii="仿宋_GB2312" w:eastAsia="仿宋_GB2312" w:hint="eastAsia"/>
          <w:sz w:val="30"/>
          <w:szCs w:val="30"/>
        </w:rPr>
        <w:t>元、公益性岗位补贴支出</w:t>
      </w:r>
      <w:r w:rsidRPr="00BB6184">
        <w:rPr>
          <w:rFonts w:ascii="仿宋_GB2312" w:eastAsia="仿宋_GB2312" w:hint="eastAsia"/>
          <w:sz w:val="30"/>
          <w:szCs w:val="30"/>
        </w:rPr>
        <w:t>1802960</w:t>
      </w:r>
      <w:r w:rsidRPr="00BB6184">
        <w:rPr>
          <w:rFonts w:ascii="仿宋_GB2312" w:eastAsia="仿宋_GB2312" w:hint="eastAsia"/>
          <w:sz w:val="30"/>
          <w:szCs w:val="30"/>
        </w:rPr>
        <w:t>元、就业见习补贴支出</w:t>
      </w:r>
      <w:r w:rsidRPr="00BB6184">
        <w:rPr>
          <w:rFonts w:ascii="仿宋_GB2312" w:eastAsia="仿宋_GB2312" w:hint="eastAsia"/>
          <w:sz w:val="30"/>
          <w:szCs w:val="30"/>
        </w:rPr>
        <w:t>1897500</w:t>
      </w:r>
      <w:r w:rsidRPr="00BB6184">
        <w:rPr>
          <w:rFonts w:ascii="仿宋_GB2312" w:eastAsia="仿宋_GB2312" w:hint="eastAsia"/>
          <w:sz w:val="30"/>
          <w:szCs w:val="30"/>
        </w:rPr>
        <w:t>元、求职创业补贴支出</w:t>
      </w:r>
      <w:r w:rsidRPr="00BB6184">
        <w:rPr>
          <w:rFonts w:ascii="仿宋_GB2312" w:eastAsia="仿宋_GB2312" w:hint="eastAsia"/>
          <w:sz w:val="30"/>
          <w:szCs w:val="30"/>
        </w:rPr>
        <w:t>12000</w:t>
      </w:r>
      <w:r w:rsidRPr="00BB6184">
        <w:rPr>
          <w:rFonts w:ascii="仿宋_GB2312" w:eastAsia="仿宋_GB2312" w:hint="eastAsia"/>
          <w:sz w:val="30"/>
          <w:szCs w:val="30"/>
        </w:rPr>
        <w:t>元、春节慰问就业困难家庭支出</w:t>
      </w:r>
      <w:r w:rsidRPr="00BB6184">
        <w:rPr>
          <w:rFonts w:ascii="仿宋_GB2312" w:eastAsia="仿宋_GB2312" w:hint="eastAsia"/>
          <w:sz w:val="30"/>
          <w:szCs w:val="30"/>
        </w:rPr>
        <w:t>10000</w:t>
      </w:r>
      <w:r w:rsidRPr="00BB6184">
        <w:rPr>
          <w:rFonts w:ascii="仿宋_GB2312" w:eastAsia="仿宋_GB2312" w:hint="eastAsia"/>
          <w:sz w:val="30"/>
          <w:szCs w:val="30"/>
        </w:rPr>
        <w:t>元、来昆留昆就业奖补支出</w:t>
      </w:r>
      <w:r w:rsidRPr="00BB6184">
        <w:rPr>
          <w:rFonts w:ascii="仿宋_GB2312" w:eastAsia="仿宋_GB2312" w:hint="eastAsia"/>
          <w:sz w:val="30"/>
          <w:szCs w:val="30"/>
        </w:rPr>
        <w:t>6400</w:t>
      </w:r>
      <w:r w:rsidRPr="00BB6184">
        <w:rPr>
          <w:rFonts w:ascii="仿宋_GB2312" w:eastAsia="仿宋_GB2312" w:hint="eastAsia"/>
          <w:sz w:val="30"/>
          <w:szCs w:val="30"/>
        </w:rPr>
        <w:t>元、基层治理专干补助支出</w:t>
      </w:r>
      <w:r w:rsidRPr="00BB6184">
        <w:rPr>
          <w:rFonts w:ascii="仿宋_GB2312" w:eastAsia="仿宋_GB2312" w:hint="eastAsia"/>
          <w:sz w:val="30"/>
          <w:szCs w:val="30"/>
        </w:rPr>
        <w:t>897500</w:t>
      </w:r>
      <w:r w:rsidRPr="00BB6184">
        <w:rPr>
          <w:rFonts w:ascii="仿宋_GB2312" w:eastAsia="仿宋_GB2312" w:hint="eastAsia"/>
          <w:sz w:val="30"/>
          <w:szCs w:val="30"/>
        </w:rPr>
        <w:t>元、基层就业奖补支出</w:t>
      </w:r>
      <w:r w:rsidRPr="00BB6184">
        <w:rPr>
          <w:rFonts w:ascii="仿宋_GB2312" w:eastAsia="仿宋_GB2312" w:hint="eastAsia"/>
          <w:sz w:val="30"/>
          <w:szCs w:val="30"/>
        </w:rPr>
        <w:t>5000</w:t>
      </w:r>
      <w:r w:rsidRPr="00BB6184">
        <w:rPr>
          <w:rFonts w:ascii="仿宋_GB2312" w:eastAsia="仿宋_GB2312" w:hint="eastAsia"/>
          <w:sz w:val="30"/>
          <w:szCs w:val="30"/>
        </w:rPr>
        <w:t>元、一次性吸纳就业补贴支出</w:t>
      </w:r>
      <w:r w:rsidRPr="00BB6184">
        <w:rPr>
          <w:rFonts w:ascii="仿宋_GB2312" w:eastAsia="仿宋_GB2312" w:hint="eastAsia"/>
          <w:sz w:val="30"/>
          <w:szCs w:val="30"/>
        </w:rPr>
        <w:t>330</w:t>
      </w:r>
      <w:r w:rsidRPr="00BB6184">
        <w:rPr>
          <w:rFonts w:ascii="仿宋_GB2312" w:eastAsia="仿宋_GB2312" w:hint="eastAsia"/>
          <w:sz w:val="30"/>
          <w:szCs w:val="30"/>
        </w:rPr>
        <w:t>00</w:t>
      </w:r>
      <w:r w:rsidRPr="00BB6184">
        <w:rPr>
          <w:rFonts w:ascii="仿宋_GB2312" w:eastAsia="仿宋_GB2312" w:hint="eastAsia"/>
          <w:sz w:val="30"/>
          <w:szCs w:val="30"/>
        </w:rPr>
        <w:t>元，返乡农民工一次性创业补贴</w:t>
      </w:r>
      <w:r w:rsidRPr="00BB6184">
        <w:rPr>
          <w:rFonts w:ascii="仿宋_GB2312" w:eastAsia="仿宋_GB2312" w:hint="eastAsia"/>
          <w:sz w:val="30"/>
          <w:szCs w:val="30"/>
        </w:rPr>
        <w:t>10000</w:t>
      </w:r>
      <w:r w:rsidRPr="00BB6184">
        <w:rPr>
          <w:rFonts w:ascii="仿宋_GB2312" w:eastAsia="仿宋_GB2312" w:hint="eastAsia"/>
          <w:sz w:val="30"/>
          <w:szCs w:val="30"/>
        </w:rPr>
        <w:t>元、省级就业创业专项支出</w:t>
      </w:r>
      <w:r w:rsidRPr="00BB6184">
        <w:rPr>
          <w:rFonts w:ascii="仿宋_GB2312" w:eastAsia="仿宋_GB2312" w:hint="eastAsia"/>
          <w:sz w:val="30"/>
          <w:szCs w:val="30"/>
        </w:rPr>
        <w:t>75555</w:t>
      </w:r>
      <w:r w:rsidRPr="00BB6184">
        <w:rPr>
          <w:rFonts w:ascii="仿宋_GB2312" w:eastAsia="仿宋_GB2312" w:hint="eastAsia"/>
          <w:sz w:val="30"/>
          <w:szCs w:val="30"/>
        </w:rPr>
        <w:t>元、引导性培训支出</w:t>
      </w:r>
      <w:r w:rsidRPr="00BB6184">
        <w:rPr>
          <w:rFonts w:ascii="仿宋_GB2312" w:eastAsia="仿宋_GB2312" w:hint="eastAsia"/>
          <w:sz w:val="30"/>
          <w:szCs w:val="30"/>
        </w:rPr>
        <w:t>880000</w:t>
      </w:r>
      <w:r w:rsidRPr="00BB6184">
        <w:rPr>
          <w:rFonts w:ascii="仿宋_GB2312" w:eastAsia="仿宋_GB2312" w:hint="eastAsia"/>
          <w:sz w:val="30"/>
          <w:szCs w:val="30"/>
        </w:rPr>
        <w:t>元、省级鼓励创业“贷免扶补”创业担保贷款创业服务补助支出</w:t>
      </w:r>
      <w:r w:rsidRPr="00BB6184">
        <w:rPr>
          <w:rFonts w:ascii="仿宋_GB2312" w:eastAsia="仿宋_GB2312" w:hint="eastAsia"/>
          <w:sz w:val="30"/>
          <w:szCs w:val="30"/>
        </w:rPr>
        <w:t>9010</w:t>
      </w:r>
      <w:r w:rsidRPr="00BB6184">
        <w:rPr>
          <w:rFonts w:ascii="仿宋_GB2312" w:eastAsia="仿宋_GB2312" w:hint="eastAsia"/>
          <w:sz w:val="30"/>
          <w:szCs w:val="30"/>
        </w:rPr>
        <w:t>元。</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2024</w:t>
      </w:r>
      <w:r w:rsidRPr="00BB6184">
        <w:rPr>
          <w:rFonts w:ascii="仿宋_GB2312" w:eastAsia="仿宋_GB2312" w:hint="eastAsia"/>
          <w:sz w:val="30"/>
          <w:szCs w:val="30"/>
        </w:rPr>
        <w:t>年第二批中央财政衔接推进乡村振兴补助项目经费</w:t>
      </w:r>
      <w:r w:rsidRPr="00BB6184">
        <w:rPr>
          <w:rFonts w:ascii="仿宋_GB2312" w:eastAsia="仿宋_GB2312" w:hint="eastAsia"/>
          <w:sz w:val="30"/>
          <w:szCs w:val="30"/>
        </w:rPr>
        <w:t>34000</w:t>
      </w:r>
      <w:r w:rsidRPr="00BB6184">
        <w:rPr>
          <w:rFonts w:ascii="仿宋_GB2312" w:eastAsia="仿宋_GB2312" w:hint="eastAsia"/>
          <w:sz w:val="30"/>
          <w:szCs w:val="30"/>
        </w:rPr>
        <w:t>元、</w:t>
      </w:r>
      <w:r w:rsidRPr="00BB6184">
        <w:rPr>
          <w:rFonts w:ascii="仿宋_GB2312" w:eastAsia="仿宋_GB2312" w:hint="eastAsia"/>
          <w:sz w:val="30"/>
          <w:szCs w:val="30"/>
        </w:rPr>
        <w:t>2024</w:t>
      </w:r>
      <w:r w:rsidRPr="00BB6184">
        <w:rPr>
          <w:rFonts w:ascii="仿宋_GB2312" w:eastAsia="仿宋_GB2312" w:hint="eastAsia"/>
          <w:sz w:val="30"/>
          <w:szCs w:val="30"/>
        </w:rPr>
        <w:t>年省级财政衔接推进乡村振兴补助资金经费</w:t>
      </w:r>
      <w:r w:rsidRPr="00BB6184">
        <w:rPr>
          <w:rFonts w:ascii="仿宋_GB2312" w:eastAsia="仿宋_GB2312" w:hint="eastAsia"/>
          <w:sz w:val="30"/>
          <w:szCs w:val="30"/>
        </w:rPr>
        <w:t>143000</w:t>
      </w:r>
      <w:r w:rsidRPr="00BB6184">
        <w:rPr>
          <w:rFonts w:ascii="仿宋_GB2312" w:eastAsia="仿宋_GB2312" w:hint="eastAsia"/>
          <w:sz w:val="30"/>
          <w:szCs w:val="30"/>
        </w:rPr>
        <w:t>元，主要用于外出务工一次性交通补助；</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2020</w:t>
      </w:r>
      <w:r w:rsidRPr="00BB6184">
        <w:rPr>
          <w:rFonts w:ascii="仿宋_GB2312" w:eastAsia="仿宋_GB2312" w:hint="eastAsia"/>
          <w:sz w:val="30"/>
          <w:szCs w:val="30"/>
        </w:rPr>
        <w:t>至</w:t>
      </w:r>
      <w:r w:rsidRPr="00BB6184">
        <w:rPr>
          <w:rFonts w:ascii="仿宋_GB2312" w:eastAsia="仿宋_GB2312" w:hint="eastAsia"/>
          <w:sz w:val="30"/>
          <w:szCs w:val="30"/>
        </w:rPr>
        <w:t>2022</w:t>
      </w:r>
      <w:r w:rsidRPr="00BB6184">
        <w:rPr>
          <w:rFonts w:ascii="仿宋_GB2312" w:eastAsia="仿宋_GB2312" w:hint="eastAsia"/>
          <w:sz w:val="30"/>
          <w:szCs w:val="30"/>
        </w:rPr>
        <w:t>年县级创业担保贷款管理工作省级创业担保贷款奖补项目经费</w:t>
      </w:r>
      <w:r w:rsidRPr="00BB6184">
        <w:rPr>
          <w:rFonts w:ascii="仿宋_GB2312" w:eastAsia="仿宋_GB2312" w:hint="eastAsia"/>
          <w:sz w:val="30"/>
          <w:szCs w:val="30"/>
        </w:rPr>
        <w:t>13695</w:t>
      </w:r>
      <w:r w:rsidRPr="00BB6184">
        <w:rPr>
          <w:rFonts w:ascii="仿宋_GB2312" w:eastAsia="仿宋_GB2312" w:hint="eastAsia"/>
          <w:sz w:val="30"/>
          <w:szCs w:val="30"/>
        </w:rPr>
        <w:t>元，主要用于创业担保贷款办公费支出。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公益性岗位人员补贴</w:t>
      </w:r>
      <w:r w:rsidRPr="00BB6184">
        <w:rPr>
          <w:rFonts w:ascii="仿宋_GB2312" w:eastAsia="仿宋_GB2312" w:hint="eastAsia"/>
          <w:sz w:val="30"/>
          <w:szCs w:val="30"/>
        </w:rPr>
        <w:t xml:space="preserve"> </w:t>
      </w:r>
      <w:r w:rsidRPr="00BB6184">
        <w:rPr>
          <w:rFonts w:ascii="仿宋_GB2312" w:eastAsia="仿宋_GB2312" w:hint="eastAsia"/>
          <w:sz w:val="30"/>
          <w:szCs w:val="30"/>
        </w:rPr>
        <w:t>5604.05</w:t>
      </w:r>
      <w:r w:rsidRPr="00BB6184">
        <w:rPr>
          <w:rFonts w:ascii="仿宋_GB2312" w:eastAsia="仿宋_GB2312" w:hint="eastAsia"/>
          <w:sz w:val="30"/>
          <w:szCs w:val="30"/>
        </w:rPr>
        <w:t>元，主要用于本单位公益性岗位</w:t>
      </w:r>
      <w:r w:rsidRPr="00BB6184">
        <w:rPr>
          <w:rFonts w:ascii="仿宋_GB2312" w:eastAsia="仿宋_GB2312" w:hint="eastAsia"/>
          <w:sz w:val="30"/>
          <w:szCs w:val="30"/>
        </w:rPr>
        <w:lastRenderedPageBreak/>
        <w:t>人员补贴单位承担部分支出；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市级下拨</w:t>
      </w:r>
      <w:r w:rsidRPr="00BB6184">
        <w:rPr>
          <w:rFonts w:ascii="仿宋_GB2312" w:eastAsia="仿宋_GB2312" w:hint="eastAsia"/>
          <w:sz w:val="30"/>
          <w:szCs w:val="30"/>
        </w:rPr>
        <w:t>2019</w:t>
      </w:r>
      <w:r w:rsidRPr="00BB6184">
        <w:rPr>
          <w:rFonts w:ascii="仿宋_GB2312" w:eastAsia="仿宋_GB2312" w:hint="eastAsia"/>
          <w:sz w:val="30"/>
          <w:szCs w:val="30"/>
        </w:rPr>
        <w:t>年社保征收管理经费支出</w:t>
      </w:r>
      <w:r w:rsidRPr="00BB6184">
        <w:rPr>
          <w:rFonts w:ascii="仿宋_GB2312" w:eastAsia="仿宋_GB2312" w:hint="eastAsia"/>
          <w:sz w:val="30"/>
          <w:szCs w:val="30"/>
        </w:rPr>
        <w:t>4049.52</w:t>
      </w:r>
      <w:r w:rsidRPr="00BB6184">
        <w:rPr>
          <w:rFonts w:ascii="仿宋_GB2312" w:eastAsia="仿宋_GB2312" w:hint="eastAsia"/>
          <w:sz w:val="30"/>
          <w:szCs w:val="30"/>
        </w:rPr>
        <w:t>元；主要用于本单位办公耗材费支出；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城乡居民基本养老保险以奖代补经费</w:t>
      </w:r>
      <w:r w:rsidRPr="00BB6184">
        <w:rPr>
          <w:rFonts w:ascii="仿宋_GB2312" w:eastAsia="仿宋_GB2312" w:hint="eastAsia"/>
          <w:sz w:val="30"/>
          <w:szCs w:val="30"/>
        </w:rPr>
        <w:t>29854.96</w:t>
      </w:r>
      <w:r w:rsidRPr="00BB6184">
        <w:rPr>
          <w:rFonts w:ascii="仿宋_GB2312" w:eastAsia="仿宋_GB2312" w:hint="eastAsia"/>
          <w:sz w:val="30"/>
          <w:szCs w:val="30"/>
        </w:rPr>
        <w:t>元；主要用于本单位公益性岗位人员补贴单位承担部分和办公费支出。</w:t>
      </w:r>
    </w:p>
    <w:p w:rsidR="00C87FF0" w:rsidRPr="00BB6184" w:rsidRDefault="00E70AC3" w:rsidP="00BB6184">
      <w:pPr>
        <w:spacing w:line="560" w:lineRule="exact"/>
        <w:ind w:firstLineChars="200" w:firstLine="600"/>
        <w:rPr>
          <w:rFonts w:ascii="黑体" w:eastAsia="黑体" w:hAnsi="黑体" w:hint="eastAsia"/>
          <w:sz w:val="30"/>
          <w:szCs w:val="30"/>
        </w:rPr>
      </w:pPr>
      <w:r w:rsidRPr="00BB6184">
        <w:rPr>
          <w:rFonts w:ascii="黑体" w:eastAsia="黑体" w:hAnsi="黑体" w:hint="eastAsia"/>
          <w:sz w:val="30"/>
          <w:szCs w:val="30"/>
        </w:rPr>
        <w:t>三、一般公共预算财政拨款支出决算情况说明</w:t>
      </w:r>
    </w:p>
    <w:p w:rsidR="00C87FF0" w:rsidRPr="00BB6184" w:rsidRDefault="00E70AC3" w:rsidP="00BB6184">
      <w:pPr>
        <w:spacing w:line="560" w:lineRule="exact"/>
        <w:ind w:firstLineChars="200" w:firstLine="600"/>
        <w:rPr>
          <w:rFonts w:ascii="楷体_GB2312" w:eastAsia="楷体_GB2312" w:hint="eastAsia"/>
          <w:sz w:val="30"/>
          <w:szCs w:val="30"/>
        </w:rPr>
      </w:pPr>
      <w:r w:rsidRPr="00BB6184">
        <w:rPr>
          <w:rFonts w:ascii="楷体_GB2312" w:eastAsia="楷体_GB2312" w:hint="eastAsia"/>
          <w:sz w:val="30"/>
          <w:szCs w:val="30"/>
        </w:rPr>
        <w:t>（一）一般公共预算财政拨款支出决算总体情况</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石林彝族自治县人力资源和社会保障局</w:t>
      </w:r>
      <w:r w:rsidRPr="00BB6184">
        <w:rPr>
          <w:rFonts w:ascii="仿宋_GB2312" w:eastAsia="仿宋_GB2312" w:hint="eastAsia"/>
          <w:sz w:val="30"/>
          <w:szCs w:val="30"/>
        </w:rPr>
        <w:t>2024</w:t>
      </w:r>
      <w:r w:rsidRPr="00BB6184">
        <w:rPr>
          <w:rFonts w:ascii="仿宋_GB2312" w:eastAsia="仿宋_GB2312" w:hint="eastAsia"/>
          <w:sz w:val="30"/>
          <w:szCs w:val="30"/>
        </w:rPr>
        <w:t>年度一般公共预算财政拨款支出</w:t>
      </w:r>
      <w:r w:rsidRPr="00BB6184">
        <w:rPr>
          <w:rFonts w:ascii="仿宋_GB2312" w:eastAsia="仿宋_GB2312" w:hint="eastAsia"/>
          <w:sz w:val="30"/>
          <w:szCs w:val="30"/>
        </w:rPr>
        <w:t>48930036.32</w:t>
      </w:r>
      <w:r w:rsidRPr="00BB6184">
        <w:rPr>
          <w:rFonts w:ascii="仿宋_GB2312" w:eastAsia="仿宋_GB2312" w:hint="eastAsia"/>
          <w:sz w:val="30"/>
          <w:szCs w:val="30"/>
        </w:rPr>
        <w:t>元</w:t>
      </w:r>
      <w:r w:rsidRPr="00BB6184">
        <w:rPr>
          <w:rFonts w:ascii="仿宋_GB2312" w:eastAsia="仿宋_GB2312" w:hint="eastAsia"/>
          <w:sz w:val="30"/>
          <w:szCs w:val="30"/>
        </w:rPr>
        <w:t>,</w:t>
      </w:r>
      <w:r w:rsidRPr="00BB6184">
        <w:rPr>
          <w:rFonts w:ascii="仿宋_GB2312" w:eastAsia="仿宋_GB2312" w:hint="eastAsia"/>
          <w:sz w:val="30"/>
          <w:szCs w:val="30"/>
        </w:rPr>
        <w:t>占本年支出合计的</w:t>
      </w:r>
      <w:r w:rsidRPr="00BB6184">
        <w:rPr>
          <w:rFonts w:ascii="仿宋_GB2312" w:eastAsia="仿宋_GB2312" w:hint="eastAsia"/>
          <w:sz w:val="30"/>
          <w:szCs w:val="30"/>
        </w:rPr>
        <w:t>99.82</w:t>
      </w:r>
      <w:r w:rsidRPr="00BB6184">
        <w:rPr>
          <w:rFonts w:ascii="仿宋_GB2312" w:eastAsia="仿宋_GB2312" w:hint="eastAsia"/>
          <w:sz w:val="30"/>
          <w:szCs w:val="30"/>
        </w:rPr>
        <w:t>%</w:t>
      </w:r>
      <w:r w:rsidRPr="00BB6184">
        <w:rPr>
          <w:rFonts w:ascii="仿宋_GB2312" w:eastAsia="仿宋_GB2312" w:hint="eastAsia"/>
          <w:sz w:val="30"/>
          <w:szCs w:val="30"/>
        </w:rPr>
        <w:t>。与上年相比增加</w:t>
      </w:r>
      <w:r w:rsidRPr="00BB6184">
        <w:rPr>
          <w:rFonts w:ascii="仿宋_GB2312" w:eastAsia="仿宋_GB2312" w:hint="eastAsia"/>
          <w:sz w:val="30"/>
          <w:szCs w:val="30"/>
        </w:rPr>
        <w:t>4562740.94</w:t>
      </w:r>
      <w:r w:rsidRPr="00BB6184">
        <w:rPr>
          <w:rFonts w:ascii="仿宋_GB2312" w:eastAsia="仿宋_GB2312" w:hint="eastAsia"/>
          <w:sz w:val="30"/>
          <w:szCs w:val="30"/>
        </w:rPr>
        <w:t>元，增长</w:t>
      </w:r>
      <w:r w:rsidRPr="00BB6184">
        <w:rPr>
          <w:rFonts w:ascii="仿宋_GB2312" w:eastAsia="仿宋_GB2312" w:hint="eastAsia"/>
          <w:sz w:val="30"/>
          <w:szCs w:val="30"/>
        </w:rPr>
        <w:t>10.28</w:t>
      </w:r>
      <w:r w:rsidRPr="00BB6184">
        <w:rPr>
          <w:rFonts w:ascii="仿宋_GB2312" w:eastAsia="仿宋_GB2312" w:hint="eastAsia"/>
          <w:sz w:val="30"/>
          <w:szCs w:val="30"/>
        </w:rPr>
        <w:t>%</w:t>
      </w:r>
      <w:r w:rsidRPr="00BB6184">
        <w:rPr>
          <w:rFonts w:ascii="仿宋_GB2312" w:eastAsia="仿宋_GB2312" w:hint="eastAsia"/>
          <w:sz w:val="30"/>
          <w:szCs w:val="30"/>
        </w:rPr>
        <w:t>,</w:t>
      </w:r>
      <w:r w:rsidRPr="00BB6184">
        <w:rPr>
          <w:rFonts w:ascii="仿宋_GB2312" w:eastAsia="仿宋_GB2312" w:hint="eastAsia"/>
          <w:sz w:val="30"/>
          <w:szCs w:val="30"/>
        </w:rPr>
        <w:t>完成年初预算的</w:t>
      </w:r>
      <w:r w:rsidRPr="00BB6184">
        <w:rPr>
          <w:rFonts w:ascii="仿宋_GB2312" w:eastAsia="仿宋_GB2312" w:hint="eastAsia"/>
          <w:sz w:val="30"/>
          <w:szCs w:val="30"/>
        </w:rPr>
        <w:t>118.13</w:t>
      </w:r>
      <w:r w:rsidRPr="00BB6184">
        <w:rPr>
          <w:rFonts w:ascii="仿宋_GB2312" w:eastAsia="仿宋_GB2312" w:hint="eastAsia"/>
          <w:sz w:val="30"/>
          <w:szCs w:val="30"/>
        </w:rPr>
        <w:t>%</w:t>
      </w:r>
      <w:r w:rsidRPr="00BB6184">
        <w:rPr>
          <w:rFonts w:ascii="仿宋_GB2312" w:eastAsia="仿宋_GB2312" w:hint="eastAsia"/>
          <w:sz w:val="30"/>
          <w:szCs w:val="30"/>
        </w:rPr>
        <w:t>。</w:t>
      </w:r>
    </w:p>
    <w:p w:rsidR="00C87FF0" w:rsidRPr="00BB6184" w:rsidRDefault="00E70AC3" w:rsidP="00BB6184">
      <w:pPr>
        <w:spacing w:line="560" w:lineRule="exact"/>
        <w:ind w:firstLineChars="200" w:firstLine="600"/>
        <w:rPr>
          <w:rFonts w:ascii="楷体_GB2312" w:eastAsia="楷体_GB2312" w:hint="eastAsia"/>
          <w:sz w:val="30"/>
          <w:szCs w:val="30"/>
        </w:rPr>
      </w:pPr>
      <w:r w:rsidRPr="00BB6184">
        <w:rPr>
          <w:rFonts w:ascii="楷体_GB2312" w:eastAsia="楷体_GB2312" w:hint="eastAsia"/>
          <w:sz w:val="30"/>
          <w:szCs w:val="30"/>
        </w:rPr>
        <w:t>（二）一般公共预算财政拨款支出决算</w:t>
      </w:r>
      <w:r w:rsidRPr="00BB6184">
        <w:rPr>
          <w:rFonts w:ascii="楷体_GB2312" w:eastAsia="楷体_GB2312" w:hint="eastAsia"/>
          <w:sz w:val="30"/>
          <w:szCs w:val="30"/>
        </w:rPr>
        <w:t>具体</w:t>
      </w:r>
      <w:r w:rsidRPr="00BB6184">
        <w:rPr>
          <w:rFonts w:ascii="楷体_GB2312" w:eastAsia="楷体_GB2312" w:hint="eastAsia"/>
          <w:sz w:val="30"/>
          <w:szCs w:val="30"/>
        </w:rPr>
        <w:t>情况</w:t>
      </w:r>
      <w:r w:rsidRPr="00BB6184">
        <w:rPr>
          <w:rFonts w:ascii="楷体_GB2312" w:eastAsia="楷体_GB2312" w:hint="eastAsia"/>
          <w:sz w:val="30"/>
          <w:szCs w:val="30"/>
        </w:rPr>
        <w:tab/>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1.</w:t>
      </w:r>
      <w:r w:rsidRPr="00BB6184">
        <w:rPr>
          <w:rFonts w:ascii="仿宋_GB2312" w:eastAsia="仿宋_GB2312" w:hint="eastAsia"/>
          <w:sz w:val="30"/>
          <w:szCs w:val="30"/>
        </w:rPr>
        <w:t>一般公共服务（类）支出</w:t>
      </w:r>
      <w:r w:rsidRPr="00BB6184">
        <w:rPr>
          <w:rFonts w:ascii="仿宋_GB2312" w:eastAsia="仿宋_GB2312" w:hint="eastAsia"/>
          <w:sz w:val="30"/>
          <w:szCs w:val="30"/>
        </w:rPr>
        <w:t>7000.00</w:t>
      </w:r>
      <w:r w:rsidRPr="00BB6184">
        <w:rPr>
          <w:rFonts w:ascii="仿宋_GB2312" w:eastAsia="仿宋_GB2312" w:hint="eastAsia"/>
          <w:sz w:val="30"/>
          <w:szCs w:val="30"/>
        </w:rPr>
        <w:t>元，</w:t>
      </w:r>
      <w:r w:rsidRPr="00BB6184">
        <w:rPr>
          <w:rFonts w:ascii="仿宋_GB2312" w:eastAsia="仿宋_GB2312" w:hint="eastAsia"/>
          <w:sz w:val="30"/>
          <w:szCs w:val="30"/>
        </w:rPr>
        <w:t>占一般公共预算财政拨款总支出的</w:t>
      </w:r>
      <w:r w:rsidRPr="00BB6184">
        <w:rPr>
          <w:rFonts w:ascii="仿宋_GB2312" w:eastAsia="仿宋_GB2312" w:hint="eastAsia"/>
          <w:sz w:val="30"/>
          <w:szCs w:val="30"/>
        </w:rPr>
        <w:t>0.01</w:t>
      </w:r>
      <w:r w:rsidRPr="00BB6184">
        <w:rPr>
          <w:rFonts w:ascii="仿宋_GB2312" w:eastAsia="仿宋_GB2312" w:hint="eastAsia"/>
          <w:sz w:val="30"/>
          <w:szCs w:val="30"/>
        </w:rPr>
        <w:t>%,</w:t>
      </w:r>
      <w:r w:rsidRPr="00BB6184">
        <w:rPr>
          <w:rFonts w:ascii="仿宋_GB2312" w:eastAsia="仿宋_GB2312" w:hint="eastAsia"/>
          <w:sz w:val="30"/>
          <w:szCs w:val="30"/>
        </w:rPr>
        <w:t>年初无此项预算。</w:t>
      </w:r>
      <w:r w:rsidRPr="00BB6184">
        <w:rPr>
          <w:rFonts w:ascii="仿宋_GB2312" w:eastAsia="仿宋_GB2312" w:hint="eastAsia"/>
          <w:sz w:val="30"/>
          <w:szCs w:val="30"/>
        </w:rPr>
        <w:t>主要用于</w:t>
      </w:r>
      <w:r w:rsidRPr="00BB6184">
        <w:rPr>
          <w:rFonts w:ascii="仿宋_GB2312" w:eastAsia="仿宋_GB2312" w:hint="eastAsia"/>
          <w:sz w:val="30"/>
          <w:szCs w:val="30"/>
        </w:rPr>
        <w:t>退休党支部书记、委员补贴及党员教育等支出</w:t>
      </w:r>
      <w:r w:rsidRPr="00BB6184">
        <w:rPr>
          <w:rFonts w:ascii="仿宋_GB2312" w:eastAsia="仿宋_GB2312" w:hint="eastAsia"/>
          <w:sz w:val="30"/>
          <w:szCs w:val="30"/>
        </w:rPr>
        <w:t>；造成预决算差异的主要原因是年中财政追加预算。具体情况：</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2013299</w:t>
      </w:r>
      <w:r w:rsidRPr="00BB6184">
        <w:rPr>
          <w:rFonts w:ascii="仿宋_GB2312" w:eastAsia="仿宋_GB2312" w:hint="eastAsia"/>
          <w:sz w:val="30"/>
          <w:szCs w:val="30"/>
        </w:rPr>
        <w:t>其他组织事务支出</w:t>
      </w:r>
      <w:r w:rsidRPr="00BB6184">
        <w:rPr>
          <w:rFonts w:ascii="仿宋_GB2312" w:eastAsia="仿宋_GB2312" w:hint="eastAsia"/>
          <w:sz w:val="30"/>
          <w:szCs w:val="30"/>
        </w:rPr>
        <w:t>7000</w:t>
      </w:r>
      <w:r w:rsidRPr="00BB6184">
        <w:rPr>
          <w:rFonts w:ascii="仿宋_GB2312" w:eastAsia="仿宋_GB2312" w:hint="eastAsia"/>
          <w:sz w:val="30"/>
          <w:szCs w:val="30"/>
        </w:rPr>
        <w:t>元。</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w:t>
      </w:r>
      <w:r w:rsidRPr="00BB6184">
        <w:rPr>
          <w:rFonts w:ascii="仿宋_GB2312" w:eastAsia="仿宋_GB2312" w:hint="eastAsia"/>
          <w:sz w:val="30"/>
          <w:szCs w:val="30"/>
        </w:rPr>
        <w:t>外交（类）支出</w:t>
      </w:r>
      <w:r w:rsidRPr="00BB6184">
        <w:rPr>
          <w:rFonts w:ascii="仿宋_GB2312" w:eastAsia="仿宋_GB2312" w:hint="eastAsia"/>
          <w:sz w:val="30"/>
          <w:szCs w:val="30"/>
        </w:rPr>
        <w:t>0.00</w:t>
      </w:r>
      <w:r w:rsidRPr="00BB6184">
        <w:rPr>
          <w:rFonts w:ascii="仿宋_GB2312" w:eastAsia="仿宋_GB2312" w:hint="eastAsia"/>
          <w:sz w:val="30"/>
          <w:szCs w:val="30"/>
        </w:rPr>
        <w:t>元，</w:t>
      </w:r>
      <w:r w:rsidRPr="00BB6184">
        <w:rPr>
          <w:rFonts w:ascii="仿宋_GB2312" w:eastAsia="仿宋_GB2312" w:hint="eastAsia"/>
          <w:sz w:val="30"/>
          <w:szCs w:val="30"/>
        </w:rPr>
        <w:t>占一般公共预算财政拨款总支出的</w:t>
      </w:r>
      <w:r w:rsidRPr="00BB6184">
        <w:rPr>
          <w:rFonts w:ascii="仿宋_GB2312" w:eastAsia="仿宋_GB2312" w:hint="eastAsia"/>
          <w:sz w:val="30"/>
          <w:szCs w:val="30"/>
        </w:rPr>
        <w:t>0.00</w:t>
      </w:r>
      <w:r w:rsidRPr="00BB6184">
        <w:rPr>
          <w:rFonts w:ascii="仿宋_GB2312" w:eastAsia="仿宋_GB2312" w:hint="eastAsia"/>
          <w:sz w:val="30"/>
          <w:szCs w:val="30"/>
        </w:rPr>
        <w:t>%,</w:t>
      </w:r>
      <w:r w:rsidRPr="00BB6184">
        <w:rPr>
          <w:rFonts w:ascii="仿宋_GB2312" w:eastAsia="仿宋_GB2312" w:hint="eastAsia"/>
          <w:sz w:val="30"/>
          <w:szCs w:val="30"/>
        </w:rPr>
        <w:t>年初无此项预算。</w:t>
      </w:r>
      <w:r w:rsidRPr="00BB6184">
        <w:rPr>
          <w:rFonts w:ascii="仿宋_GB2312" w:eastAsia="仿宋_GB2312" w:hint="eastAsia"/>
          <w:sz w:val="30"/>
          <w:szCs w:val="30"/>
        </w:rPr>
        <w:t>本年无此项支出。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3.</w:t>
      </w:r>
      <w:r w:rsidRPr="00BB6184">
        <w:rPr>
          <w:rFonts w:ascii="仿宋_GB2312" w:eastAsia="仿宋_GB2312" w:hint="eastAsia"/>
          <w:sz w:val="30"/>
          <w:szCs w:val="30"/>
        </w:rPr>
        <w:t>国防（类）支出</w:t>
      </w:r>
      <w:r w:rsidRPr="00BB6184">
        <w:rPr>
          <w:rFonts w:ascii="仿宋_GB2312" w:eastAsia="仿宋_GB2312" w:hint="eastAsia"/>
          <w:sz w:val="30"/>
          <w:szCs w:val="30"/>
        </w:rPr>
        <w:t>0.00</w:t>
      </w:r>
      <w:r w:rsidRPr="00BB6184">
        <w:rPr>
          <w:rFonts w:ascii="仿宋_GB2312" w:eastAsia="仿宋_GB2312" w:hint="eastAsia"/>
          <w:sz w:val="30"/>
          <w:szCs w:val="30"/>
        </w:rPr>
        <w:t>元，</w:t>
      </w:r>
      <w:r w:rsidRPr="00BB6184">
        <w:rPr>
          <w:rFonts w:ascii="仿宋_GB2312" w:eastAsia="仿宋_GB2312" w:hint="eastAsia"/>
          <w:sz w:val="30"/>
          <w:szCs w:val="30"/>
        </w:rPr>
        <w:t>占一</w:t>
      </w:r>
      <w:r w:rsidRPr="00BB6184">
        <w:rPr>
          <w:rFonts w:ascii="仿宋_GB2312" w:eastAsia="仿宋_GB2312" w:hint="eastAsia"/>
          <w:sz w:val="30"/>
          <w:szCs w:val="30"/>
        </w:rPr>
        <w:t>般公共预算财政拨款总支出的</w:t>
      </w:r>
      <w:r w:rsidRPr="00BB6184">
        <w:rPr>
          <w:rFonts w:ascii="仿宋_GB2312" w:eastAsia="仿宋_GB2312" w:hint="eastAsia"/>
          <w:sz w:val="30"/>
          <w:szCs w:val="30"/>
        </w:rPr>
        <w:t>0.00</w:t>
      </w:r>
      <w:r w:rsidRPr="00BB6184">
        <w:rPr>
          <w:rFonts w:ascii="仿宋_GB2312" w:eastAsia="仿宋_GB2312" w:hint="eastAsia"/>
          <w:sz w:val="30"/>
          <w:szCs w:val="30"/>
        </w:rPr>
        <w:t>%,</w:t>
      </w:r>
      <w:r w:rsidRPr="00BB6184">
        <w:rPr>
          <w:rFonts w:ascii="仿宋_GB2312" w:eastAsia="仿宋_GB2312" w:hint="eastAsia"/>
          <w:sz w:val="30"/>
          <w:szCs w:val="30"/>
        </w:rPr>
        <w:t>年初无此项预算。</w:t>
      </w:r>
      <w:r w:rsidRPr="00BB6184">
        <w:rPr>
          <w:rFonts w:ascii="仿宋_GB2312" w:eastAsia="仿宋_GB2312" w:hint="eastAsia"/>
          <w:sz w:val="30"/>
          <w:szCs w:val="30"/>
        </w:rPr>
        <w:t>本年无此项支出。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4.</w:t>
      </w:r>
      <w:r w:rsidRPr="00BB6184">
        <w:rPr>
          <w:rFonts w:ascii="仿宋_GB2312" w:eastAsia="仿宋_GB2312" w:hint="eastAsia"/>
          <w:sz w:val="30"/>
          <w:szCs w:val="30"/>
        </w:rPr>
        <w:t>公共安全（类）支出</w:t>
      </w:r>
      <w:r w:rsidRPr="00BB6184">
        <w:rPr>
          <w:rFonts w:ascii="仿宋_GB2312" w:eastAsia="仿宋_GB2312" w:hint="eastAsia"/>
          <w:sz w:val="30"/>
          <w:szCs w:val="30"/>
        </w:rPr>
        <w:t>0.00</w:t>
      </w:r>
      <w:r w:rsidRPr="00BB6184">
        <w:rPr>
          <w:rFonts w:ascii="仿宋_GB2312" w:eastAsia="仿宋_GB2312" w:hint="eastAsia"/>
          <w:sz w:val="30"/>
          <w:szCs w:val="30"/>
        </w:rPr>
        <w:t>元，</w:t>
      </w:r>
      <w:r w:rsidRPr="00BB6184">
        <w:rPr>
          <w:rFonts w:ascii="仿宋_GB2312" w:eastAsia="仿宋_GB2312" w:hint="eastAsia"/>
          <w:sz w:val="30"/>
          <w:szCs w:val="30"/>
        </w:rPr>
        <w:t>占一般公共预算财政拨款总支出的</w:t>
      </w:r>
      <w:r w:rsidRPr="00BB6184">
        <w:rPr>
          <w:rFonts w:ascii="仿宋_GB2312" w:eastAsia="仿宋_GB2312" w:hint="eastAsia"/>
          <w:sz w:val="30"/>
          <w:szCs w:val="30"/>
        </w:rPr>
        <w:t>0.00</w:t>
      </w:r>
      <w:r w:rsidRPr="00BB6184">
        <w:rPr>
          <w:rFonts w:ascii="仿宋_GB2312" w:eastAsia="仿宋_GB2312" w:hint="eastAsia"/>
          <w:sz w:val="30"/>
          <w:szCs w:val="30"/>
        </w:rPr>
        <w:t>%,</w:t>
      </w:r>
      <w:r w:rsidRPr="00BB6184">
        <w:rPr>
          <w:rFonts w:ascii="仿宋_GB2312" w:eastAsia="仿宋_GB2312" w:hint="eastAsia"/>
          <w:sz w:val="30"/>
          <w:szCs w:val="30"/>
        </w:rPr>
        <w:t>年初无此项预算。</w:t>
      </w:r>
      <w:r w:rsidRPr="00BB6184">
        <w:rPr>
          <w:rFonts w:ascii="仿宋_GB2312" w:eastAsia="仿宋_GB2312" w:hint="eastAsia"/>
          <w:sz w:val="30"/>
          <w:szCs w:val="30"/>
        </w:rPr>
        <w:t>本年无此项支出。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5.</w:t>
      </w:r>
      <w:r w:rsidRPr="00BB6184">
        <w:rPr>
          <w:rFonts w:ascii="仿宋_GB2312" w:eastAsia="仿宋_GB2312" w:hint="eastAsia"/>
          <w:sz w:val="30"/>
          <w:szCs w:val="30"/>
        </w:rPr>
        <w:t>教育（类）支出</w:t>
      </w:r>
      <w:r w:rsidRPr="00BB6184">
        <w:rPr>
          <w:rFonts w:ascii="仿宋_GB2312" w:eastAsia="仿宋_GB2312" w:hint="eastAsia"/>
          <w:sz w:val="30"/>
          <w:szCs w:val="30"/>
        </w:rPr>
        <w:t>0.00</w:t>
      </w:r>
      <w:r w:rsidRPr="00BB6184">
        <w:rPr>
          <w:rFonts w:ascii="仿宋_GB2312" w:eastAsia="仿宋_GB2312" w:hint="eastAsia"/>
          <w:sz w:val="30"/>
          <w:szCs w:val="30"/>
        </w:rPr>
        <w:t>元，</w:t>
      </w:r>
      <w:r w:rsidRPr="00BB6184">
        <w:rPr>
          <w:rFonts w:ascii="仿宋_GB2312" w:eastAsia="仿宋_GB2312" w:hint="eastAsia"/>
          <w:sz w:val="30"/>
          <w:szCs w:val="30"/>
        </w:rPr>
        <w:t>占一般公共预算财政拨款总支出的</w:t>
      </w:r>
      <w:r w:rsidRPr="00BB6184">
        <w:rPr>
          <w:rFonts w:ascii="仿宋_GB2312" w:eastAsia="仿宋_GB2312" w:hint="eastAsia"/>
          <w:sz w:val="30"/>
          <w:szCs w:val="30"/>
        </w:rPr>
        <w:lastRenderedPageBreak/>
        <w:t>0.00%</w:t>
      </w:r>
      <w:r w:rsidRPr="00BB6184">
        <w:rPr>
          <w:rFonts w:ascii="仿宋_GB2312" w:eastAsia="仿宋_GB2312" w:hint="eastAsia"/>
          <w:sz w:val="30"/>
          <w:szCs w:val="30"/>
        </w:rPr>
        <w:t>,</w:t>
      </w:r>
      <w:r w:rsidRPr="00BB6184">
        <w:rPr>
          <w:rFonts w:ascii="仿宋_GB2312" w:eastAsia="仿宋_GB2312" w:hint="eastAsia"/>
          <w:sz w:val="30"/>
          <w:szCs w:val="30"/>
        </w:rPr>
        <w:t>年初无此项预算。</w:t>
      </w:r>
      <w:r w:rsidRPr="00BB6184">
        <w:rPr>
          <w:rFonts w:ascii="仿宋_GB2312" w:eastAsia="仿宋_GB2312" w:hint="eastAsia"/>
          <w:sz w:val="30"/>
          <w:szCs w:val="30"/>
        </w:rPr>
        <w:t>本年无此项支出。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6.</w:t>
      </w:r>
      <w:r w:rsidRPr="00BB6184">
        <w:rPr>
          <w:rFonts w:ascii="仿宋_GB2312" w:eastAsia="仿宋_GB2312" w:hint="eastAsia"/>
          <w:sz w:val="30"/>
          <w:szCs w:val="30"/>
        </w:rPr>
        <w:t>科学技术（类）支出</w:t>
      </w:r>
      <w:r w:rsidRPr="00BB6184">
        <w:rPr>
          <w:rFonts w:ascii="仿宋_GB2312" w:eastAsia="仿宋_GB2312" w:hint="eastAsia"/>
          <w:sz w:val="30"/>
          <w:szCs w:val="30"/>
        </w:rPr>
        <w:t>0.00</w:t>
      </w:r>
      <w:r w:rsidRPr="00BB6184">
        <w:rPr>
          <w:rFonts w:ascii="仿宋_GB2312" w:eastAsia="仿宋_GB2312" w:hint="eastAsia"/>
          <w:sz w:val="30"/>
          <w:szCs w:val="30"/>
        </w:rPr>
        <w:t>元，</w:t>
      </w:r>
      <w:r w:rsidRPr="00BB6184">
        <w:rPr>
          <w:rFonts w:ascii="仿宋_GB2312" w:eastAsia="仿宋_GB2312" w:hint="eastAsia"/>
          <w:sz w:val="30"/>
          <w:szCs w:val="30"/>
        </w:rPr>
        <w:t>占一般公共预算财政拨款总支出的</w:t>
      </w:r>
      <w:r w:rsidRPr="00BB6184">
        <w:rPr>
          <w:rFonts w:ascii="仿宋_GB2312" w:eastAsia="仿宋_GB2312" w:hint="eastAsia"/>
          <w:sz w:val="30"/>
          <w:szCs w:val="30"/>
        </w:rPr>
        <w:t>0.00%</w:t>
      </w:r>
      <w:r w:rsidRPr="00BB6184">
        <w:rPr>
          <w:rFonts w:ascii="仿宋_GB2312" w:eastAsia="仿宋_GB2312" w:hint="eastAsia"/>
          <w:sz w:val="30"/>
          <w:szCs w:val="30"/>
        </w:rPr>
        <w:t>,</w:t>
      </w:r>
      <w:r w:rsidRPr="00BB6184">
        <w:rPr>
          <w:rFonts w:ascii="仿宋_GB2312" w:eastAsia="仿宋_GB2312" w:hint="eastAsia"/>
          <w:sz w:val="30"/>
          <w:szCs w:val="30"/>
        </w:rPr>
        <w:t>年初无此项预算。</w:t>
      </w:r>
      <w:r w:rsidRPr="00BB6184">
        <w:rPr>
          <w:rFonts w:ascii="仿宋_GB2312" w:eastAsia="仿宋_GB2312" w:hint="eastAsia"/>
          <w:sz w:val="30"/>
          <w:szCs w:val="30"/>
        </w:rPr>
        <w:t>本年无此项支出。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7.</w:t>
      </w:r>
      <w:r w:rsidRPr="00BB6184">
        <w:rPr>
          <w:rFonts w:ascii="仿宋_GB2312" w:eastAsia="仿宋_GB2312" w:hint="eastAsia"/>
          <w:sz w:val="30"/>
          <w:szCs w:val="30"/>
        </w:rPr>
        <w:t>文化旅游体育与传媒（类）支出</w:t>
      </w:r>
      <w:r w:rsidRPr="00BB6184">
        <w:rPr>
          <w:rFonts w:ascii="仿宋_GB2312" w:eastAsia="仿宋_GB2312" w:hint="eastAsia"/>
          <w:sz w:val="30"/>
          <w:szCs w:val="30"/>
        </w:rPr>
        <w:t>0.00</w:t>
      </w:r>
      <w:r w:rsidRPr="00BB6184">
        <w:rPr>
          <w:rFonts w:ascii="仿宋_GB2312" w:eastAsia="仿宋_GB2312" w:hint="eastAsia"/>
          <w:sz w:val="30"/>
          <w:szCs w:val="30"/>
        </w:rPr>
        <w:t>元，</w:t>
      </w:r>
      <w:r w:rsidRPr="00BB6184">
        <w:rPr>
          <w:rFonts w:ascii="仿宋_GB2312" w:eastAsia="仿宋_GB2312" w:hint="eastAsia"/>
          <w:sz w:val="30"/>
          <w:szCs w:val="30"/>
        </w:rPr>
        <w:t>占一般公共预算财政拨款总支出的</w:t>
      </w:r>
      <w:r w:rsidRPr="00BB6184">
        <w:rPr>
          <w:rFonts w:ascii="仿宋_GB2312" w:eastAsia="仿宋_GB2312" w:hint="eastAsia"/>
          <w:sz w:val="30"/>
          <w:szCs w:val="30"/>
        </w:rPr>
        <w:t>0.00%</w:t>
      </w:r>
      <w:r w:rsidRPr="00BB6184">
        <w:rPr>
          <w:rFonts w:ascii="仿宋_GB2312" w:eastAsia="仿宋_GB2312" w:hint="eastAsia"/>
          <w:sz w:val="30"/>
          <w:szCs w:val="30"/>
        </w:rPr>
        <w:t>,</w:t>
      </w:r>
      <w:r w:rsidRPr="00BB6184">
        <w:rPr>
          <w:rFonts w:ascii="仿宋_GB2312" w:eastAsia="仿宋_GB2312" w:hint="eastAsia"/>
          <w:sz w:val="30"/>
          <w:szCs w:val="30"/>
        </w:rPr>
        <w:t>年初无此项预算。</w:t>
      </w:r>
      <w:r w:rsidRPr="00BB6184">
        <w:rPr>
          <w:rFonts w:ascii="仿宋_GB2312" w:eastAsia="仿宋_GB2312" w:hint="eastAsia"/>
          <w:sz w:val="30"/>
          <w:szCs w:val="30"/>
        </w:rPr>
        <w:t>本年无此项支出。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8.</w:t>
      </w:r>
      <w:r w:rsidRPr="00BB6184">
        <w:rPr>
          <w:rFonts w:ascii="仿宋_GB2312" w:eastAsia="仿宋_GB2312" w:hint="eastAsia"/>
          <w:sz w:val="30"/>
          <w:szCs w:val="30"/>
        </w:rPr>
        <w:t>社会保障和就业（类）支出</w:t>
      </w:r>
      <w:r w:rsidRPr="00BB6184">
        <w:rPr>
          <w:rFonts w:ascii="仿宋_GB2312" w:eastAsia="仿宋_GB2312" w:hint="eastAsia"/>
          <w:sz w:val="30"/>
          <w:szCs w:val="30"/>
        </w:rPr>
        <w:t>45498766.93</w:t>
      </w:r>
      <w:r w:rsidRPr="00BB6184">
        <w:rPr>
          <w:rFonts w:ascii="仿宋_GB2312" w:eastAsia="仿宋_GB2312" w:hint="eastAsia"/>
          <w:sz w:val="30"/>
          <w:szCs w:val="30"/>
        </w:rPr>
        <w:t>元，</w:t>
      </w:r>
      <w:r w:rsidRPr="00BB6184">
        <w:rPr>
          <w:rFonts w:ascii="仿宋_GB2312" w:eastAsia="仿宋_GB2312" w:hint="eastAsia"/>
          <w:sz w:val="30"/>
          <w:szCs w:val="30"/>
        </w:rPr>
        <w:t>占一般公共预算财政拨款总支出的</w:t>
      </w:r>
      <w:r w:rsidRPr="00BB6184">
        <w:rPr>
          <w:rFonts w:ascii="仿宋_GB2312" w:eastAsia="仿宋_GB2312" w:hint="eastAsia"/>
          <w:sz w:val="30"/>
          <w:szCs w:val="30"/>
        </w:rPr>
        <w:t>92.99%</w:t>
      </w:r>
      <w:r w:rsidRPr="00BB6184">
        <w:rPr>
          <w:rFonts w:ascii="仿宋_GB2312" w:eastAsia="仿宋_GB2312" w:hint="eastAsia"/>
          <w:sz w:val="30"/>
          <w:szCs w:val="30"/>
        </w:rPr>
        <w:t>,</w:t>
      </w:r>
      <w:r w:rsidRPr="00BB6184">
        <w:rPr>
          <w:rFonts w:ascii="仿宋_GB2312" w:eastAsia="仿宋_GB2312" w:hint="eastAsia"/>
          <w:sz w:val="30"/>
          <w:szCs w:val="30"/>
        </w:rPr>
        <w:t>完成年初预算的</w:t>
      </w:r>
      <w:r w:rsidRPr="00BB6184">
        <w:rPr>
          <w:rFonts w:ascii="仿宋_GB2312" w:eastAsia="仿宋_GB2312" w:hint="eastAsia"/>
          <w:sz w:val="30"/>
          <w:szCs w:val="30"/>
        </w:rPr>
        <w:t>120.00</w:t>
      </w:r>
      <w:r w:rsidRPr="00BB6184">
        <w:rPr>
          <w:rFonts w:ascii="仿宋_GB2312" w:eastAsia="仿宋_GB2312" w:hint="eastAsia"/>
          <w:sz w:val="30"/>
          <w:szCs w:val="30"/>
        </w:rPr>
        <w:t>%</w:t>
      </w:r>
      <w:r w:rsidRPr="00BB6184">
        <w:rPr>
          <w:rFonts w:ascii="仿宋_GB2312" w:eastAsia="仿宋_GB2312" w:hint="eastAsia"/>
          <w:sz w:val="30"/>
          <w:szCs w:val="30"/>
        </w:rPr>
        <w:t>。</w:t>
      </w:r>
      <w:r w:rsidRPr="00BB6184">
        <w:rPr>
          <w:rFonts w:ascii="仿宋_GB2312" w:eastAsia="仿宋_GB2312" w:hint="eastAsia"/>
          <w:sz w:val="30"/>
          <w:szCs w:val="30"/>
        </w:rPr>
        <w:t>主要用于在职人员工资福利、日常公用经费、养老保险、退休人员生活补助、职业年金等基本支出及“三支一扶”人员生活补助、社会保险缴费、事业招聘考试考务费、离退休人员离退休费、职业培训补贴支出、</w:t>
      </w:r>
      <w:r w:rsidRPr="00BB6184">
        <w:rPr>
          <w:rFonts w:ascii="仿宋_GB2312" w:eastAsia="仿宋_GB2312" w:hint="eastAsia"/>
          <w:sz w:val="30"/>
          <w:szCs w:val="30"/>
        </w:rPr>
        <w:t>社会保险补贴支出、公益性岗位补贴支出、就业见习补贴支出、求职创业补贴支出、春节慰问就业困难家庭支出、来昆留昆就业奖补支出、基层治理专干补助支出、基层就业奖补支出、一次性吸纳就业补贴</w:t>
      </w:r>
      <w:r w:rsidRPr="00BB6184">
        <w:rPr>
          <w:rFonts w:ascii="仿宋_GB2312" w:eastAsia="仿宋_GB2312" w:hint="eastAsia"/>
          <w:sz w:val="30"/>
          <w:szCs w:val="30"/>
        </w:rPr>
        <w:t>支出，返乡农民工一次性创业补贴、省级就业创业专项支出、引导性培训支出、省级鼓励创业“贷免扶补”创业担保贷款创业服务补助支出</w:t>
      </w:r>
      <w:r w:rsidRPr="00BB6184">
        <w:rPr>
          <w:rFonts w:ascii="仿宋_GB2312" w:eastAsia="仿宋_GB2312" w:hint="eastAsia"/>
          <w:sz w:val="30"/>
          <w:szCs w:val="30"/>
        </w:rPr>
        <w:t>等专项支出；造成预决算差异的主要原因是决算包含</w:t>
      </w:r>
      <w:r w:rsidRPr="00BB6184">
        <w:rPr>
          <w:rFonts w:ascii="仿宋_GB2312" w:eastAsia="仿宋_GB2312" w:hint="eastAsia"/>
          <w:sz w:val="30"/>
          <w:szCs w:val="30"/>
        </w:rPr>
        <w:t>上级拨入资金</w:t>
      </w:r>
      <w:r w:rsidRPr="00BB6184">
        <w:rPr>
          <w:rFonts w:ascii="仿宋_GB2312" w:eastAsia="仿宋_GB2312" w:hint="eastAsia"/>
          <w:sz w:val="30"/>
          <w:szCs w:val="30"/>
        </w:rPr>
        <w:t>。具体情况：</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2080101</w:t>
      </w:r>
      <w:r w:rsidRPr="00BB6184">
        <w:rPr>
          <w:rFonts w:ascii="仿宋_GB2312" w:eastAsia="仿宋_GB2312" w:hint="eastAsia"/>
          <w:sz w:val="30"/>
          <w:szCs w:val="30"/>
        </w:rPr>
        <w:t>行政运行</w:t>
      </w:r>
      <w:r w:rsidRPr="00BB6184">
        <w:rPr>
          <w:rFonts w:ascii="仿宋_GB2312" w:eastAsia="仿宋_GB2312" w:hint="eastAsia"/>
          <w:sz w:val="30"/>
          <w:szCs w:val="30"/>
        </w:rPr>
        <w:t>7174415.41</w:t>
      </w:r>
      <w:r w:rsidRPr="00BB6184">
        <w:rPr>
          <w:rFonts w:ascii="仿宋_GB2312" w:eastAsia="仿宋_GB2312" w:hint="eastAsia"/>
          <w:sz w:val="30"/>
          <w:szCs w:val="30"/>
        </w:rPr>
        <w:t>元，</w:t>
      </w:r>
      <w:r w:rsidRPr="00BB6184">
        <w:rPr>
          <w:rFonts w:ascii="仿宋_GB2312" w:eastAsia="仿宋_GB2312" w:hint="eastAsia"/>
          <w:sz w:val="30"/>
          <w:szCs w:val="30"/>
        </w:rPr>
        <w:t>占</w:t>
      </w:r>
      <w:r w:rsidRPr="00BB6184">
        <w:rPr>
          <w:rFonts w:ascii="仿宋_GB2312" w:eastAsia="仿宋_GB2312" w:hint="eastAsia"/>
          <w:sz w:val="30"/>
          <w:szCs w:val="30"/>
        </w:rPr>
        <w:t>社会保障和就业（类）支出</w:t>
      </w:r>
      <w:r w:rsidRPr="00BB6184">
        <w:rPr>
          <w:rFonts w:ascii="仿宋_GB2312" w:eastAsia="仿宋_GB2312" w:hint="eastAsia"/>
          <w:sz w:val="30"/>
          <w:szCs w:val="30"/>
        </w:rPr>
        <w:t>的</w:t>
      </w:r>
      <w:r w:rsidRPr="00BB6184">
        <w:rPr>
          <w:rFonts w:ascii="仿宋_GB2312" w:eastAsia="仿宋_GB2312" w:hint="eastAsia"/>
          <w:sz w:val="30"/>
          <w:szCs w:val="30"/>
        </w:rPr>
        <w:t>15.77%</w:t>
      </w:r>
      <w:r w:rsidRPr="00BB6184">
        <w:rPr>
          <w:rFonts w:ascii="仿宋_GB2312" w:eastAsia="仿宋_GB2312" w:hint="eastAsia"/>
          <w:sz w:val="30"/>
          <w:szCs w:val="30"/>
        </w:rPr>
        <w:t>，完成年初预算的</w:t>
      </w:r>
      <w:r w:rsidRPr="00BB6184">
        <w:rPr>
          <w:rFonts w:ascii="仿宋_GB2312" w:eastAsia="仿宋_GB2312" w:hint="eastAsia"/>
          <w:sz w:val="30"/>
          <w:szCs w:val="30"/>
        </w:rPr>
        <w:t>101.16%</w:t>
      </w:r>
      <w:r w:rsidRPr="00BB6184">
        <w:rPr>
          <w:rFonts w:ascii="仿宋_GB2312" w:eastAsia="仿宋_GB2312" w:hint="eastAsia"/>
          <w:sz w:val="30"/>
          <w:szCs w:val="30"/>
        </w:rPr>
        <w:t>，</w:t>
      </w:r>
      <w:r w:rsidRPr="00BB6184">
        <w:rPr>
          <w:rFonts w:ascii="仿宋_GB2312" w:eastAsia="仿宋_GB2312" w:hint="eastAsia"/>
          <w:sz w:val="30"/>
          <w:szCs w:val="30"/>
        </w:rPr>
        <w:t>主要用于行政</w:t>
      </w:r>
      <w:r w:rsidRPr="00BB6184">
        <w:rPr>
          <w:rFonts w:ascii="仿宋_GB2312" w:eastAsia="仿宋_GB2312" w:hint="eastAsia"/>
          <w:sz w:val="30"/>
          <w:szCs w:val="30"/>
        </w:rPr>
        <w:t>在职人员基本工资、津贴补贴、奖金、失业保险缴费、编外人员补助及日常公用经费支出，</w:t>
      </w:r>
      <w:r w:rsidRPr="00BB6184">
        <w:rPr>
          <w:rFonts w:ascii="仿宋_GB2312" w:eastAsia="仿宋_GB2312" w:hint="eastAsia"/>
          <w:sz w:val="30"/>
          <w:szCs w:val="30"/>
        </w:rPr>
        <w:t>造成预决算差异的主要原因是</w:t>
      </w:r>
      <w:r w:rsidRPr="00BB6184">
        <w:rPr>
          <w:rFonts w:ascii="仿宋_GB2312" w:eastAsia="仿宋_GB2312" w:hint="eastAsia"/>
          <w:sz w:val="30"/>
          <w:szCs w:val="30"/>
        </w:rPr>
        <w:t>在职人数增加人员经费支出增加</w:t>
      </w:r>
      <w:r w:rsidRPr="00BB6184">
        <w:rPr>
          <w:rFonts w:ascii="仿宋_GB2312" w:eastAsia="仿宋_GB2312" w:hint="eastAsia"/>
          <w:sz w:val="30"/>
          <w:szCs w:val="30"/>
        </w:rPr>
        <w:t>；</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2080109</w:t>
      </w:r>
      <w:r w:rsidRPr="00BB6184">
        <w:rPr>
          <w:rFonts w:ascii="仿宋_GB2312" w:eastAsia="仿宋_GB2312" w:hint="eastAsia"/>
          <w:sz w:val="30"/>
          <w:szCs w:val="30"/>
        </w:rPr>
        <w:t>社会保险经办机构基本支出</w:t>
      </w:r>
      <w:r w:rsidRPr="00BB6184">
        <w:rPr>
          <w:rFonts w:ascii="仿宋_GB2312" w:eastAsia="仿宋_GB2312" w:hint="eastAsia"/>
          <w:sz w:val="30"/>
          <w:szCs w:val="30"/>
        </w:rPr>
        <w:t>122172</w:t>
      </w:r>
      <w:r w:rsidRPr="00BB6184">
        <w:rPr>
          <w:rFonts w:ascii="仿宋_GB2312" w:eastAsia="仿宋_GB2312" w:hint="eastAsia"/>
          <w:sz w:val="30"/>
          <w:szCs w:val="30"/>
        </w:rPr>
        <w:t>6.18</w:t>
      </w:r>
      <w:r w:rsidRPr="00BB6184">
        <w:rPr>
          <w:rFonts w:ascii="仿宋_GB2312" w:eastAsia="仿宋_GB2312" w:hint="eastAsia"/>
          <w:sz w:val="30"/>
          <w:szCs w:val="30"/>
        </w:rPr>
        <w:t>元，</w:t>
      </w:r>
      <w:r w:rsidRPr="00BB6184">
        <w:rPr>
          <w:rFonts w:ascii="仿宋_GB2312" w:eastAsia="仿宋_GB2312" w:hint="eastAsia"/>
          <w:sz w:val="30"/>
          <w:szCs w:val="30"/>
        </w:rPr>
        <w:t>占</w:t>
      </w:r>
      <w:r w:rsidRPr="00BB6184">
        <w:rPr>
          <w:rFonts w:ascii="仿宋_GB2312" w:eastAsia="仿宋_GB2312" w:hint="eastAsia"/>
          <w:sz w:val="30"/>
          <w:szCs w:val="30"/>
        </w:rPr>
        <w:t>社会保</w:t>
      </w:r>
      <w:r w:rsidRPr="00BB6184">
        <w:rPr>
          <w:rFonts w:ascii="仿宋_GB2312" w:eastAsia="仿宋_GB2312" w:hint="eastAsia"/>
          <w:sz w:val="30"/>
          <w:szCs w:val="30"/>
        </w:rPr>
        <w:lastRenderedPageBreak/>
        <w:t>障和就业（类）支出</w:t>
      </w:r>
      <w:r w:rsidRPr="00BB6184">
        <w:rPr>
          <w:rFonts w:ascii="仿宋_GB2312" w:eastAsia="仿宋_GB2312" w:hint="eastAsia"/>
          <w:sz w:val="30"/>
          <w:szCs w:val="30"/>
        </w:rPr>
        <w:t>的</w:t>
      </w:r>
      <w:r w:rsidRPr="00BB6184">
        <w:rPr>
          <w:rFonts w:ascii="仿宋_GB2312" w:eastAsia="仿宋_GB2312" w:hint="eastAsia"/>
          <w:sz w:val="30"/>
          <w:szCs w:val="30"/>
        </w:rPr>
        <w:t>2.69%</w:t>
      </w:r>
      <w:r w:rsidRPr="00BB6184">
        <w:rPr>
          <w:rFonts w:ascii="仿宋_GB2312" w:eastAsia="仿宋_GB2312" w:hint="eastAsia"/>
          <w:sz w:val="30"/>
          <w:szCs w:val="30"/>
        </w:rPr>
        <w:t>，完成年初预算的</w:t>
      </w:r>
      <w:r w:rsidRPr="00BB6184">
        <w:rPr>
          <w:rFonts w:ascii="仿宋_GB2312" w:eastAsia="仿宋_GB2312" w:hint="eastAsia"/>
          <w:sz w:val="30"/>
          <w:szCs w:val="30"/>
        </w:rPr>
        <w:t>92.33%</w:t>
      </w:r>
      <w:r w:rsidRPr="00BB6184">
        <w:rPr>
          <w:rFonts w:ascii="仿宋_GB2312" w:eastAsia="仿宋_GB2312" w:hint="eastAsia"/>
          <w:sz w:val="30"/>
          <w:szCs w:val="30"/>
        </w:rPr>
        <w:t>，</w:t>
      </w:r>
      <w:r w:rsidRPr="00BB6184">
        <w:rPr>
          <w:rFonts w:ascii="仿宋_GB2312" w:eastAsia="仿宋_GB2312" w:hint="eastAsia"/>
          <w:sz w:val="30"/>
          <w:szCs w:val="30"/>
        </w:rPr>
        <w:t>主要用于事业</w:t>
      </w:r>
      <w:r w:rsidRPr="00BB6184">
        <w:rPr>
          <w:rFonts w:ascii="仿宋_GB2312" w:eastAsia="仿宋_GB2312" w:hint="eastAsia"/>
          <w:sz w:val="30"/>
          <w:szCs w:val="30"/>
        </w:rPr>
        <w:t>在职人员基本工资、津贴补贴、奖金、失业保险缴费、编外人员补助及日常公用经费支出，</w:t>
      </w:r>
      <w:r w:rsidRPr="00BB6184">
        <w:rPr>
          <w:rFonts w:ascii="仿宋_GB2312" w:eastAsia="仿宋_GB2312" w:hint="eastAsia"/>
          <w:sz w:val="30"/>
          <w:szCs w:val="30"/>
        </w:rPr>
        <w:t>造成预决算差异的主要原因是</w:t>
      </w:r>
      <w:r w:rsidRPr="00BB6184">
        <w:rPr>
          <w:rFonts w:ascii="仿宋_GB2312" w:eastAsia="仿宋_GB2312" w:hint="eastAsia"/>
          <w:sz w:val="30"/>
          <w:szCs w:val="30"/>
        </w:rPr>
        <w:t>在职人数减少人员经费支出减少</w:t>
      </w:r>
      <w:r w:rsidRPr="00BB6184">
        <w:rPr>
          <w:rFonts w:ascii="仿宋_GB2312" w:eastAsia="仿宋_GB2312" w:hint="eastAsia"/>
          <w:sz w:val="30"/>
          <w:szCs w:val="30"/>
        </w:rPr>
        <w:t>；</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2080112</w:t>
      </w:r>
      <w:r w:rsidRPr="00BB6184">
        <w:rPr>
          <w:rFonts w:ascii="仿宋_GB2312" w:eastAsia="仿宋_GB2312" w:hint="eastAsia"/>
          <w:sz w:val="30"/>
          <w:szCs w:val="30"/>
        </w:rPr>
        <w:t>劳动人事争议调解仲裁</w:t>
      </w:r>
      <w:r w:rsidRPr="00BB6184">
        <w:rPr>
          <w:rFonts w:ascii="仿宋_GB2312" w:eastAsia="仿宋_GB2312" w:hint="eastAsia"/>
          <w:sz w:val="30"/>
          <w:szCs w:val="30"/>
        </w:rPr>
        <w:t>28242.21</w:t>
      </w:r>
      <w:r w:rsidRPr="00BB6184">
        <w:rPr>
          <w:rFonts w:ascii="仿宋_GB2312" w:eastAsia="仿宋_GB2312" w:hint="eastAsia"/>
          <w:sz w:val="30"/>
          <w:szCs w:val="30"/>
        </w:rPr>
        <w:t>元，</w:t>
      </w:r>
      <w:r w:rsidRPr="00BB6184">
        <w:rPr>
          <w:rFonts w:ascii="仿宋_GB2312" w:eastAsia="仿宋_GB2312" w:hint="eastAsia"/>
          <w:sz w:val="30"/>
          <w:szCs w:val="30"/>
        </w:rPr>
        <w:t>占</w:t>
      </w:r>
      <w:r w:rsidRPr="00BB6184">
        <w:rPr>
          <w:rFonts w:ascii="仿宋_GB2312" w:eastAsia="仿宋_GB2312" w:hint="eastAsia"/>
          <w:sz w:val="30"/>
          <w:szCs w:val="30"/>
        </w:rPr>
        <w:t>社会保障和就业（类）支出</w:t>
      </w:r>
      <w:r w:rsidRPr="00BB6184">
        <w:rPr>
          <w:rFonts w:ascii="仿宋_GB2312" w:eastAsia="仿宋_GB2312" w:hint="eastAsia"/>
          <w:sz w:val="30"/>
          <w:szCs w:val="30"/>
        </w:rPr>
        <w:t>的</w:t>
      </w:r>
      <w:r w:rsidRPr="00BB6184">
        <w:rPr>
          <w:rFonts w:ascii="仿宋_GB2312" w:eastAsia="仿宋_GB2312" w:hint="eastAsia"/>
          <w:sz w:val="30"/>
          <w:szCs w:val="30"/>
        </w:rPr>
        <w:t>0.06%</w:t>
      </w:r>
      <w:r w:rsidRPr="00BB6184">
        <w:rPr>
          <w:rFonts w:ascii="仿宋_GB2312" w:eastAsia="仿宋_GB2312" w:hint="eastAsia"/>
          <w:sz w:val="30"/>
          <w:szCs w:val="30"/>
        </w:rPr>
        <w:t>，完成年初预算的</w:t>
      </w:r>
      <w:r w:rsidRPr="00BB6184">
        <w:rPr>
          <w:rFonts w:ascii="仿宋_GB2312" w:eastAsia="仿宋_GB2312" w:hint="eastAsia"/>
          <w:sz w:val="30"/>
          <w:szCs w:val="30"/>
        </w:rPr>
        <w:t>72.42%</w:t>
      </w:r>
      <w:r w:rsidRPr="00BB6184">
        <w:rPr>
          <w:rFonts w:ascii="仿宋_GB2312" w:eastAsia="仿宋_GB2312" w:hint="eastAsia"/>
          <w:sz w:val="30"/>
          <w:szCs w:val="30"/>
        </w:rPr>
        <w:t>，</w:t>
      </w:r>
      <w:r w:rsidRPr="00BB6184">
        <w:rPr>
          <w:rFonts w:ascii="仿宋_GB2312" w:eastAsia="仿宋_GB2312" w:hint="eastAsia"/>
          <w:sz w:val="30"/>
          <w:szCs w:val="30"/>
        </w:rPr>
        <w:t>主要用于</w:t>
      </w:r>
      <w:r w:rsidRPr="00BB6184">
        <w:rPr>
          <w:rFonts w:ascii="仿宋_GB2312" w:eastAsia="仿宋_GB2312" w:hint="eastAsia"/>
          <w:sz w:val="30"/>
          <w:szCs w:val="30"/>
        </w:rPr>
        <w:t>劳动人事争议调解工作相关支出，</w:t>
      </w:r>
      <w:r w:rsidRPr="00BB6184">
        <w:rPr>
          <w:rFonts w:ascii="仿宋_GB2312" w:eastAsia="仿宋_GB2312" w:hint="eastAsia"/>
          <w:sz w:val="30"/>
          <w:szCs w:val="30"/>
        </w:rPr>
        <w:t>造成预决算差异的主要原因是</w:t>
      </w:r>
      <w:r w:rsidRPr="00BB6184">
        <w:rPr>
          <w:rFonts w:ascii="仿宋_GB2312" w:eastAsia="仿宋_GB2312" w:hint="eastAsia"/>
          <w:sz w:val="30"/>
          <w:szCs w:val="30"/>
        </w:rPr>
        <w:t>年末根据实际支出情况追减预算</w:t>
      </w:r>
      <w:r w:rsidRPr="00BB6184">
        <w:rPr>
          <w:rFonts w:ascii="仿宋_GB2312" w:eastAsia="仿宋_GB2312" w:hint="eastAsia"/>
          <w:sz w:val="30"/>
          <w:szCs w:val="30"/>
        </w:rPr>
        <w:t>；</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 xml:space="preserve">2080150 </w:t>
      </w:r>
      <w:r w:rsidRPr="00BB6184">
        <w:rPr>
          <w:rFonts w:ascii="仿宋_GB2312" w:eastAsia="仿宋_GB2312" w:hint="eastAsia"/>
          <w:sz w:val="30"/>
          <w:szCs w:val="30"/>
        </w:rPr>
        <w:t>事业运行</w:t>
      </w:r>
      <w:r w:rsidRPr="00BB6184">
        <w:rPr>
          <w:rFonts w:ascii="仿宋_GB2312" w:eastAsia="仿宋_GB2312" w:hint="eastAsia"/>
          <w:sz w:val="30"/>
          <w:szCs w:val="30"/>
        </w:rPr>
        <w:t>582856.6</w:t>
      </w:r>
      <w:r w:rsidRPr="00BB6184">
        <w:rPr>
          <w:rFonts w:ascii="仿宋_GB2312" w:eastAsia="仿宋_GB2312" w:hint="eastAsia"/>
          <w:sz w:val="30"/>
          <w:szCs w:val="30"/>
        </w:rPr>
        <w:t>元，占</w:t>
      </w:r>
      <w:r w:rsidRPr="00BB6184">
        <w:rPr>
          <w:rFonts w:ascii="仿宋_GB2312" w:eastAsia="仿宋_GB2312" w:hint="eastAsia"/>
          <w:sz w:val="30"/>
          <w:szCs w:val="30"/>
        </w:rPr>
        <w:t>社会保障和就业（类）支出</w:t>
      </w:r>
      <w:r w:rsidRPr="00BB6184">
        <w:rPr>
          <w:rFonts w:ascii="仿宋_GB2312" w:eastAsia="仿宋_GB2312" w:hint="eastAsia"/>
          <w:sz w:val="30"/>
          <w:szCs w:val="30"/>
        </w:rPr>
        <w:t>的</w:t>
      </w:r>
      <w:r w:rsidRPr="00BB6184">
        <w:rPr>
          <w:rFonts w:ascii="仿宋_GB2312" w:eastAsia="仿宋_GB2312" w:hint="eastAsia"/>
          <w:sz w:val="30"/>
          <w:szCs w:val="30"/>
        </w:rPr>
        <w:t>1.28%</w:t>
      </w:r>
      <w:r w:rsidRPr="00BB6184">
        <w:rPr>
          <w:rFonts w:ascii="仿宋_GB2312" w:eastAsia="仿宋_GB2312" w:hint="eastAsia"/>
          <w:sz w:val="30"/>
          <w:szCs w:val="30"/>
        </w:rPr>
        <w:t>，完成年初预算的</w:t>
      </w:r>
      <w:r w:rsidRPr="00BB6184">
        <w:rPr>
          <w:rFonts w:ascii="仿宋_GB2312" w:eastAsia="仿宋_GB2312" w:hint="eastAsia"/>
          <w:sz w:val="30"/>
          <w:szCs w:val="30"/>
        </w:rPr>
        <w:t>100.32%</w:t>
      </w:r>
      <w:r w:rsidRPr="00BB6184">
        <w:rPr>
          <w:rFonts w:ascii="仿宋_GB2312" w:eastAsia="仿宋_GB2312" w:hint="eastAsia"/>
          <w:sz w:val="30"/>
          <w:szCs w:val="30"/>
        </w:rPr>
        <w:t>，</w:t>
      </w:r>
      <w:r w:rsidRPr="00BB6184">
        <w:rPr>
          <w:rFonts w:ascii="仿宋_GB2312" w:eastAsia="仿宋_GB2312" w:hint="eastAsia"/>
          <w:sz w:val="30"/>
          <w:szCs w:val="30"/>
        </w:rPr>
        <w:t>主要用于</w:t>
      </w:r>
      <w:r w:rsidRPr="00BB6184">
        <w:rPr>
          <w:rFonts w:ascii="仿宋_GB2312" w:eastAsia="仿宋_GB2312" w:hint="eastAsia"/>
          <w:sz w:val="30"/>
          <w:szCs w:val="30"/>
        </w:rPr>
        <w:t>事业在职人员基本工资、津补贴、失业保险缴费、及日常公用经费支出，</w:t>
      </w:r>
      <w:r w:rsidRPr="00BB6184">
        <w:rPr>
          <w:rFonts w:ascii="仿宋_GB2312" w:eastAsia="仿宋_GB2312" w:hint="eastAsia"/>
          <w:sz w:val="30"/>
          <w:szCs w:val="30"/>
        </w:rPr>
        <w:t>造成预决算差异的主要原因是</w:t>
      </w:r>
      <w:r w:rsidRPr="00BB6184">
        <w:rPr>
          <w:rFonts w:ascii="仿宋_GB2312" w:eastAsia="仿宋_GB2312" w:hint="eastAsia"/>
          <w:sz w:val="30"/>
          <w:szCs w:val="30"/>
        </w:rPr>
        <w:t>根据实际支出追加预算</w:t>
      </w:r>
      <w:r w:rsidRPr="00BB6184">
        <w:rPr>
          <w:rFonts w:ascii="仿宋_GB2312" w:eastAsia="仿宋_GB2312" w:hint="eastAsia"/>
          <w:sz w:val="30"/>
          <w:szCs w:val="30"/>
        </w:rPr>
        <w:t>；</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 xml:space="preserve">2080199 </w:t>
      </w:r>
      <w:r w:rsidRPr="00BB6184">
        <w:rPr>
          <w:rFonts w:ascii="仿宋_GB2312" w:eastAsia="仿宋_GB2312" w:hint="eastAsia"/>
          <w:sz w:val="30"/>
          <w:szCs w:val="30"/>
        </w:rPr>
        <w:t>其他人力资源和社会保障管理事务支出</w:t>
      </w:r>
      <w:r w:rsidRPr="00BB6184">
        <w:rPr>
          <w:rFonts w:ascii="仿宋_GB2312" w:eastAsia="仿宋_GB2312" w:hint="eastAsia"/>
          <w:sz w:val="30"/>
          <w:szCs w:val="30"/>
        </w:rPr>
        <w:t>931304.21</w:t>
      </w:r>
      <w:r w:rsidRPr="00BB6184">
        <w:rPr>
          <w:rFonts w:ascii="仿宋_GB2312" w:eastAsia="仿宋_GB2312" w:hint="eastAsia"/>
          <w:sz w:val="30"/>
          <w:szCs w:val="30"/>
        </w:rPr>
        <w:t>占</w:t>
      </w:r>
      <w:r w:rsidRPr="00BB6184">
        <w:rPr>
          <w:rFonts w:ascii="仿宋_GB2312" w:eastAsia="仿宋_GB2312" w:hint="eastAsia"/>
          <w:sz w:val="30"/>
          <w:szCs w:val="30"/>
        </w:rPr>
        <w:t>社会保障和就业（类）支出</w:t>
      </w:r>
      <w:r w:rsidRPr="00BB6184">
        <w:rPr>
          <w:rFonts w:ascii="仿宋_GB2312" w:eastAsia="仿宋_GB2312" w:hint="eastAsia"/>
          <w:sz w:val="30"/>
          <w:szCs w:val="30"/>
        </w:rPr>
        <w:t>的</w:t>
      </w:r>
      <w:r w:rsidRPr="00BB6184">
        <w:rPr>
          <w:rFonts w:ascii="仿宋_GB2312" w:eastAsia="仿宋_GB2312" w:hint="eastAsia"/>
          <w:sz w:val="30"/>
          <w:szCs w:val="30"/>
        </w:rPr>
        <w:t>2.05%</w:t>
      </w:r>
      <w:r w:rsidRPr="00BB6184">
        <w:rPr>
          <w:rFonts w:ascii="仿宋_GB2312" w:eastAsia="仿宋_GB2312" w:hint="eastAsia"/>
          <w:sz w:val="30"/>
          <w:szCs w:val="30"/>
        </w:rPr>
        <w:t>，完成年初预算的</w:t>
      </w:r>
      <w:r w:rsidRPr="00BB6184">
        <w:rPr>
          <w:rFonts w:ascii="仿宋_GB2312" w:eastAsia="仿宋_GB2312" w:hint="eastAsia"/>
          <w:sz w:val="30"/>
          <w:szCs w:val="30"/>
        </w:rPr>
        <w:t>35.38%</w:t>
      </w:r>
      <w:r w:rsidRPr="00BB6184">
        <w:rPr>
          <w:rFonts w:ascii="仿宋_GB2312" w:eastAsia="仿宋_GB2312" w:hint="eastAsia"/>
          <w:sz w:val="30"/>
          <w:szCs w:val="30"/>
        </w:rPr>
        <w:t>，</w:t>
      </w:r>
      <w:r w:rsidRPr="00BB6184">
        <w:rPr>
          <w:rFonts w:ascii="仿宋_GB2312" w:eastAsia="仿宋_GB2312" w:hint="eastAsia"/>
          <w:sz w:val="30"/>
          <w:szCs w:val="30"/>
        </w:rPr>
        <w:t>主要用于主要用于：</w:t>
      </w:r>
      <w:r w:rsidRPr="00BB6184">
        <w:rPr>
          <w:rFonts w:ascii="仿宋_GB2312" w:eastAsia="仿宋_GB2312" w:hint="eastAsia"/>
          <w:sz w:val="30"/>
          <w:szCs w:val="30"/>
        </w:rPr>
        <w:t>1.</w:t>
      </w:r>
      <w:r w:rsidRPr="00BB6184">
        <w:rPr>
          <w:rFonts w:ascii="仿宋_GB2312" w:eastAsia="仿宋_GB2312" w:hint="eastAsia"/>
          <w:sz w:val="30"/>
          <w:szCs w:val="30"/>
        </w:rPr>
        <w:t>社会保险基金安全运行风险评估审计服务费支出</w:t>
      </w:r>
      <w:r w:rsidRPr="00BB6184">
        <w:rPr>
          <w:rFonts w:ascii="仿宋_GB2312" w:eastAsia="仿宋_GB2312" w:hint="eastAsia"/>
          <w:sz w:val="30"/>
          <w:szCs w:val="30"/>
        </w:rPr>
        <w:t>26000</w:t>
      </w:r>
      <w:r w:rsidRPr="00BB6184">
        <w:rPr>
          <w:rFonts w:ascii="仿宋_GB2312" w:eastAsia="仿宋_GB2312" w:hint="eastAsia"/>
          <w:sz w:val="30"/>
          <w:szCs w:val="30"/>
        </w:rPr>
        <w:t>元；</w:t>
      </w:r>
      <w:r w:rsidRPr="00BB6184">
        <w:rPr>
          <w:rFonts w:ascii="仿宋_GB2312" w:eastAsia="仿宋_GB2312" w:hint="eastAsia"/>
          <w:sz w:val="30"/>
          <w:szCs w:val="30"/>
        </w:rPr>
        <w:t>2.</w:t>
      </w:r>
      <w:r w:rsidRPr="00BB6184">
        <w:rPr>
          <w:rFonts w:ascii="仿宋_GB2312" w:eastAsia="仿宋_GB2312" w:hint="eastAsia"/>
          <w:sz w:val="30"/>
          <w:szCs w:val="30"/>
        </w:rPr>
        <w:t>石林县社会保障服务</w:t>
      </w:r>
      <w:r w:rsidRPr="00BB6184">
        <w:rPr>
          <w:rFonts w:ascii="仿宋_GB2312" w:eastAsia="仿宋_GB2312" w:hint="eastAsia"/>
          <w:sz w:val="30"/>
          <w:szCs w:val="30"/>
        </w:rPr>
        <w:t>中心水、电费、绿化费、维修维护费、劳务费等维持中心正常运行的支出</w:t>
      </w:r>
      <w:r w:rsidRPr="00BB6184">
        <w:rPr>
          <w:rFonts w:ascii="仿宋_GB2312" w:eastAsia="仿宋_GB2312" w:hint="eastAsia"/>
          <w:sz w:val="30"/>
          <w:szCs w:val="30"/>
        </w:rPr>
        <w:t>153940</w:t>
      </w:r>
      <w:r w:rsidRPr="00BB6184">
        <w:rPr>
          <w:rFonts w:ascii="仿宋_GB2312" w:eastAsia="仿宋_GB2312" w:hint="eastAsia"/>
          <w:sz w:val="30"/>
          <w:szCs w:val="30"/>
        </w:rPr>
        <w:t>元；</w:t>
      </w:r>
      <w:r w:rsidRPr="00BB6184">
        <w:rPr>
          <w:rFonts w:ascii="仿宋_GB2312" w:eastAsia="仿宋_GB2312" w:hint="eastAsia"/>
          <w:sz w:val="30"/>
          <w:szCs w:val="30"/>
        </w:rPr>
        <w:t>3.2</w:t>
      </w:r>
      <w:r w:rsidRPr="00BB6184">
        <w:rPr>
          <w:rFonts w:ascii="仿宋_GB2312" w:eastAsia="仿宋_GB2312" w:hint="eastAsia"/>
          <w:sz w:val="30"/>
          <w:szCs w:val="30"/>
        </w:rPr>
        <w:t>023</w:t>
      </w:r>
      <w:r w:rsidRPr="00BB6184">
        <w:rPr>
          <w:rFonts w:ascii="仿宋_GB2312" w:eastAsia="仿宋_GB2312" w:hint="eastAsia"/>
          <w:sz w:val="30"/>
          <w:szCs w:val="30"/>
        </w:rPr>
        <w:t>年年终考核为优秀的事业人员、机关工人奖状、奖章制作费支出</w:t>
      </w:r>
      <w:r w:rsidRPr="00BB6184">
        <w:rPr>
          <w:rFonts w:ascii="仿宋_GB2312" w:eastAsia="仿宋_GB2312" w:hint="eastAsia"/>
          <w:sz w:val="30"/>
          <w:szCs w:val="30"/>
        </w:rPr>
        <w:t>34830</w:t>
      </w:r>
      <w:r w:rsidRPr="00BB6184">
        <w:rPr>
          <w:rFonts w:ascii="仿宋_GB2312" w:eastAsia="仿宋_GB2312" w:hint="eastAsia"/>
          <w:sz w:val="30"/>
          <w:szCs w:val="30"/>
        </w:rPr>
        <w:t>元；</w:t>
      </w:r>
      <w:r w:rsidRPr="00BB6184">
        <w:rPr>
          <w:rFonts w:ascii="仿宋_GB2312" w:eastAsia="仿宋_GB2312" w:hint="eastAsia"/>
          <w:sz w:val="30"/>
          <w:szCs w:val="30"/>
        </w:rPr>
        <w:t>4.2024</w:t>
      </w:r>
      <w:r w:rsidRPr="00BB6184">
        <w:rPr>
          <w:rFonts w:ascii="仿宋_GB2312" w:eastAsia="仿宋_GB2312" w:hint="eastAsia"/>
          <w:sz w:val="30"/>
          <w:szCs w:val="30"/>
        </w:rPr>
        <w:t>年在岗“三支一扶”人员生活补助、社会保险及住房公积金缴费支出</w:t>
      </w:r>
      <w:r w:rsidRPr="00BB6184">
        <w:rPr>
          <w:rFonts w:ascii="仿宋_GB2312" w:eastAsia="仿宋_GB2312" w:hint="eastAsia"/>
          <w:sz w:val="30"/>
          <w:szCs w:val="30"/>
        </w:rPr>
        <w:t>563413.25</w:t>
      </w:r>
      <w:r w:rsidRPr="00BB6184">
        <w:rPr>
          <w:rFonts w:ascii="仿宋_GB2312" w:eastAsia="仿宋_GB2312" w:hint="eastAsia"/>
          <w:sz w:val="30"/>
          <w:szCs w:val="30"/>
        </w:rPr>
        <w:t>元；</w:t>
      </w:r>
      <w:r w:rsidRPr="00BB6184">
        <w:rPr>
          <w:rFonts w:ascii="仿宋_GB2312" w:eastAsia="仿宋_GB2312" w:hint="eastAsia"/>
          <w:sz w:val="30"/>
          <w:szCs w:val="30"/>
        </w:rPr>
        <w:t>5.2023</w:t>
      </w:r>
      <w:r w:rsidRPr="00BB6184">
        <w:rPr>
          <w:rFonts w:ascii="仿宋_GB2312" w:eastAsia="仿宋_GB2312" w:hint="eastAsia"/>
          <w:sz w:val="30"/>
          <w:szCs w:val="30"/>
        </w:rPr>
        <w:t>年事业单位招聘工作人员考试考务费支出</w:t>
      </w:r>
      <w:r w:rsidRPr="00BB6184">
        <w:rPr>
          <w:rFonts w:ascii="仿宋_GB2312" w:eastAsia="仿宋_GB2312" w:hint="eastAsia"/>
          <w:sz w:val="30"/>
          <w:szCs w:val="30"/>
        </w:rPr>
        <w:t>122066</w:t>
      </w:r>
      <w:r w:rsidRPr="00BB6184">
        <w:rPr>
          <w:rFonts w:ascii="仿宋_GB2312" w:eastAsia="仿宋_GB2312" w:hint="eastAsia"/>
          <w:sz w:val="30"/>
          <w:szCs w:val="30"/>
        </w:rPr>
        <w:t>元；</w:t>
      </w:r>
      <w:r w:rsidRPr="00BB6184">
        <w:rPr>
          <w:rFonts w:ascii="仿宋_GB2312" w:eastAsia="仿宋_GB2312" w:hint="eastAsia"/>
          <w:sz w:val="30"/>
          <w:szCs w:val="30"/>
        </w:rPr>
        <w:t>6.</w:t>
      </w:r>
      <w:r w:rsidRPr="00BB6184">
        <w:rPr>
          <w:rFonts w:ascii="仿宋_GB2312" w:eastAsia="仿宋_GB2312" w:hint="eastAsia"/>
          <w:sz w:val="30"/>
          <w:szCs w:val="30"/>
        </w:rPr>
        <w:t>公岗人员社会保险支出</w:t>
      </w:r>
      <w:r w:rsidRPr="00BB6184">
        <w:rPr>
          <w:rFonts w:ascii="仿宋_GB2312" w:eastAsia="仿宋_GB2312" w:hint="eastAsia"/>
          <w:sz w:val="30"/>
          <w:szCs w:val="30"/>
        </w:rPr>
        <w:t>29854.96</w:t>
      </w:r>
      <w:r w:rsidRPr="00BB6184">
        <w:rPr>
          <w:rFonts w:ascii="仿宋_GB2312" w:eastAsia="仿宋_GB2312" w:hint="eastAsia"/>
          <w:sz w:val="30"/>
          <w:szCs w:val="30"/>
        </w:rPr>
        <w:t>元；</w:t>
      </w:r>
      <w:r w:rsidRPr="00BB6184">
        <w:rPr>
          <w:rFonts w:ascii="仿宋_GB2312" w:eastAsia="仿宋_GB2312" w:hint="eastAsia"/>
          <w:sz w:val="30"/>
          <w:szCs w:val="30"/>
        </w:rPr>
        <w:t>7.</w:t>
      </w:r>
      <w:r w:rsidRPr="00BB6184">
        <w:rPr>
          <w:rFonts w:ascii="仿宋_GB2312" w:eastAsia="仿宋_GB2312" w:hint="eastAsia"/>
          <w:sz w:val="30"/>
          <w:szCs w:val="30"/>
        </w:rPr>
        <w:t>业昆留昆补贴</w:t>
      </w:r>
      <w:r w:rsidRPr="00BB6184">
        <w:rPr>
          <w:rFonts w:ascii="仿宋_GB2312" w:eastAsia="仿宋_GB2312" w:hint="eastAsia"/>
          <w:sz w:val="30"/>
          <w:szCs w:val="30"/>
        </w:rPr>
        <w:t>1200</w:t>
      </w:r>
      <w:r w:rsidRPr="00BB6184">
        <w:rPr>
          <w:rFonts w:ascii="仿宋_GB2312" w:eastAsia="仿宋_GB2312" w:hint="eastAsia"/>
          <w:sz w:val="30"/>
          <w:szCs w:val="30"/>
        </w:rPr>
        <w:t>元。造成预决算差异的主要原因是</w:t>
      </w:r>
      <w:r w:rsidRPr="00BB6184">
        <w:rPr>
          <w:rFonts w:ascii="仿宋_GB2312" w:eastAsia="仿宋_GB2312" w:hint="eastAsia"/>
          <w:sz w:val="30"/>
          <w:szCs w:val="30"/>
        </w:rPr>
        <w:t>本年未发生需要垫付农民工工资应急周转金情况，年初预算的此项目资金无支出；</w:t>
      </w:r>
      <w:r w:rsidRPr="00BB6184">
        <w:rPr>
          <w:rFonts w:ascii="仿宋_GB2312" w:eastAsia="仿宋_GB2312" w:hint="eastAsia"/>
          <w:sz w:val="30"/>
          <w:szCs w:val="30"/>
        </w:rPr>
        <w:t xml:space="preserve"> </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lastRenderedPageBreak/>
        <w:t>2080501</w:t>
      </w:r>
      <w:r w:rsidRPr="00BB6184">
        <w:rPr>
          <w:rFonts w:ascii="仿宋_GB2312" w:eastAsia="仿宋_GB2312" w:hint="eastAsia"/>
          <w:sz w:val="30"/>
          <w:szCs w:val="30"/>
        </w:rPr>
        <w:t>行政单位离退休</w:t>
      </w:r>
      <w:r w:rsidRPr="00BB6184">
        <w:rPr>
          <w:rFonts w:ascii="仿宋_GB2312" w:eastAsia="仿宋_GB2312" w:hint="eastAsia"/>
          <w:sz w:val="30"/>
          <w:szCs w:val="30"/>
        </w:rPr>
        <w:t>7670229.67</w:t>
      </w:r>
      <w:r w:rsidRPr="00BB6184">
        <w:rPr>
          <w:rFonts w:ascii="仿宋_GB2312" w:eastAsia="仿宋_GB2312" w:hint="eastAsia"/>
          <w:sz w:val="30"/>
          <w:szCs w:val="30"/>
        </w:rPr>
        <w:t>元，</w:t>
      </w:r>
      <w:r w:rsidRPr="00BB6184">
        <w:rPr>
          <w:rFonts w:ascii="仿宋_GB2312" w:eastAsia="仿宋_GB2312" w:hint="eastAsia"/>
          <w:sz w:val="30"/>
          <w:szCs w:val="30"/>
        </w:rPr>
        <w:t>占</w:t>
      </w:r>
      <w:r w:rsidRPr="00BB6184">
        <w:rPr>
          <w:rFonts w:ascii="仿宋_GB2312" w:eastAsia="仿宋_GB2312" w:hint="eastAsia"/>
          <w:sz w:val="30"/>
          <w:szCs w:val="30"/>
        </w:rPr>
        <w:t>社会保障和就业（类）支出</w:t>
      </w:r>
      <w:r w:rsidRPr="00BB6184">
        <w:rPr>
          <w:rFonts w:ascii="仿宋_GB2312" w:eastAsia="仿宋_GB2312" w:hint="eastAsia"/>
          <w:sz w:val="30"/>
          <w:szCs w:val="30"/>
        </w:rPr>
        <w:t>的</w:t>
      </w:r>
      <w:r w:rsidRPr="00BB6184">
        <w:rPr>
          <w:rFonts w:ascii="仿宋_GB2312" w:eastAsia="仿宋_GB2312" w:hint="eastAsia"/>
          <w:sz w:val="30"/>
          <w:szCs w:val="30"/>
        </w:rPr>
        <w:t>16.85%</w:t>
      </w:r>
      <w:r w:rsidRPr="00BB6184">
        <w:rPr>
          <w:rFonts w:ascii="仿宋_GB2312" w:eastAsia="仿宋_GB2312" w:hint="eastAsia"/>
          <w:sz w:val="30"/>
          <w:szCs w:val="30"/>
        </w:rPr>
        <w:t>，完成年初预</w:t>
      </w:r>
      <w:r w:rsidRPr="00BB6184">
        <w:rPr>
          <w:rFonts w:ascii="仿宋_GB2312" w:eastAsia="仿宋_GB2312" w:hint="eastAsia"/>
          <w:sz w:val="30"/>
          <w:szCs w:val="30"/>
        </w:rPr>
        <w:t>算的</w:t>
      </w:r>
      <w:r w:rsidRPr="00BB6184">
        <w:rPr>
          <w:rFonts w:ascii="仿宋_GB2312" w:eastAsia="仿宋_GB2312" w:hint="eastAsia"/>
          <w:sz w:val="30"/>
          <w:szCs w:val="30"/>
        </w:rPr>
        <w:t>95.97%</w:t>
      </w:r>
      <w:r w:rsidRPr="00BB6184">
        <w:rPr>
          <w:rFonts w:ascii="仿宋_GB2312" w:eastAsia="仿宋_GB2312" w:hint="eastAsia"/>
          <w:sz w:val="30"/>
          <w:szCs w:val="30"/>
        </w:rPr>
        <w:t>，</w:t>
      </w:r>
      <w:r w:rsidRPr="00BB6184">
        <w:rPr>
          <w:rFonts w:ascii="仿宋_GB2312" w:eastAsia="仿宋_GB2312" w:hint="eastAsia"/>
          <w:sz w:val="30"/>
          <w:szCs w:val="30"/>
        </w:rPr>
        <w:t>主要用于全县行政离退休人员离退休费支出</w:t>
      </w:r>
      <w:r w:rsidRPr="00BB6184">
        <w:rPr>
          <w:rFonts w:ascii="仿宋_GB2312" w:eastAsia="仿宋_GB2312" w:hint="eastAsia"/>
          <w:sz w:val="30"/>
          <w:szCs w:val="30"/>
        </w:rPr>
        <w:t>7438629.67</w:t>
      </w:r>
      <w:r w:rsidRPr="00BB6184">
        <w:rPr>
          <w:rFonts w:ascii="仿宋_GB2312" w:eastAsia="仿宋_GB2312" w:hint="eastAsia"/>
          <w:sz w:val="30"/>
          <w:szCs w:val="30"/>
        </w:rPr>
        <w:t>元、</w:t>
      </w:r>
      <w:r w:rsidRPr="00BB6184">
        <w:rPr>
          <w:rFonts w:ascii="仿宋_GB2312" w:eastAsia="仿宋_GB2312" w:hint="eastAsia"/>
          <w:sz w:val="30"/>
          <w:szCs w:val="30"/>
        </w:rPr>
        <w:t>生活补助支出</w:t>
      </w:r>
      <w:r w:rsidRPr="00BB6184">
        <w:rPr>
          <w:rFonts w:ascii="仿宋_GB2312" w:eastAsia="仿宋_GB2312" w:hint="eastAsia"/>
          <w:sz w:val="30"/>
          <w:szCs w:val="30"/>
        </w:rPr>
        <w:t>231600</w:t>
      </w:r>
      <w:r w:rsidRPr="00BB6184">
        <w:rPr>
          <w:rFonts w:ascii="仿宋_GB2312" w:eastAsia="仿宋_GB2312" w:hint="eastAsia"/>
          <w:sz w:val="30"/>
          <w:szCs w:val="30"/>
        </w:rPr>
        <w:t>元，</w:t>
      </w:r>
      <w:r w:rsidRPr="00BB6184">
        <w:rPr>
          <w:rFonts w:ascii="仿宋_GB2312" w:eastAsia="仿宋_GB2312" w:hint="eastAsia"/>
          <w:sz w:val="30"/>
          <w:szCs w:val="30"/>
        </w:rPr>
        <w:t>造成预决算差异的主要原因是</w:t>
      </w:r>
      <w:r w:rsidRPr="00BB6184">
        <w:rPr>
          <w:rFonts w:ascii="仿宋_GB2312" w:eastAsia="仿宋_GB2312" w:hint="eastAsia"/>
          <w:sz w:val="30"/>
          <w:szCs w:val="30"/>
        </w:rPr>
        <w:t>离休人数减少使经费支出减少</w:t>
      </w:r>
      <w:r w:rsidRPr="00BB6184">
        <w:rPr>
          <w:rFonts w:ascii="仿宋_GB2312" w:eastAsia="仿宋_GB2312" w:hint="eastAsia"/>
          <w:sz w:val="30"/>
          <w:szCs w:val="30"/>
        </w:rPr>
        <w:t>；</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2080502</w:t>
      </w:r>
      <w:r w:rsidRPr="00BB6184">
        <w:rPr>
          <w:rFonts w:ascii="仿宋_GB2312" w:eastAsia="仿宋_GB2312" w:hint="eastAsia"/>
          <w:sz w:val="30"/>
          <w:szCs w:val="30"/>
        </w:rPr>
        <w:t>事业单位离退休</w:t>
      </w:r>
      <w:r w:rsidRPr="00BB6184">
        <w:rPr>
          <w:rFonts w:ascii="仿宋_GB2312" w:eastAsia="仿宋_GB2312" w:hint="eastAsia"/>
          <w:sz w:val="30"/>
          <w:szCs w:val="30"/>
        </w:rPr>
        <w:t>16930052.62</w:t>
      </w:r>
      <w:r w:rsidRPr="00BB6184">
        <w:rPr>
          <w:rFonts w:ascii="仿宋_GB2312" w:eastAsia="仿宋_GB2312" w:hint="eastAsia"/>
          <w:sz w:val="30"/>
          <w:szCs w:val="30"/>
        </w:rPr>
        <w:t>元，</w:t>
      </w:r>
      <w:r w:rsidRPr="00BB6184">
        <w:rPr>
          <w:rFonts w:ascii="仿宋_GB2312" w:eastAsia="仿宋_GB2312" w:hint="eastAsia"/>
          <w:sz w:val="30"/>
          <w:szCs w:val="30"/>
        </w:rPr>
        <w:t>占</w:t>
      </w:r>
      <w:r w:rsidRPr="00BB6184">
        <w:rPr>
          <w:rFonts w:ascii="仿宋_GB2312" w:eastAsia="仿宋_GB2312" w:hint="eastAsia"/>
          <w:sz w:val="30"/>
          <w:szCs w:val="30"/>
        </w:rPr>
        <w:t>社会保障和就业（类）支出</w:t>
      </w:r>
      <w:r w:rsidRPr="00BB6184">
        <w:rPr>
          <w:rFonts w:ascii="仿宋_GB2312" w:eastAsia="仿宋_GB2312" w:hint="eastAsia"/>
          <w:sz w:val="30"/>
          <w:szCs w:val="30"/>
        </w:rPr>
        <w:t>的</w:t>
      </w:r>
      <w:r w:rsidRPr="00BB6184">
        <w:rPr>
          <w:rFonts w:ascii="仿宋_GB2312" w:eastAsia="仿宋_GB2312" w:hint="eastAsia"/>
          <w:sz w:val="30"/>
          <w:szCs w:val="30"/>
        </w:rPr>
        <w:t>37.21%</w:t>
      </w:r>
      <w:r w:rsidRPr="00BB6184">
        <w:rPr>
          <w:rFonts w:ascii="仿宋_GB2312" w:eastAsia="仿宋_GB2312" w:hint="eastAsia"/>
          <w:sz w:val="30"/>
          <w:szCs w:val="30"/>
        </w:rPr>
        <w:t>，完成年初预算的</w:t>
      </w:r>
      <w:r w:rsidRPr="00BB6184">
        <w:rPr>
          <w:rFonts w:ascii="仿宋_GB2312" w:eastAsia="仿宋_GB2312" w:hint="eastAsia"/>
          <w:sz w:val="30"/>
          <w:szCs w:val="30"/>
        </w:rPr>
        <w:t>101.74%</w:t>
      </w:r>
      <w:r w:rsidRPr="00BB6184">
        <w:rPr>
          <w:rFonts w:ascii="仿宋_GB2312" w:eastAsia="仿宋_GB2312" w:hint="eastAsia"/>
          <w:sz w:val="30"/>
          <w:szCs w:val="30"/>
        </w:rPr>
        <w:t>，</w:t>
      </w:r>
      <w:r w:rsidRPr="00BB6184">
        <w:rPr>
          <w:rFonts w:ascii="仿宋_GB2312" w:eastAsia="仿宋_GB2312" w:hint="eastAsia"/>
          <w:sz w:val="30"/>
          <w:szCs w:val="30"/>
        </w:rPr>
        <w:t>主要用于全县</w:t>
      </w:r>
      <w:r w:rsidRPr="00BB6184">
        <w:rPr>
          <w:rFonts w:ascii="仿宋_GB2312" w:eastAsia="仿宋_GB2312" w:hint="eastAsia"/>
          <w:sz w:val="30"/>
          <w:szCs w:val="30"/>
        </w:rPr>
        <w:t>事业单位离退休人员离退休费支出</w:t>
      </w:r>
      <w:r w:rsidRPr="00BB6184">
        <w:rPr>
          <w:rFonts w:ascii="仿宋_GB2312" w:eastAsia="仿宋_GB2312" w:hint="eastAsia"/>
          <w:sz w:val="30"/>
          <w:szCs w:val="30"/>
        </w:rPr>
        <w:t>16872452.62</w:t>
      </w:r>
      <w:r w:rsidRPr="00BB6184">
        <w:rPr>
          <w:rFonts w:ascii="仿宋_GB2312" w:eastAsia="仿宋_GB2312" w:hint="eastAsia"/>
          <w:sz w:val="30"/>
          <w:szCs w:val="30"/>
        </w:rPr>
        <w:t>元</w:t>
      </w:r>
      <w:r w:rsidRPr="00BB6184">
        <w:rPr>
          <w:rFonts w:ascii="仿宋_GB2312" w:eastAsia="仿宋_GB2312" w:hint="eastAsia"/>
          <w:sz w:val="30"/>
          <w:szCs w:val="30"/>
        </w:rPr>
        <w:t>、生活补助支出</w:t>
      </w:r>
      <w:r w:rsidRPr="00BB6184">
        <w:rPr>
          <w:rFonts w:ascii="仿宋_GB2312" w:eastAsia="仿宋_GB2312" w:hint="eastAsia"/>
          <w:sz w:val="30"/>
          <w:szCs w:val="30"/>
        </w:rPr>
        <w:t>57600</w:t>
      </w:r>
      <w:r w:rsidRPr="00BB6184">
        <w:rPr>
          <w:rFonts w:ascii="仿宋_GB2312" w:eastAsia="仿宋_GB2312" w:hint="eastAsia"/>
          <w:sz w:val="30"/>
          <w:szCs w:val="30"/>
        </w:rPr>
        <w:t>元。</w:t>
      </w:r>
      <w:r w:rsidRPr="00BB6184">
        <w:rPr>
          <w:rFonts w:ascii="仿宋_GB2312" w:eastAsia="仿宋_GB2312" w:hint="eastAsia"/>
          <w:sz w:val="30"/>
          <w:szCs w:val="30"/>
        </w:rPr>
        <w:t>造成预决算差异的主要原因是</w:t>
      </w:r>
      <w:r w:rsidRPr="00BB6184">
        <w:rPr>
          <w:rFonts w:ascii="仿宋_GB2312" w:eastAsia="仿宋_GB2312" w:hint="eastAsia"/>
          <w:sz w:val="30"/>
          <w:szCs w:val="30"/>
        </w:rPr>
        <w:t>退休人数增加使经费支出增加</w:t>
      </w:r>
      <w:r w:rsidRPr="00BB6184">
        <w:rPr>
          <w:rFonts w:ascii="仿宋_GB2312" w:eastAsia="仿宋_GB2312" w:hint="eastAsia"/>
          <w:sz w:val="30"/>
          <w:szCs w:val="30"/>
        </w:rPr>
        <w:t>；</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 xml:space="preserve">2080505 </w:t>
      </w:r>
      <w:r w:rsidRPr="00BB6184">
        <w:rPr>
          <w:rFonts w:ascii="仿宋_GB2312" w:eastAsia="仿宋_GB2312" w:hint="eastAsia"/>
          <w:sz w:val="30"/>
          <w:szCs w:val="30"/>
        </w:rPr>
        <w:t>机关事业单位基本养老保险缴费支出</w:t>
      </w:r>
      <w:r w:rsidRPr="00BB6184">
        <w:rPr>
          <w:rFonts w:ascii="仿宋_GB2312" w:eastAsia="仿宋_GB2312" w:hint="eastAsia"/>
          <w:sz w:val="30"/>
          <w:szCs w:val="30"/>
        </w:rPr>
        <w:t>1050344.32</w:t>
      </w:r>
      <w:r w:rsidRPr="00BB6184">
        <w:rPr>
          <w:rFonts w:ascii="仿宋_GB2312" w:eastAsia="仿宋_GB2312" w:hint="eastAsia"/>
          <w:sz w:val="30"/>
          <w:szCs w:val="30"/>
        </w:rPr>
        <w:t>元，</w:t>
      </w:r>
      <w:r w:rsidRPr="00BB6184">
        <w:rPr>
          <w:rFonts w:ascii="仿宋_GB2312" w:eastAsia="仿宋_GB2312" w:hint="eastAsia"/>
          <w:sz w:val="30"/>
          <w:szCs w:val="30"/>
        </w:rPr>
        <w:t>占</w:t>
      </w:r>
      <w:r w:rsidRPr="00BB6184">
        <w:rPr>
          <w:rFonts w:ascii="仿宋_GB2312" w:eastAsia="仿宋_GB2312" w:hint="eastAsia"/>
          <w:sz w:val="30"/>
          <w:szCs w:val="30"/>
        </w:rPr>
        <w:t>社会保障和就业（类）支出</w:t>
      </w:r>
      <w:r w:rsidRPr="00BB6184">
        <w:rPr>
          <w:rFonts w:ascii="仿宋_GB2312" w:eastAsia="仿宋_GB2312" w:hint="eastAsia"/>
          <w:sz w:val="30"/>
          <w:szCs w:val="30"/>
        </w:rPr>
        <w:t>的</w:t>
      </w:r>
      <w:r w:rsidRPr="00BB6184">
        <w:rPr>
          <w:rFonts w:ascii="仿宋_GB2312" w:eastAsia="仿宋_GB2312" w:hint="eastAsia"/>
          <w:sz w:val="30"/>
          <w:szCs w:val="30"/>
        </w:rPr>
        <w:t>2.31%</w:t>
      </w:r>
      <w:r w:rsidRPr="00BB6184">
        <w:rPr>
          <w:rFonts w:ascii="仿宋_GB2312" w:eastAsia="仿宋_GB2312" w:hint="eastAsia"/>
          <w:sz w:val="30"/>
          <w:szCs w:val="30"/>
        </w:rPr>
        <w:t>，完成年初预算的</w:t>
      </w:r>
      <w:r w:rsidRPr="00BB6184">
        <w:rPr>
          <w:rFonts w:ascii="仿宋_GB2312" w:eastAsia="仿宋_GB2312" w:hint="eastAsia"/>
          <w:sz w:val="30"/>
          <w:szCs w:val="30"/>
        </w:rPr>
        <w:t>88.72%</w:t>
      </w:r>
      <w:r w:rsidRPr="00BB6184">
        <w:rPr>
          <w:rFonts w:ascii="仿宋_GB2312" w:eastAsia="仿宋_GB2312" w:hint="eastAsia"/>
          <w:sz w:val="30"/>
          <w:szCs w:val="30"/>
        </w:rPr>
        <w:t>，</w:t>
      </w:r>
      <w:r w:rsidRPr="00BB6184">
        <w:rPr>
          <w:rFonts w:ascii="仿宋_GB2312" w:eastAsia="仿宋_GB2312" w:hint="eastAsia"/>
          <w:sz w:val="30"/>
          <w:szCs w:val="30"/>
        </w:rPr>
        <w:t>主要用于</w:t>
      </w:r>
      <w:r w:rsidRPr="00BB6184">
        <w:rPr>
          <w:rFonts w:ascii="仿宋_GB2312" w:eastAsia="仿宋_GB2312" w:hint="eastAsia"/>
          <w:sz w:val="30"/>
          <w:szCs w:val="30"/>
        </w:rPr>
        <w:t>2024</w:t>
      </w:r>
      <w:r w:rsidRPr="00BB6184">
        <w:rPr>
          <w:rFonts w:ascii="仿宋_GB2312" w:eastAsia="仿宋_GB2312" w:hint="eastAsia"/>
          <w:sz w:val="30"/>
          <w:szCs w:val="30"/>
        </w:rPr>
        <w:t>年度在职人员养老保险缴费支出</w:t>
      </w:r>
      <w:r w:rsidRPr="00BB6184">
        <w:rPr>
          <w:rFonts w:ascii="仿宋_GB2312" w:eastAsia="仿宋_GB2312" w:hint="eastAsia"/>
          <w:sz w:val="30"/>
          <w:szCs w:val="30"/>
        </w:rPr>
        <w:t>;</w:t>
      </w:r>
      <w:r w:rsidRPr="00BB6184">
        <w:rPr>
          <w:rFonts w:ascii="仿宋_GB2312" w:eastAsia="仿宋_GB2312" w:hint="eastAsia"/>
          <w:sz w:val="30"/>
          <w:szCs w:val="30"/>
        </w:rPr>
        <w:t xml:space="preserve"> </w:t>
      </w:r>
      <w:r w:rsidRPr="00BB6184">
        <w:rPr>
          <w:rFonts w:ascii="仿宋_GB2312" w:eastAsia="仿宋_GB2312" w:hint="eastAsia"/>
          <w:sz w:val="30"/>
          <w:szCs w:val="30"/>
        </w:rPr>
        <w:t>造成预决算差异的主要原因是</w:t>
      </w:r>
      <w:r w:rsidRPr="00BB6184">
        <w:rPr>
          <w:rFonts w:ascii="仿宋_GB2312" w:eastAsia="仿宋_GB2312" w:hint="eastAsia"/>
          <w:sz w:val="30"/>
          <w:szCs w:val="30"/>
        </w:rPr>
        <w:t>在职人数减少使经费支出减少</w:t>
      </w:r>
      <w:r w:rsidRPr="00BB6184">
        <w:rPr>
          <w:rFonts w:ascii="仿宋_GB2312" w:eastAsia="仿宋_GB2312" w:hint="eastAsia"/>
          <w:sz w:val="30"/>
          <w:szCs w:val="30"/>
        </w:rPr>
        <w:t>；</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 xml:space="preserve">2080506 </w:t>
      </w:r>
      <w:r w:rsidRPr="00BB6184">
        <w:rPr>
          <w:rFonts w:ascii="仿宋_GB2312" w:eastAsia="仿宋_GB2312" w:hint="eastAsia"/>
          <w:sz w:val="30"/>
          <w:szCs w:val="30"/>
        </w:rPr>
        <w:t>机关事业单位职业年金缴费支出</w:t>
      </w:r>
      <w:r w:rsidRPr="00BB6184">
        <w:rPr>
          <w:rFonts w:ascii="仿宋_GB2312" w:eastAsia="仿宋_GB2312" w:hint="eastAsia"/>
          <w:sz w:val="30"/>
          <w:szCs w:val="30"/>
        </w:rPr>
        <w:t>276967.86</w:t>
      </w:r>
      <w:r w:rsidRPr="00BB6184">
        <w:rPr>
          <w:rFonts w:ascii="仿宋_GB2312" w:eastAsia="仿宋_GB2312" w:hint="eastAsia"/>
          <w:sz w:val="30"/>
          <w:szCs w:val="30"/>
        </w:rPr>
        <w:t>，</w:t>
      </w:r>
      <w:r w:rsidRPr="00BB6184">
        <w:rPr>
          <w:rFonts w:ascii="仿宋_GB2312" w:eastAsia="仿宋_GB2312" w:hint="eastAsia"/>
          <w:sz w:val="30"/>
          <w:szCs w:val="30"/>
        </w:rPr>
        <w:t>占</w:t>
      </w:r>
      <w:r w:rsidRPr="00BB6184">
        <w:rPr>
          <w:rFonts w:ascii="仿宋_GB2312" w:eastAsia="仿宋_GB2312" w:hint="eastAsia"/>
          <w:sz w:val="30"/>
          <w:szCs w:val="30"/>
        </w:rPr>
        <w:t>社会保障和就业（类）支出</w:t>
      </w:r>
      <w:r w:rsidRPr="00BB6184">
        <w:rPr>
          <w:rFonts w:ascii="仿宋_GB2312" w:eastAsia="仿宋_GB2312" w:hint="eastAsia"/>
          <w:sz w:val="30"/>
          <w:szCs w:val="30"/>
        </w:rPr>
        <w:t>的</w:t>
      </w:r>
      <w:r w:rsidRPr="00BB6184">
        <w:rPr>
          <w:rFonts w:ascii="仿宋_GB2312" w:eastAsia="仿宋_GB2312" w:hint="eastAsia"/>
          <w:sz w:val="30"/>
          <w:szCs w:val="30"/>
        </w:rPr>
        <w:t>0.61%</w:t>
      </w:r>
      <w:r w:rsidRPr="00BB6184">
        <w:rPr>
          <w:rFonts w:ascii="仿宋_GB2312" w:eastAsia="仿宋_GB2312" w:hint="eastAsia"/>
          <w:sz w:val="30"/>
          <w:szCs w:val="30"/>
        </w:rPr>
        <w:t>，完成年初预算的</w:t>
      </w:r>
      <w:r w:rsidRPr="00BB6184">
        <w:rPr>
          <w:rFonts w:ascii="仿宋_GB2312" w:eastAsia="仿宋_GB2312" w:hint="eastAsia"/>
          <w:sz w:val="30"/>
          <w:szCs w:val="30"/>
        </w:rPr>
        <w:t>81.62%</w:t>
      </w:r>
      <w:r w:rsidRPr="00BB6184">
        <w:rPr>
          <w:rFonts w:ascii="仿宋_GB2312" w:eastAsia="仿宋_GB2312" w:hint="eastAsia"/>
          <w:sz w:val="30"/>
          <w:szCs w:val="30"/>
        </w:rPr>
        <w:t>，</w:t>
      </w:r>
      <w:r w:rsidRPr="00BB6184">
        <w:rPr>
          <w:rFonts w:ascii="仿宋_GB2312" w:eastAsia="仿宋_GB2312" w:hint="eastAsia"/>
          <w:sz w:val="30"/>
          <w:szCs w:val="30"/>
        </w:rPr>
        <w:t>主要用于退休人员职业年金缴费</w:t>
      </w:r>
      <w:r w:rsidRPr="00BB6184">
        <w:rPr>
          <w:rFonts w:ascii="仿宋_GB2312" w:eastAsia="仿宋_GB2312" w:hint="eastAsia"/>
          <w:sz w:val="30"/>
          <w:szCs w:val="30"/>
        </w:rPr>
        <w:t>支出，</w:t>
      </w:r>
      <w:r w:rsidRPr="00BB6184">
        <w:rPr>
          <w:rFonts w:ascii="仿宋_GB2312" w:eastAsia="仿宋_GB2312" w:hint="eastAsia"/>
          <w:sz w:val="30"/>
          <w:szCs w:val="30"/>
        </w:rPr>
        <w:t>造成预决算差异的主要原因是</w:t>
      </w:r>
      <w:r w:rsidRPr="00BB6184">
        <w:rPr>
          <w:rFonts w:ascii="仿宋_GB2312" w:eastAsia="仿宋_GB2312" w:hint="eastAsia"/>
          <w:sz w:val="30"/>
          <w:szCs w:val="30"/>
        </w:rPr>
        <w:t>根据实际支出追减预算</w:t>
      </w:r>
      <w:r w:rsidRPr="00BB6184">
        <w:rPr>
          <w:rFonts w:ascii="仿宋_GB2312" w:eastAsia="仿宋_GB2312" w:hint="eastAsia"/>
          <w:sz w:val="30"/>
          <w:szCs w:val="30"/>
        </w:rPr>
        <w:t>；</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2080702</w:t>
      </w:r>
      <w:r w:rsidRPr="00BB6184">
        <w:rPr>
          <w:rFonts w:ascii="仿宋_GB2312" w:eastAsia="仿宋_GB2312" w:hint="eastAsia"/>
          <w:sz w:val="30"/>
          <w:szCs w:val="30"/>
        </w:rPr>
        <w:t>职业培训补贴</w:t>
      </w:r>
      <w:r w:rsidRPr="00BB6184">
        <w:rPr>
          <w:rFonts w:ascii="仿宋_GB2312" w:eastAsia="仿宋_GB2312" w:hint="eastAsia"/>
          <w:sz w:val="30"/>
          <w:szCs w:val="30"/>
        </w:rPr>
        <w:t>880000.00</w:t>
      </w:r>
      <w:r w:rsidRPr="00BB6184">
        <w:rPr>
          <w:rFonts w:ascii="仿宋_GB2312" w:eastAsia="仿宋_GB2312" w:hint="eastAsia"/>
          <w:sz w:val="30"/>
          <w:szCs w:val="30"/>
        </w:rPr>
        <w:t>元，占</w:t>
      </w:r>
      <w:r w:rsidRPr="00BB6184">
        <w:rPr>
          <w:rFonts w:ascii="仿宋_GB2312" w:eastAsia="仿宋_GB2312" w:hint="eastAsia"/>
          <w:sz w:val="30"/>
          <w:szCs w:val="30"/>
        </w:rPr>
        <w:t>社会保障和就业（类）支出</w:t>
      </w:r>
      <w:r w:rsidRPr="00BB6184">
        <w:rPr>
          <w:rFonts w:ascii="仿宋_GB2312" w:eastAsia="仿宋_GB2312" w:hint="eastAsia"/>
          <w:sz w:val="30"/>
          <w:szCs w:val="30"/>
        </w:rPr>
        <w:t>的</w:t>
      </w:r>
      <w:r w:rsidRPr="00BB6184">
        <w:rPr>
          <w:rFonts w:ascii="仿宋_GB2312" w:eastAsia="仿宋_GB2312" w:hint="eastAsia"/>
          <w:sz w:val="30"/>
          <w:szCs w:val="30"/>
        </w:rPr>
        <w:t>1.93%</w:t>
      </w:r>
      <w:r w:rsidRPr="00BB6184">
        <w:rPr>
          <w:rFonts w:ascii="仿宋_GB2312" w:eastAsia="仿宋_GB2312" w:hint="eastAsia"/>
          <w:sz w:val="30"/>
          <w:szCs w:val="30"/>
        </w:rPr>
        <w:t>，年初无此项预算，</w:t>
      </w:r>
      <w:r w:rsidRPr="00BB6184">
        <w:rPr>
          <w:rFonts w:ascii="仿宋_GB2312" w:eastAsia="仿宋_GB2312" w:hint="eastAsia"/>
          <w:sz w:val="30"/>
          <w:szCs w:val="30"/>
        </w:rPr>
        <w:t>主要用于引导性培训支</w:t>
      </w:r>
      <w:r w:rsidRPr="00BB6184">
        <w:rPr>
          <w:rFonts w:ascii="仿宋_GB2312" w:eastAsia="仿宋_GB2312" w:hint="eastAsia"/>
          <w:sz w:val="30"/>
          <w:szCs w:val="30"/>
        </w:rPr>
        <w:t>出</w:t>
      </w:r>
      <w:r w:rsidRPr="00BB6184">
        <w:rPr>
          <w:rFonts w:ascii="仿宋_GB2312" w:eastAsia="仿宋_GB2312" w:hint="eastAsia"/>
          <w:sz w:val="30"/>
          <w:szCs w:val="30"/>
        </w:rPr>
        <w:t>，</w:t>
      </w:r>
      <w:r w:rsidRPr="00BB6184">
        <w:rPr>
          <w:rFonts w:ascii="仿宋_GB2312" w:eastAsia="仿宋_GB2312" w:hint="eastAsia"/>
          <w:sz w:val="30"/>
          <w:szCs w:val="30"/>
        </w:rPr>
        <w:t>造成预决算差异的主要原因是资金来源于</w:t>
      </w:r>
      <w:r w:rsidRPr="00BB6184">
        <w:rPr>
          <w:rFonts w:ascii="仿宋_GB2312" w:eastAsia="仿宋_GB2312" w:hint="eastAsia"/>
          <w:sz w:val="30"/>
          <w:szCs w:val="30"/>
        </w:rPr>
        <w:t>上级拨款</w:t>
      </w:r>
      <w:r w:rsidRPr="00BB6184">
        <w:rPr>
          <w:rFonts w:ascii="仿宋_GB2312" w:eastAsia="仿宋_GB2312" w:hint="eastAsia"/>
          <w:sz w:val="30"/>
          <w:szCs w:val="30"/>
        </w:rPr>
        <w:t>；</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2080711</w:t>
      </w:r>
      <w:r w:rsidRPr="00BB6184">
        <w:rPr>
          <w:rFonts w:ascii="仿宋_GB2312" w:eastAsia="仿宋_GB2312" w:hint="eastAsia"/>
          <w:sz w:val="30"/>
          <w:szCs w:val="30"/>
        </w:rPr>
        <w:t>就业见习补贴</w:t>
      </w:r>
      <w:r w:rsidRPr="00BB6184">
        <w:rPr>
          <w:rFonts w:ascii="仿宋_GB2312" w:eastAsia="仿宋_GB2312" w:hint="eastAsia"/>
          <w:sz w:val="30"/>
          <w:szCs w:val="30"/>
        </w:rPr>
        <w:t>2073500.00</w:t>
      </w:r>
      <w:r w:rsidRPr="00BB6184">
        <w:rPr>
          <w:rFonts w:ascii="仿宋_GB2312" w:eastAsia="仿宋_GB2312" w:hint="eastAsia"/>
          <w:sz w:val="30"/>
          <w:szCs w:val="30"/>
        </w:rPr>
        <w:t>元，占</w:t>
      </w:r>
      <w:r w:rsidRPr="00BB6184">
        <w:rPr>
          <w:rFonts w:ascii="仿宋_GB2312" w:eastAsia="仿宋_GB2312" w:hint="eastAsia"/>
          <w:sz w:val="30"/>
          <w:szCs w:val="30"/>
        </w:rPr>
        <w:t>社会保障和就业（类）支出</w:t>
      </w:r>
      <w:r w:rsidRPr="00BB6184">
        <w:rPr>
          <w:rFonts w:ascii="仿宋_GB2312" w:eastAsia="仿宋_GB2312" w:hint="eastAsia"/>
          <w:sz w:val="30"/>
          <w:szCs w:val="30"/>
        </w:rPr>
        <w:t>的</w:t>
      </w:r>
      <w:r w:rsidRPr="00BB6184">
        <w:rPr>
          <w:rFonts w:ascii="仿宋_GB2312" w:eastAsia="仿宋_GB2312" w:hint="eastAsia"/>
          <w:sz w:val="30"/>
          <w:szCs w:val="30"/>
        </w:rPr>
        <w:t>4.56%</w:t>
      </w:r>
      <w:r w:rsidRPr="00BB6184">
        <w:rPr>
          <w:rFonts w:ascii="仿宋_GB2312" w:eastAsia="仿宋_GB2312" w:hint="eastAsia"/>
          <w:sz w:val="30"/>
          <w:szCs w:val="30"/>
        </w:rPr>
        <w:t>，年初无此项预算，</w:t>
      </w:r>
      <w:r w:rsidRPr="00BB6184">
        <w:rPr>
          <w:rFonts w:ascii="仿宋_GB2312" w:eastAsia="仿宋_GB2312" w:hint="eastAsia"/>
          <w:sz w:val="30"/>
          <w:szCs w:val="30"/>
        </w:rPr>
        <w:t>主要用于就业见习补贴支出</w:t>
      </w:r>
      <w:r w:rsidRPr="00BB6184">
        <w:rPr>
          <w:rFonts w:ascii="仿宋_GB2312" w:eastAsia="仿宋_GB2312" w:hint="eastAsia"/>
          <w:sz w:val="30"/>
          <w:szCs w:val="30"/>
        </w:rPr>
        <w:t>，</w:t>
      </w:r>
      <w:r w:rsidRPr="00BB6184">
        <w:rPr>
          <w:rFonts w:ascii="仿宋_GB2312" w:eastAsia="仿宋_GB2312" w:hint="eastAsia"/>
          <w:sz w:val="30"/>
          <w:szCs w:val="30"/>
        </w:rPr>
        <w:t>造成预决算差异的主要原因是</w:t>
      </w:r>
      <w:r w:rsidRPr="00BB6184">
        <w:rPr>
          <w:rFonts w:ascii="仿宋_GB2312" w:eastAsia="仿宋_GB2312" w:hint="eastAsia"/>
          <w:sz w:val="30"/>
          <w:szCs w:val="30"/>
        </w:rPr>
        <w:t>资金来源于上级拨款</w:t>
      </w:r>
      <w:r w:rsidRPr="00BB6184">
        <w:rPr>
          <w:rFonts w:ascii="仿宋_GB2312" w:eastAsia="仿宋_GB2312" w:hint="eastAsia"/>
          <w:sz w:val="30"/>
          <w:szCs w:val="30"/>
        </w:rPr>
        <w:t>；</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2080799</w:t>
      </w:r>
      <w:r w:rsidRPr="00BB6184">
        <w:rPr>
          <w:rFonts w:ascii="仿宋_GB2312" w:eastAsia="仿宋_GB2312" w:hint="eastAsia"/>
          <w:sz w:val="30"/>
          <w:szCs w:val="30"/>
        </w:rPr>
        <w:t>其他就业补助支出</w:t>
      </w:r>
      <w:r w:rsidRPr="00BB6184">
        <w:rPr>
          <w:rFonts w:ascii="仿宋_GB2312" w:eastAsia="仿宋_GB2312" w:hint="eastAsia"/>
          <w:sz w:val="30"/>
          <w:szCs w:val="30"/>
        </w:rPr>
        <w:t>6642971.80</w:t>
      </w:r>
      <w:r w:rsidRPr="00BB6184">
        <w:rPr>
          <w:rFonts w:ascii="仿宋_GB2312" w:eastAsia="仿宋_GB2312" w:hint="eastAsia"/>
          <w:sz w:val="30"/>
          <w:szCs w:val="30"/>
        </w:rPr>
        <w:t>元，占</w:t>
      </w:r>
      <w:r w:rsidRPr="00BB6184">
        <w:rPr>
          <w:rFonts w:ascii="仿宋_GB2312" w:eastAsia="仿宋_GB2312" w:hint="eastAsia"/>
          <w:sz w:val="30"/>
          <w:szCs w:val="30"/>
        </w:rPr>
        <w:t>社会保障和就业</w:t>
      </w:r>
      <w:r w:rsidRPr="00BB6184">
        <w:rPr>
          <w:rFonts w:ascii="仿宋_GB2312" w:eastAsia="仿宋_GB2312" w:hint="eastAsia"/>
          <w:sz w:val="30"/>
          <w:szCs w:val="30"/>
        </w:rPr>
        <w:lastRenderedPageBreak/>
        <w:t>（类）支出</w:t>
      </w:r>
      <w:r w:rsidRPr="00BB6184">
        <w:rPr>
          <w:rFonts w:ascii="仿宋_GB2312" w:eastAsia="仿宋_GB2312" w:hint="eastAsia"/>
          <w:sz w:val="30"/>
          <w:szCs w:val="30"/>
        </w:rPr>
        <w:t>的</w:t>
      </w:r>
      <w:r w:rsidRPr="00BB6184">
        <w:rPr>
          <w:rFonts w:ascii="仿宋_GB2312" w:eastAsia="仿宋_GB2312" w:hint="eastAsia"/>
          <w:sz w:val="30"/>
          <w:szCs w:val="30"/>
        </w:rPr>
        <w:t>14.6%</w:t>
      </w:r>
      <w:r w:rsidRPr="00BB6184">
        <w:rPr>
          <w:rFonts w:ascii="仿宋_GB2312" w:eastAsia="仿宋_GB2312" w:hint="eastAsia"/>
          <w:sz w:val="30"/>
          <w:szCs w:val="30"/>
        </w:rPr>
        <w:t>，完成年初预算的</w:t>
      </w:r>
      <w:r w:rsidRPr="00BB6184">
        <w:rPr>
          <w:rFonts w:ascii="仿宋_GB2312" w:eastAsia="仿宋_GB2312" w:hint="eastAsia"/>
          <w:sz w:val="30"/>
          <w:szCs w:val="30"/>
        </w:rPr>
        <w:t>10998.3%</w:t>
      </w:r>
      <w:r w:rsidRPr="00BB6184">
        <w:rPr>
          <w:rFonts w:ascii="仿宋_GB2312" w:eastAsia="仿宋_GB2312" w:hint="eastAsia"/>
          <w:sz w:val="30"/>
          <w:szCs w:val="30"/>
        </w:rPr>
        <w:t>，</w:t>
      </w:r>
      <w:r w:rsidRPr="00BB6184">
        <w:rPr>
          <w:rFonts w:ascii="仿宋_GB2312" w:eastAsia="仿宋_GB2312" w:hint="eastAsia"/>
          <w:sz w:val="30"/>
          <w:szCs w:val="30"/>
        </w:rPr>
        <w:t>主要用于社会保险、职业培训等补贴</w:t>
      </w:r>
      <w:r w:rsidRPr="00BB6184">
        <w:rPr>
          <w:rFonts w:ascii="仿宋_GB2312" w:eastAsia="仿宋_GB2312" w:hint="eastAsia"/>
          <w:sz w:val="30"/>
          <w:szCs w:val="30"/>
        </w:rPr>
        <w:t>支出，</w:t>
      </w:r>
      <w:r w:rsidRPr="00BB6184">
        <w:rPr>
          <w:rFonts w:ascii="仿宋_GB2312" w:eastAsia="仿宋_GB2312" w:hint="eastAsia"/>
          <w:sz w:val="30"/>
          <w:szCs w:val="30"/>
        </w:rPr>
        <w:t>造成预决算差异的主要原因是资金中</w:t>
      </w:r>
      <w:r w:rsidRPr="00BB6184">
        <w:rPr>
          <w:rFonts w:ascii="仿宋_GB2312" w:eastAsia="仿宋_GB2312" w:hint="eastAsia"/>
          <w:sz w:val="30"/>
          <w:szCs w:val="30"/>
        </w:rPr>
        <w:t>6582571.8</w:t>
      </w:r>
      <w:r w:rsidRPr="00BB6184">
        <w:rPr>
          <w:rFonts w:ascii="仿宋_GB2312" w:eastAsia="仿宋_GB2312" w:hint="eastAsia"/>
          <w:sz w:val="30"/>
          <w:szCs w:val="30"/>
        </w:rPr>
        <w:t>元来源于上级拨款</w:t>
      </w:r>
      <w:r w:rsidRPr="00BB6184">
        <w:rPr>
          <w:rFonts w:ascii="仿宋_GB2312" w:eastAsia="仿宋_GB2312" w:hint="eastAsia"/>
          <w:sz w:val="30"/>
          <w:szCs w:val="30"/>
        </w:rPr>
        <w:t>；</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2080801</w:t>
      </w:r>
      <w:r w:rsidRPr="00BB6184">
        <w:rPr>
          <w:rFonts w:ascii="仿宋_GB2312" w:eastAsia="仿宋_GB2312" w:hint="eastAsia"/>
          <w:sz w:val="30"/>
          <w:szCs w:val="30"/>
        </w:rPr>
        <w:t>死亡抚恤</w:t>
      </w:r>
      <w:r w:rsidRPr="00BB6184">
        <w:rPr>
          <w:rFonts w:ascii="仿宋_GB2312" w:eastAsia="仿宋_GB2312" w:hint="eastAsia"/>
          <w:sz w:val="30"/>
          <w:szCs w:val="30"/>
        </w:rPr>
        <w:t>30552.00</w:t>
      </w:r>
      <w:r w:rsidRPr="00BB6184">
        <w:rPr>
          <w:rFonts w:ascii="仿宋_GB2312" w:eastAsia="仿宋_GB2312" w:hint="eastAsia"/>
          <w:sz w:val="30"/>
          <w:szCs w:val="30"/>
        </w:rPr>
        <w:t>元占</w:t>
      </w:r>
      <w:r w:rsidRPr="00BB6184">
        <w:rPr>
          <w:rFonts w:ascii="仿宋_GB2312" w:eastAsia="仿宋_GB2312" w:hint="eastAsia"/>
          <w:sz w:val="30"/>
          <w:szCs w:val="30"/>
        </w:rPr>
        <w:t>社会保障和就业（类）支出</w:t>
      </w:r>
      <w:r w:rsidRPr="00BB6184">
        <w:rPr>
          <w:rFonts w:ascii="仿宋_GB2312" w:eastAsia="仿宋_GB2312" w:hint="eastAsia"/>
          <w:sz w:val="30"/>
          <w:szCs w:val="30"/>
        </w:rPr>
        <w:t>的</w:t>
      </w:r>
      <w:r w:rsidRPr="00BB6184">
        <w:rPr>
          <w:rFonts w:ascii="仿宋_GB2312" w:eastAsia="仿宋_GB2312" w:hint="eastAsia"/>
          <w:sz w:val="30"/>
          <w:szCs w:val="30"/>
        </w:rPr>
        <w:t>0.07%</w:t>
      </w:r>
      <w:r w:rsidRPr="00BB6184">
        <w:rPr>
          <w:rFonts w:ascii="仿宋_GB2312" w:eastAsia="仿宋_GB2312" w:hint="eastAsia"/>
          <w:sz w:val="30"/>
          <w:szCs w:val="30"/>
        </w:rPr>
        <w:t>，完成年初预算的</w:t>
      </w:r>
      <w:r w:rsidRPr="00BB6184">
        <w:rPr>
          <w:rFonts w:ascii="仿宋_GB2312" w:eastAsia="仿宋_GB2312" w:hint="eastAsia"/>
          <w:sz w:val="30"/>
          <w:szCs w:val="30"/>
        </w:rPr>
        <w:t>99.96%</w:t>
      </w:r>
      <w:r w:rsidRPr="00BB6184">
        <w:rPr>
          <w:rFonts w:ascii="仿宋_GB2312" w:eastAsia="仿宋_GB2312" w:hint="eastAsia"/>
          <w:sz w:val="30"/>
          <w:szCs w:val="30"/>
        </w:rPr>
        <w:t>，</w:t>
      </w:r>
      <w:r w:rsidRPr="00BB6184">
        <w:rPr>
          <w:rFonts w:ascii="仿宋_GB2312" w:eastAsia="仿宋_GB2312" w:hint="eastAsia"/>
          <w:sz w:val="30"/>
          <w:szCs w:val="30"/>
        </w:rPr>
        <w:t>主要用于</w:t>
      </w:r>
      <w:r w:rsidRPr="00BB6184">
        <w:rPr>
          <w:rFonts w:ascii="仿宋_GB2312" w:eastAsia="仿宋_GB2312" w:hint="eastAsia"/>
          <w:sz w:val="30"/>
          <w:szCs w:val="30"/>
        </w:rPr>
        <w:t>单位去世退休职工遗属补助支出，</w:t>
      </w:r>
      <w:r w:rsidRPr="00BB6184">
        <w:rPr>
          <w:rFonts w:ascii="仿宋_GB2312" w:eastAsia="仿宋_GB2312" w:hint="eastAsia"/>
          <w:sz w:val="30"/>
          <w:szCs w:val="30"/>
        </w:rPr>
        <w:t>造成预决算差异的主要原因是</w:t>
      </w:r>
      <w:r w:rsidRPr="00BB6184">
        <w:rPr>
          <w:rFonts w:ascii="仿宋_GB2312" w:eastAsia="仿宋_GB2312" w:hint="eastAsia"/>
          <w:sz w:val="30"/>
          <w:szCs w:val="30"/>
        </w:rPr>
        <w:t>根据实际支出追减预算</w:t>
      </w:r>
      <w:r w:rsidRPr="00BB6184">
        <w:rPr>
          <w:rFonts w:ascii="仿宋_GB2312" w:eastAsia="仿宋_GB2312" w:hint="eastAsia"/>
          <w:sz w:val="30"/>
          <w:szCs w:val="30"/>
        </w:rPr>
        <w:t>；</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9.</w:t>
      </w:r>
      <w:r w:rsidRPr="00BB6184">
        <w:rPr>
          <w:rFonts w:ascii="仿宋_GB2312" w:eastAsia="仿宋_GB2312" w:hint="eastAsia"/>
          <w:sz w:val="30"/>
          <w:szCs w:val="30"/>
        </w:rPr>
        <w:t>卫生健康（类）支出</w:t>
      </w:r>
      <w:r w:rsidRPr="00BB6184">
        <w:rPr>
          <w:rFonts w:ascii="仿宋_GB2312" w:eastAsia="仿宋_GB2312" w:hint="eastAsia"/>
          <w:sz w:val="30"/>
          <w:szCs w:val="30"/>
        </w:rPr>
        <w:t>2327774.39</w:t>
      </w:r>
      <w:r w:rsidRPr="00BB6184">
        <w:rPr>
          <w:rFonts w:ascii="仿宋_GB2312" w:eastAsia="仿宋_GB2312" w:hint="eastAsia"/>
          <w:sz w:val="30"/>
          <w:szCs w:val="30"/>
        </w:rPr>
        <w:t>元，</w:t>
      </w:r>
      <w:r w:rsidRPr="00BB6184">
        <w:rPr>
          <w:rFonts w:ascii="仿宋_GB2312" w:eastAsia="仿宋_GB2312" w:hint="eastAsia"/>
          <w:sz w:val="30"/>
          <w:szCs w:val="30"/>
        </w:rPr>
        <w:t>占一般公共预算财政拨款总支出的</w:t>
      </w:r>
      <w:r w:rsidRPr="00BB6184">
        <w:rPr>
          <w:rFonts w:ascii="仿宋_GB2312" w:eastAsia="仿宋_GB2312" w:hint="eastAsia"/>
          <w:sz w:val="30"/>
          <w:szCs w:val="30"/>
        </w:rPr>
        <w:t>4.76</w:t>
      </w:r>
      <w:r w:rsidRPr="00BB6184">
        <w:rPr>
          <w:rFonts w:ascii="仿宋_GB2312" w:eastAsia="仿宋_GB2312" w:hint="eastAsia"/>
          <w:sz w:val="30"/>
          <w:szCs w:val="30"/>
        </w:rPr>
        <w:t>%,</w:t>
      </w:r>
      <w:r w:rsidRPr="00BB6184">
        <w:rPr>
          <w:rFonts w:ascii="仿宋_GB2312" w:eastAsia="仿宋_GB2312" w:hint="eastAsia"/>
          <w:sz w:val="30"/>
          <w:szCs w:val="30"/>
        </w:rPr>
        <w:t>完成年初预算的</w:t>
      </w:r>
      <w:r w:rsidRPr="00BB6184">
        <w:rPr>
          <w:rFonts w:ascii="仿宋_GB2312" w:eastAsia="仿宋_GB2312" w:hint="eastAsia"/>
          <w:sz w:val="30"/>
          <w:szCs w:val="30"/>
        </w:rPr>
        <w:t>90.75</w:t>
      </w:r>
      <w:r w:rsidRPr="00BB6184">
        <w:rPr>
          <w:rFonts w:ascii="仿宋_GB2312" w:eastAsia="仿宋_GB2312" w:hint="eastAsia"/>
          <w:sz w:val="30"/>
          <w:szCs w:val="30"/>
        </w:rPr>
        <w:t>%</w:t>
      </w:r>
      <w:r w:rsidRPr="00BB6184">
        <w:rPr>
          <w:rFonts w:ascii="仿宋_GB2312" w:eastAsia="仿宋_GB2312" w:hint="eastAsia"/>
          <w:sz w:val="30"/>
          <w:szCs w:val="30"/>
        </w:rPr>
        <w:t>。</w:t>
      </w:r>
      <w:r w:rsidRPr="00BB6184">
        <w:rPr>
          <w:rFonts w:ascii="仿宋_GB2312" w:eastAsia="仿宋_GB2312" w:hint="eastAsia"/>
          <w:sz w:val="30"/>
          <w:szCs w:val="30"/>
        </w:rPr>
        <w:t>主要用于机关事业人员医疗保险缴费支出；造成预决算差异的主要原因是</w:t>
      </w:r>
      <w:r w:rsidRPr="00BB6184">
        <w:rPr>
          <w:rFonts w:ascii="仿宋_GB2312" w:eastAsia="仿宋_GB2312" w:hint="eastAsia"/>
          <w:sz w:val="30"/>
          <w:szCs w:val="30"/>
        </w:rPr>
        <w:t>在职人数减少</w:t>
      </w:r>
      <w:r w:rsidRPr="00BB6184">
        <w:rPr>
          <w:rFonts w:ascii="仿宋_GB2312" w:eastAsia="仿宋_GB2312" w:hint="eastAsia"/>
          <w:sz w:val="30"/>
          <w:szCs w:val="30"/>
        </w:rPr>
        <w:t>，相应追减医疗保险预算</w:t>
      </w:r>
      <w:r w:rsidRPr="00BB6184">
        <w:rPr>
          <w:rFonts w:ascii="仿宋_GB2312" w:eastAsia="仿宋_GB2312" w:hint="eastAsia"/>
          <w:sz w:val="30"/>
          <w:szCs w:val="30"/>
        </w:rPr>
        <w:t>。具体情况：</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 xml:space="preserve">2100799  </w:t>
      </w:r>
      <w:r w:rsidRPr="00BB6184">
        <w:rPr>
          <w:rFonts w:ascii="仿宋_GB2312" w:eastAsia="仿宋_GB2312" w:hint="eastAsia"/>
          <w:sz w:val="30"/>
          <w:szCs w:val="30"/>
        </w:rPr>
        <w:t>其他计划生育事务支出</w:t>
      </w:r>
      <w:r w:rsidRPr="00BB6184">
        <w:rPr>
          <w:rFonts w:ascii="仿宋_GB2312" w:eastAsia="仿宋_GB2312" w:hint="eastAsia"/>
          <w:sz w:val="30"/>
          <w:szCs w:val="30"/>
        </w:rPr>
        <w:t>1566089.90</w:t>
      </w:r>
      <w:r w:rsidRPr="00BB6184">
        <w:rPr>
          <w:rFonts w:ascii="仿宋_GB2312" w:eastAsia="仿宋_GB2312" w:hint="eastAsia"/>
          <w:sz w:val="30"/>
          <w:szCs w:val="30"/>
        </w:rPr>
        <w:t>元，</w:t>
      </w:r>
      <w:r w:rsidRPr="00BB6184">
        <w:rPr>
          <w:rFonts w:ascii="仿宋_GB2312" w:eastAsia="仿宋_GB2312" w:hint="eastAsia"/>
          <w:sz w:val="30"/>
          <w:szCs w:val="30"/>
        </w:rPr>
        <w:t>占</w:t>
      </w:r>
      <w:r w:rsidRPr="00BB6184">
        <w:rPr>
          <w:rFonts w:ascii="仿宋_GB2312" w:eastAsia="仿宋_GB2312" w:hint="eastAsia"/>
          <w:sz w:val="30"/>
          <w:szCs w:val="30"/>
        </w:rPr>
        <w:t>卫生健康（类）支出的</w:t>
      </w:r>
      <w:r w:rsidRPr="00BB6184">
        <w:rPr>
          <w:rFonts w:ascii="仿宋_GB2312" w:eastAsia="仿宋_GB2312" w:hint="eastAsia"/>
          <w:sz w:val="30"/>
          <w:szCs w:val="30"/>
        </w:rPr>
        <w:t>67.28</w:t>
      </w:r>
      <w:r w:rsidRPr="00BB6184">
        <w:rPr>
          <w:rFonts w:ascii="仿宋_GB2312" w:eastAsia="仿宋_GB2312" w:hint="eastAsia"/>
          <w:sz w:val="30"/>
          <w:szCs w:val="30"/>
        </w:rPr>
        <w:t>%</w:t>
      </w:r>
      <w:r w:rsidRPr="00BB6184">
        <w:rPr>
          <w:rFonts w:ascii="仿宋_GB2312" w:eastAsia="仿宋_GB2312" w:hint="eastAsia"/>
          <w:sz w:val="30"/>
          <w:szCs w:val="30"/>
        </w:rPr>
        <w:t>，完成年初预算的</w:t>
      </w:r>
      <w:r w:rsidRPr="00BB6184">
        <w:rPr>
          <w:rFonts w:ascii="仿宋_GB2312" w:eastAsia="仿宋_GB2312" w:hint="eastAsia"/>
          <w:sz w:val="30"/>
          <w:szCs w:val="30"/>
        </w:rPr>
        <w:t>97.94%</w:t>
      </w:r>
      <w:r w:rsidRPr="00BB6184">
        <w:rPr>
          <w:rFonts w:ascii="仿宋_GB2312" w:eastAsia="仿宋_GB2312" w:hint="eastAsia"/>
          <w:sz w:val="30"/>
          <w:szCs w:val="30"/>
        </w:rPr>
        <w:t>；</w:t>
      </w:r>
      <w:r w:rsidRPr="00BB6184">
        <w:rPr>
          <w:rFonts w:ascii="仿宋_GB2312" w:eastAsia="仿宋_GB2312" w:hint="eastAsia"/>
          <w:sz w:val="30"/>
          <w:szCs w:val="30"/>
        </w:rPr>
        <w:t>主要</w:t>
      </w:r>
      <w:r w:rsidRPr="00BB6184">
        <w:rPr>
          <w:rFonts w:ascii="仿宋_GB2312" w:eastAsia="仿宋_GB2312" w:hint="eastAsia"/>
          <w:sz w:val="30"/>
          <w:szCs w:val="30"/>
        </w:rPr>
        <w:t>用于</w:t>
      </w:r>
      <w:r w:rsidRPr="00BB6184">
        <w:rPr>
          <w:rFonts w:ascii="仿宋_GB2312" w:eastAsia="仿宋_GB2312" w:hint="eastAsia"/>
          <w:sz w:val="30"/>
          <w:szCs w:val="30"/>
        </w:rPr>
        <w:t>企业退休人员独子费支出</w:t>
      </w:r>
      <w:r w:rsidRPr="00BB6184">
        <w:rPr>
          <w:rFonts w:ascii="仿宋_GB2312" w:eastAsia="仿宋_GB2312" w:hint="eastAsia"/>
          <w:sz w:val="30"/>
          <w:szCs w:val="30"/>
        </w:rPr>
        <w:t>；</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2101101</w:t>
      </w:r>
      <w:r w:rsidRPr="00BB6184">
        <w:rPr>
          <w:rFonts w:ascii="仿宋_GB2312" w:eastAsia="仿宋_GB2312" w:hint="eastAsia"/>
          <w:sz w:val="30"/>
          <w:szCs w:val="30"/>
        </w:rPr>
        <w:t>行政单位医疗</w:t>
      </w:r>
      <w:r w:rsidRPr="00BB6184">
        <w:rPr>
          <w:rFonts w:ascii="仿宋_GB2312" w:eastAsia="仿宋_GB2312" w:hint="eastAsia"/>
          <w:sz w:val="30"/>
          <w:szCs w:val="30"/>
        </w:rPr>
        <w:t>298211.17</w:t>
      </w:r>
      <w:r w:rsidRPr="00BB6184">
        <w:rPr>
          <w:rFonts w:ascii="仿宋_GB2312" w:eastAsia="仿宋_GB2312" w:hint="eastAsia"/>
          <w:sz w:val="30"/>
          <w:szCs w:val="30"/>
        </w:rPr>
        <w:t>元，</w:t>
      </w:r>
      <w:r w:rsidRPr="00BB6184">
        <w:rPr>
          <w:rFonts w:ascii="仿宋_GB2312" w:eastAsia="仿宋_GB2312" w:hint="eastAsia"/>
          <w:sz w:val="30"/>
          <w:szCs w:val="30"/>
        </w:rPr>
        <w:t>占</w:t>
      </w:r>
      <w:r w:rsidRPr="00BB6184">
        <w:rPr>
          <w:rFonts w:ascii="仿宋_GB2312" w:eastAsia="仿宋_GB2312" w:hint="eastAsia"/>
          <w:sz w:val="30"/>
          <w:szCs w:val="30"/>
        </w:rPr>
        <w:t>卫生健康（类）支出的</w:t>
      </w:r>
      <w:r w:rsidRPr="00BB6184">
        <w:rPr>
          <w:rFonts w:ascii="仿宋_GB2312" w:eastAsia="仿宋_GB2312" w:hint="eastAsia"/>
          <w:sz w:val="30"/>
          <w:szCs w:val="30"/>
        </w:rPr>
        <w:t>12.81</w:t>
      </w:r>
      <w:r w:rsidRPr="00BB6184">
        <w:rPr>
          <w:rFonts w:ascii="仿宋_GB2312" w:eastAsia="仿宋_GB2312" w:hint="eastAsia"/>
          <w:sz w:val="30"/>
          <w:szCs w:val="30"/>
        </w:rPr>
        <w:t>%</w:t>
      </w:r>
      <w:r w:rsidRPr="00BB6184">
        <w:rPr>
          <w:rFonts w:ascii="仿宋_GB2312" w:eastAsia="仿宋_GB2312" w:hint="eastAsia"/>
          <w:sz w:val="30"/>
          <w:szCs w:val="30"/>
        </w:rPr>
        <w:t>，完成年初预算的</w:t>
      </w:r>
      <w:r w:rsidRPr="00BB6184">
        <w:rPr>
          <w:rFonts w:ascii="仿宋_GB2312" w:eastAsia="仿宋_GB2312" w:hint="eastAsia"/>
          <w:sz w:val="30"/>
          <w:szCs w:val="30"/>
        </w:rPr>
        <w:t>80.68%</w:t>
      </w:r>
      <w:r w:rsidRPr="00BB6184">
        <w:rPr>
          <w:rFonts w:ascii="仿宋_GB2312" w:eastAsia="仿宋_GB2312" w:hint="eastAsia"/>
          <w:sz w:val="30"/>
          <w:szCs w:val="30"/>
        </w:rPr>
        <w:t>；</w:t>
      </w:r>
      <w:r w:rsidRPr="00BB6184">
        <w:rPr>
          <w:rFonts w:ascii="仿宋_GB2312" w:eastAsia="仿宋_GB2312" w:hint="eastAsia"/>
          <w:sz w:val="30"/>
          <w:szCs w:val="30"/>
        </w:rPr>
        <w:t>主要用于在职行政人员基本医疗保险缴费；</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2101102</w:t>
      </w:r>
      <w:r w:rsidRPr="00BB6184">
        <w:rPr>
          <w:rFonts w:ascii="仿宋_GB2312" w:eastAsia="仿宋_GB2312" w:hint="eastAsia"/>
          <w:sz w:val="30"/>
          <w:szCs w:val="30"/>
        </w:rPr>
        <w:t>事业单位医疗</w:t>
      </w:r>
      <w:r w:rsidRPr="00BB6184">
        <w:rPr>
          <w:rFonts w:ascii="仿宋_GB2312" w:eastAsia="仿宋_GB2312" w:hint="eastAsia"/>
          <w:sz w:val="30"/>
          <w:szCs w:val="30"/>
        </w:rPr>
        <w:t>83532.14</w:t>
      </w:r>
      <w:r w:rsidRPr="00BB6184">
        <w:rPr>
          <w:rFonts w:ascii="仿宋_GB2312" w:eastAsia="仿宋_GB2312" w:hint="eastAsia"/>
          <w:sz w:val="30"/>
          <w:szCs w:val="30"/>
        </w:rPr>
        <w:t>元，</w:t>
      </w:r>
      <w:r w:rsidRPr="00BB6184">
        <w:rPr>
          <w:rFonts w:ascii="仿宋_GB2312" w:eastAsia="仿宋_GB2312" w:hint="eastAsia"/>
          <w:sz w:val="30"/>
          <w:szCs w:val="30"/>
        </w:rPr>
        <w:t>占</w:t>
      </w:r>
      <w:r w:rsidRPr="00BB6184">
        <w:rPr>
          <w:rFonts w:ascii="仿宋_GB2312" w:eastAsia="仿宋_GB2312" w:hint="eastAsia"/>
          <w:sz w:val="30"/>
          <w:szCs w:val="30"/>
        </w:rPr>
        <w:t>卫生健康（类）支出的</w:t>
      </w:r>
      <w:r w:rsidRPr="00BB6184">
        <w:rPr>
          <w:rFonts w:ascii="仿宋_GB2312" w:eastAsia="仿宋_GB2312" w:hint="eastAsia"/>
          <w:sz w:val="30"/>
          <w:szCs w:val="30"/>
        </w:rPr>
        <w:t>3.59</w:t>
      </w:r>
      <w:r w:rsidRPr="00BB6184">
        <w:rPr>
          <w:rFonts w:ascii="仿宋_GB2312" w:eastAsia="仿宋_GB2312" w:hint="eastAsia"/>
          <w:sz w:val="30"/>
          <w:szCs w:val="30"/>
        </w:rPr>
        <w:t>%</w:t>
      </w:r>
      <w:r w:rsidRPr="00BB6184">
        <w:rPr>
          <w:rFonts w:ascii="仿宋_GB2312" w:eastAsia="仿宋_GB2312" w:hint="eastAsia"/>
          <w:sz w:val="30"/>
          <w:szCs w:val="30"/>
        </w:rPr>
        <w:t>，完成年初预算的</w:t>
      </w:r>
      <w:r w:rsidRPr="00BB6184">
        <w:rPr>
          <w:rFonts w:ascii="仿宋_GB2312" w:eastAsia="仿宋_GB2312" w:hint="eastAsia"/>
          <w:sz w:val="30"/>
          <w:szCs w:val="30"/>
        </w:rPr>
        <w:t>66.29%</w:t>
      </w:r>
      <w:r w:rsidRPr="00BB6184">
        <w:rPr>
          <w:rFonts w:ascii="仿宋_GB2312" w:eastAsia="仿宋_GB2312" w:hint="eastAsia"/>
          <w:sz w:val="30"/>
          <w:szCs w:val="30"/>
        </w:rPr>
        <w:t>；</w:t>
      </w:r>
      <w:r w:rsidRPr="00BB6184">
        <w:rPr>
          <w:rFonts w:ascii="仿宋_GB2312" w:eastAsia="仿宋_GB2312" w:hint="eastAsia"/>
          <w:sz w:val="30"/>
          <w:szCs w:val="30"/>
        </w:rPr>
        <w:t>主要用于在职事业人员基本医疗保险缴费；</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2101103</w:t>
      </w:r>
      <w:r w:rsidRPr="00BB6184">
        <w:rPr>
          <w:rFonts w:ascii="仿宋_GB2312" w:eastAsia="仿宋_GB2312" w:hint="eastAsia"/>
          <w:sz w:val="30"/>
          <w:szCs w:val="30"/>
        </w:rPr>
        <w:t>公务员医疗补助</w:t>
      </w:r>
      <w:r w:rsidRPr="00BB6184">
        <w:rPr>
          <w:rFonts w:ascii="仿宋_GB2312" w:eastAsia="仿宋_GB2312" w:hint="eastAsia"/>
          <w:sz w:val="30"/>
          <w:szCs w:val="30"/>
        </w:rPr>
        <w:t>326879.43</w:t>
      </w:r>
      <w:r w:rsidRPr="00BB6184">
        <w:rPr>
          <w:rFonts w:ascii="仿宋_GB2312" w:eastAsia="仿宋_GB2312" w:hint="eastAsia"/>
          <w:sz w:val="30"/>
          <w:szCs w:val="30"/>
        </w:rPr>
        <w:t>元，</w:t>
      </w:r>
      <w:r w:rsidRPr="00BB6184">
        <w:rPr>
          <w:rFonts w:ascii="仿宋_GB2312" w:eastAsia="仿宋_GB2312" w:hint="eastAsia"/>
          <w:sz w:val="30"/>
          <w:szCs w:val="30"/>
        </w:rPr>
        <w:t>占</w:t>
      </w:r>
      <w:r w:rsidRPr="00BB6184">
        <w:rPr>
          <w:rFonts w:ascii="仿宋_GB2312" w:eastAsia="仿宋_GB2312" w:hint="eastAsia"/>
          <w:sz w:val="30"/>
          <w:szCs w:val="30"/>
        </w:rPr>
        <w:t>卫生健康（类）支出的</w:t>
      </w:r>
      <w:r w:rsidRPr="00BB6184">
        <w:rPr>
          <w:rFonts w:ascii="仿宋_GB2312" w:eastAsia="仿宋_GB2312" w:hint="eastAsia"/>
          <w:sz w:val="30"/>
          <w:szCs w:val="30"/>
        </w:rPr>
        <w:t>14.04</w:t>
      </w:r>
      <w:r w:rsidRPr="00BB6184">
        <w:rPr>
          <w:rFonts w:ascii="仿宋_GB2312" w:eastAsia="仿宋_GB2312" w:hint="eastAsia"/>
          <w:sz w:val="30"/>
          <w:szCs w:val="30"/>
        </w:rPr>
        <w:t>%</w:t>
      </w:r>
      <w:r w:rsidRPr="00BB6184">
        <w:rPr>
          <w:rFonts w:ascii="仿宋_GB2312" w:eastAsia="仿宋_GB2312" w:hint="eastAsia"/>
          <w:sz w:val="30"/>
          <w:szCs w:val="30"/>
        </w:rPr>
        <w:t>，完成年初预算的</w:t>
      </w:r>
      <w:r w:rsidRPr="00BB6184">
        <w:rPr>
          <w:rFonts w:ascii="仿宋_GB2312" w:eastAsia="仿宋_GB2312" w:hint="eastAsia"/>
          <w:sz w:val="30"/>
          <w:szCs w:val="30"/>
        </w:rPr>
        <w:t>78.07%</w:t>
      </w:r>
      <w:r w:rsidRPr="00BB6184">
        <w:rPr>
          <w:rFonts w:ascii="仿宋_GB2312" w:eastAsia="仿宋_GB2312" w:hint="eastAsia"/>
          <w:sz w:val="30"/>
          <w:szCs w:val="30"/>
        </w:rPr>
        <w:t>；</w:t>
      </w:r>
      <w:r w:rsidRPr="00BB6184">
        <w:rPr>
          <w:rFonts w:ascii="仿宋_GB2312" w:eastAsia="仿宋_GB2312" w:hint="eastAsia"/>
          <w:sz w:val="30"/>
          <w:szCs w:val="30"/>
        </w:rPr>
        <w:t>主要用于在职行政事业人员公务员医疗补助缴费；</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2101199</w:t>
      </w:r>
      <w:r w:rsidRPr="00BB6184">
        <w:rPr>
          <w:rFonts w:ascii="仿宋_GB2312" w:eastAsia="仿宋_GB2312" w:hint="eastAsia"/>
          <w:sz w:val="30"/>
          <w:szCs w:val="30"/>
        </w:rPr>
        <w:t>其他行政事业单位医疗支出</w:t>
      </w:r>
      <w:r w:rsidRPr="00BB6184">
        <w:rPr>
          <w:rFonts w:ascii="仿宋_GB2312" w:eastAsia="仿宋_GB2312" w:hint="eastAsia"/>
          <w:sz w:val="30"/>
          <w:szCs w:val="30"/>
        </w:rPr>
        <w:t>53061.75</w:t>
      </w:r>
      <w:r w:rsidRPr="00BB6184">
        <w:rPr>
          <w:rFonts w:ascii="仿宋_GB2312" w:eastAsia="仿宋_GB2312" w:hint="eastAsia"/>
          <w:sz w:val="30"/>
          <w:szCs w:val="30"/>
        </w:rPr>
        <w:t>元，</w:t>
      </w:r>
      <w:r w:rsidRPr="00BB6184">
        <w:rPr>
          <w:rFonts w:ascii="仿宋_GB2312" w:eastAsia="仿宋_GB2312" w:hint="eastAsia"/>
          <w:sz w:val="30"/>
          <w:szCs w:val="30"/>
        </w:rPr>
        <w:t>占</w:t>
      </w:r>
      <w:r w:rsidRPr="00BB6184">
        <w:rPr>
          <w:rFonts w:ascii="仿宋_GB2312" w:eastAsia="仿宋_GB2312" w:hint="eastAsia"/>
          <w:sz w:val="30"/>
          <w:szCs w:val="30"/>
        </w:rPr>
        <w:t>卫生健康</w:t>
      </w:r>
      <w:r w:rsidRPr="00BB6184">
        <w:rPr>
          <w:rFonts w:ascii="仿宋_GB2312" w:eastAsia="仿宋_GB2312" w:hint="eastAsia"/>
          <w:sz w:val="30"/>
          <w:szCs w:val="30"/>
        </w:rPr>
        <w:lastRenderedPageBreak/>
        <w:t>（类）支出的</w:t>
      </w:r>
      <w:r w:rsidRPr="00BB6184">
        <w:rPr>
          <w:rFonts w:ascii="仿宋_GB2312" w:eastAsia="仿宋_GB2312" w:hint="eastAsia"/>
          <w:sz w:val="30"/>
          <w:szCs w:val="30"/>
        </w:rPr>
        <w:t>2.28</w:t>
      </w:r>
      <w:r w:rsidRPr="00BB6184">
        <w:rPr>
          <w:rFonts w:ascii="仿宋_GB2312" w:eastAsia="仿宋_GB2312" w:hint="eastAsia"/>
          <w:sz w:val="30"/>
          <w:szCs w:val="30"/>
        </w:rPr>
        <w:t>%</w:t>
      </w:r>
      <w:r w:rsidRPr="00BB6184">
        <w:rPr>
          <w:rFonts w:ascii="仿宋_GB2312" w:eastAsia="仿宋_GB2312" w:hint="eastAsia"/>
          <w:sz w:val="30"/>
          <w:szCs w:val="30"/>
        </w:rPr>
        <w:t>，完成年初预算的</w:t>
      </w:r>
      <w:r w:rsidRPr="00BB6184">
        <w:rPr>
          <w:rFonts w:ascii="仿宋_GB2312" w:eastAsia="仿宋_GB2312" w:hint="eastAsia"/>
          <w:sz w:val="30"/>
          <w:szCs w:val="30"/>
        </w:rPr>
        <w:t>102.83%</w:t>
      </w:r>
      <w:r w:rsidRPr="00BB6184">
        <w:rPr>
          <w:rFonts w:ascii="仿宋_GB2312" w:eastAsia="仿宋_GB2312" w:hint="eastAsia"/>
          <w:sz w:val="30"/>
          <w:szCs w:val="30"/>
        </w:rPr>
        <w:t>；</w:t>
      </w:r>
      <w:r w:rsidRPr="00BB6184">
        <w:rPr>
          <w:rFonts w:ascii="仿宋_GB2312" w:eastAsia="仿宋_GB2312" w:hint="eastAsia"/>
          <w:sz w:val="30"/>
          <w:szCs w:val="30"/>
        </w:rPr>
        <w:t>主要用于在职行政事业人员重特病医疗补助、工伤保险缴费。</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10.</w:t>
      </w:r>
      <w:r w:rsidRPr="00BB6184">
        <w:rPr>
          <w:rFonts w:ascii="仿宋_GB2312" w:eastAsia="仿宋_GB2312" w:hint="eastAsia"/>
          <w:sz w:val="30"/>
          <w:szCs w:val="30"/>
        </w:rPr>
        <w:t>节能环保（类）支出</w:t>
      </w:r>
      <w:r w:rsidRPr="00BB6184">
        <w:rPr>
          <w:rFonts w:ascii="仿宋_GB2312" w:eastAsia="仿宋_GB2312" w:hint="eastAsia"/>
          <w:sz w:val="30"/>
          <w:szCs w:val="30"/>
        </w:rPr>
        <w:t>0.00</w:t>
      </w:r>
      <w:r w:rsidRPr="00BB6184">
        <w:rPr>
          <w:rFonts w:ascii="仿宋_GB2312" w:eastAsia="仿宋_GB2312" w:hint="eastAsia"/>
          <w:sz w:val="30"/>
          <w:szCs w:val="30"/>
        </w:rPr>
        <w:t>元，</w:t>
      </w:r>
      <w:r w:rsidRPr="00BB6184">
        <w:rPr>
          <w:rFonts w:ascii="仿宋_GB2312" w:eastAsia="仿宋_GB2312" w:hint="eastAsia"/>
          <w:sz w:val="30"/>
          <w:szCs w:val="30"/>
        </w:rPr>
        <w:t>占一般公共预算财政拨款总支出的</w:t>
      </w:r>
      <w:r w:rsidRPr="00BB6184">
        <w:rPr>
          <w:rFonts w:ascii="仿宋_GB2312" w:eastAsia="仿宋_GB2312" w:hint="eastAsia"/>
          <w:sz w:val="30"/>
          <w:szCs w:val="30"/>
        </w:rPr>
        <w:t>0.00</w:t>
      </w:r>
      <w:r w:rsidRPr="00BB6184">
        <w:rPr>
          <w:rFonts w:ascii="仿宋_GB2312" w:eastAsia="仿宋_GB2312" w:hint="eastAsia"/>
          <w:sz w:val="30"/>
          <w:szCs w:val="30"/>
        </w:rPr>
        <w:t>%,</w:t>
      </w:r>
      <w:r w:rsidRPr="00BB6184">
        <w:rPr>
          <w:rFonts w:ascii="仿宋_GB2312" w:eastAsia="仿宋_GB2312" w:hint="eastAsia"/>
          <w:sz w:val="30"/>
          <w:szCs w:val="30"/>
        </w:rPr>
        <w:t>年初无此项预算。</w:t>
      </w:r>
      <w:r w:rsidRPr="00BB6184">
        <w:rPr>
          <w:rFonts w:ascii="仿宋_GB2312" w:eastAsia="仿宋_GB2312" w:hint="eastAsia"/>
          <w:sz w:val="30"/>
          <w:szCs w:val="30"/>
        </w:rPr>
        <w:t>本年无此项支出。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11.</w:t>
      </w:r>
      <w:r w:rsidRPr="00BB6184">
        <w:rPr>
          <w:rFonts w:ascii="仿宋_GB2312" w:eastAsia="仿宋_GB2312" w:hint="eastAsia"/>
          <w:sz w:val="30"/>
          <w:szCs w:val="30"/>
        </w:rPr>
        <w:t>城乡社区（类）支出</w:t>
      </w:r>
      <w:r w:rsidRPr="00BB6184">
        <w:rPr>
          <w:rFonts w:ascii="仿宋_GB2312" w:eastAsia="仿宋_GB2312" w:hint="eastAsia"/>
          <w:sz w:val="30"/>
          <w:szCs w:val="30"/>
        </w:rPr>
        <w:t>0.00</w:t>
      </w:r>
      <w:r w:rsidRPr="00BB6184">
        <w:rPr>
          <w:rFonts w:ascii="仿宋_GB2312" w:eastAsia="仿宋_GB2312" w:hint="eastAsia"/>
          <w:sz w:val="30"/>
          <w:szCs w:val="30"/>
        </w:rPr>
        <w:t>元，</w:t>
      </w:r>
      <w:r w:rsidRPr="00BB6184">
        <w:rPr>
          <w:rFonts w:ascii="仿宋_GB2312" w:eastAsia="仿宋_GB2312" w:hint="eastAsia"/>
          <w:sz w:val="30"/>
          <w:szCs w:val="30"/>
        </w:rPr>
        <w:t>占一般公共预算财政拨款总支出的</w:t>
      </w:r>
      <w:r w:rsidRPr="00BB6184">
        <w:rPr>
          <w:rFonts w:ascii="仿宋_GB2312" w:eastAsia="仿宋_GB2312" w:hint="eastAsia"/>
          <w:sz w:val="30"/>
          <w:szCs w:val="30"/>
        </w:rPr>
        <w:t>0.00</w:t>
      </w:r>
      <w:r w:rsidRPr="00BB6184">
        <w:rPr>
          <w:rFonts w:ascii="仿宋_GB2312" w:eastAsia="仿宋_GB2312" w:hint="eastAsia"/>
          <w:sz w:val="30"/>
          <w:szCs w:val="30"/>
        </w:rPr>
        <w:t>%,</w:t>
      </w:r>
      <w:r w:rsidRPr="00BB6184">
        <w:rPr>
          <w:rFonts w:ascii="仿宋_GB2312" w:eastAsia="仿宋_GB2312" w:hint="eastAsia"/>
          <w:sz w:val="30"/>
          <w:szCs w:val="30"/>
        </w:rPr>
        <w:t>年初无此项预算。</w:t>
      </w:r>
      <w:r w:rsidRPr="00BB6184">
        <w:rPr>
          <w:rFonts w:ascii="仿宋_GB2312" w:eastAsia="仿宋_GB2312" w:hint="eastAsia"/>
          <w:sz w:val="30"/>
          <w:szCs w:val="30"/>
        </w:rPr>
        <w:t>本年无此项支出。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12.</w:t>
      </w:r>
      <w:r w:rsidRPr="00BB6184">
        <w:rPr>
          <w:rFonts w:ascii="仿宋_GB2312" w:eastAsia="仿宋_GB2312" w:hint="eastAsia"/>
          <w:sz w:val="30"/>
          <w:szCs w:val="30"/>
        </w:rPr>
        <w:t>农林水（类）支出</w:t>
      </w:r>
      <w:r w:rsidRPr="00BB6184">
        <w:rPr>
          <w:rFonts w:ascii="仿宋_GB2312" w:eastAsia="仿宋_GB2312" w:hint="eastAsia"/>
          <w:sz w:val="30"/>
          <w:szCs w:val="30"/>
        </w:rPr>
        <w:t>236439.00</w:t>
      </w:r>
      <w:r w:rsidRPr="00BB6184">
        <w:rPr>
          <w:rFonts w:ascii="仿宋_GB2312" w:eastAsia="仿宋_GB2312" w:hint="eastAsia"/>
          <w:sz w:val="30"/>
          <w:szCs w:val="30"/>
        </w:rPr>
        <w:t>元，</w:t>
      </w:r>
      <w:r w:rsidRPr="00BB6184">
        <w:rPr>
          <w:rFonts w:ascii="仿宋_GB2312" w:eastAsia="仿宋_GB2312" w:hint="eastAsia"/>
          <w:sz w:val="30"/>
          <w:szCs w:val="30"/>
        </w:rPr>
        <w:t>占一般公共预算财政拨款总支出的</w:t>
      </w:r>
      <w:r w:rsidRPr="00BB6184">
        <w:rPr>
          <w:rFonts w:ascii="仿宋_GB2312" w:eastAsia="仿宋_GB2312" w:hint="eastAsia"/>
          <w:sz w:val="30"/>
          <w:szCs w:val="30"/>
        </w:rPr>
        <w:t>0.48</w:t>
      </w:r>
      <w:r w:rsidRPr="00BB6184">
        <w:rPr>
          <w:rFonts w:ascii="仿宋_GB2312" w:eastAsia="仿宋_GB2312" w:hint="eastAsia"/>
          <w:sz w:val="30"/>
          <w:szCs w:val="30"/>
        </w:rPr>
        <w:t>%,</w:t>
      </w:r>
      <w:r w:rsidRPr="00BB6184">
        <w:rPr>
          <w:rFonts w:ascii="仿宋_GB2312" w:eastAsia="仿宋_GB2312" w:hint="eastAsia"/>
          <w:sz w:val="30"/>
          <w:szCs w:val="30"/>
        </w:rPr>
        <w:t>年初无此项预算。</w:t>
      </w:r>
      <w:r w:rsidRPr="00BB6184">
        <w:rPr>
          <w:rFonts w:ascii="仿宋_GB2312" w:eastAsia="仿宋_GB2312" w:hint="eastAsia"/>
          <w:sz w:val="30"/>
          <w:szCs w:val="30"/>
        </w:rPr>
        <w:t>主要用于</w:t>
      </w:r>
      <w:r w:rsidRPr="00BB6184">
        <w:rPr>
          <w:rFonts w:ascii="仿宋_GB2312" w:eastAsia="仿宋_GB2312" w:hint="eastAsia"/>
          <w:sz w:val="30"/>
          <w:szCs w:val="30"/>
        </w:rPr>
        <w:t>一次性外出务工交通补助及创业担保贷款办公费支出</w:t>
      </w:r>
      <w:r w:rsidRPr="00BB6184">
        <w:rPr>
          <w:rFonts w:ascii="仿宋_GB2312" w:eastAsia="仿宋_GB2312" w:hint="eastAsia"/>
          <w:sz w:val="30"/>
          <w:szCs w:val="30"/>
        </w:rPr>
        <w:t>；造成预决算差异的主要原因是</w:t>
      </w:r>
      <w:r w:rsidRPr="00BB6184">
        <w:rPr>
          <w:rFonts w:ascii="仿宋_GB2312" w:eastAsia="仿宋_GB2312" w:hint="eastAsia"/>
          <w:sz w:val="30"/>
          <w:szCs w:val="30"/>
        </w:rPr>
        <w:t>资金来源于上级拨款，本级年初无此项预算</w:t>
      </w:r>
      <w:r w:rsidRPr="00BB6184">
        <w:rPr>
          <w:rFonts w:ascii="仿宋_GB2312" w:eastAsia="仿宋_GB2312" w:hint="eastAsia"/>
          <w:sz w:val="30"/>
          <w:szCs w:val="30"/>
        </w:rPr>
        <w:t>。</w:t>
      </w:r>
      <w:r w:rsidRPr="00BB6184">
        <w:rPr>
          <w:rFonts w:ascii="仿宋_GB2312" w:eastAsia="仿宋_GB2312" w:hint="eastAsia"/>
          <w:sz w:val="30"/>
          <w:szCs w:val="30"/>
        </w:rPr>
        <w:t>具体情况：</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2130599</w:t>
      </w:r>
      <w:r w:rsidRPr="00BB6184">
        <w:rPr>
          <w:rFonts w:ascii="仿宋_GB2312" w:eastAsia="仿宋_GB2312" w:hint="eastAsia"/>
          <w:sz w:val="30"/>
          <w:szCs w:val="30"/>
        </w:rPr>
        <w:t>其他巩固脱贫攻坚成果衔接乡村振兴支出</w:t>
      </w:r>
      <w:r w:rsidRPr="00BB6184">
        <w:rPr>
          <w:rFonts w:ascii="仿宋_GB2312" w:eastAsia="仿宋_GB2312" w:hint="eastAsia"/>
          <w:sz w:val="30"/>
          <w:szCs w:val="30"/>
        </w:rPr>
        <w:t>177000</w:t>
      </w:r>
      <w:r w:rsidRPr="00BB6184">
        <w:rPr>
          <w:rFonts w:ascii="仿宋_GB2312" w:eastAsia="仿宋_GB2312" w:hint="eastAsia"/>
          <w:sz w:val="30"/>
          <w:szCs w:val="30"/>
        </w:rPr>
        <w:t>元，占农林水（类）支出的</w:t>
      </w:r>
      <w:r w:rsidRPr="00BB6184">
        <w:rPr>
          <w:rFonts w:ascii="仿宋_GB2312" w:eastAsia="仿宋_GB2312" w:hint="eastAsia"/>
          <w:sz w:val="30"/>
          <w:szCs w:val="30"/>
        </w:rPr>
        <w:t>74.86%</w:t>
      </w:r>
      <w:r w:rsidRPr="00BB6184">
        <w:rPr>
          <w:rFonts w:ascii="仿宋_GB2312" w:eastAsia="仿宋_GB2312" w:hint="eastAsia"/>
          <w:sz w:val="30"/>
          <w:szCs w:val="30"/>
        </w:rPr>
        <w:t>，主要用于一次性外出务工交通补助支出；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213080</w:t>
      </w:r>
      <w:r w:rsidRPr="00BB6184">
        <w:rPr>
          <w:rFonts w:ascii="仿宋_GB2312" w:eastAsia="仿宋_GB2312" w:hint="eastAsia"/>
          <w:sz w:val="30"/>
          <w:szCs w:val="30"/>
        </w:rPr>
        <w:t>4</w:t>
      </w:r>
      <w:r w:rsidRPr="00BB6184">
        <w:rPr>
          <w:rFonts w:ascii="仿宋_GB2312" w:eastAsia="仿宋_GB2312" w:hint="eastAsia"/>
          <w:sz w:val="30"/>
          <w:szCs w:val="30"/>
        </w:rPr>
        <w:t>创业担保贷款贴息及奖补</w:t>
      </w:r>
      <w:r w:rsidRPr="00BB6184">
        <w:rPr>
          <w:rFonts w:ascii="仿宋_GB2312" w:eastAsia="仿宋_GB2312" w:hint="eastAsia"/>
          <w:sz w:val="30"/>
          <w:szCs w:val="30"/>
        </w:rPr>
        <w:t>59439</w:t>
      </w:r>
      <w:r w:rsidRPr="00BB6184">
        <w:rPr>
          <w:rFonts w:ascii="仿宋_GB2312" w:eastAsia="仿宋_GB2312" w:hint="eastAsia"/>
          <w:sz w:val="30"/>
          <w:szCs w:val="30"/>
        </w:rPr>
        <w:t>元，</w:t>
      </w:r>
      <w:r w:rsidRPr="00BB6184">
        <w:rPr>
          <w:rFonts w:ascii="仿宋_GB2312" w:eastAsia="仿宋_GB2312" w:hint="eastAsia"/>
          <w:sz w:val="30"/>
          <w:szCs w:val="30"/>
        </w:rPr>
        <w:t>占农林水（类）支出的</w:t>
      </w:r>
      <w:r w:rsidRPr="00BB6184">
        <w:rPr>
          <w:rFonts w:ascii="仿宋_GB2312" w:eastAsia="仿宋_GB2312" w:hint="eastAsia"/>
          <w:sz w:val="30"/>
          <w:szCs w:val="30"/>
        </w:rPr>
        <w:t>25.14%</w:t>
      </w:r>
      <w:r w:rsidRPr="00BB6184">
        <w:rPr>
          <w:rFonts w:ascii="仿宋_GB2312" w:eastAsia="仿宋_GB2312" w:hint="eastAsia"/>
          <w:sz w:val="30"/>
          <w:szCs w:val="30"/>
        </w:rPr>
        <w:t>，主要用于创业担保贷款办公费支出。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13.</w:t>
      </w:r>
      <w:r w:rsidRPr="00BB6184">
        <w:rPr>
          <w:rFonts w:ascii="仿宋_GB2312" w:eastAsia="仿宋_GB2312" w:hint="eastAsia"/>
          <w:sz w:val="30"/>
          <w:szCs w:val="30"/>
        </w:rPr>
        <w:t>交通运输（类）支出</w:t>
      </w:r>
      <w:r w:rsidRPr="00BB6184">
        <w:rPr>
          <w:rFonts w:ascii="仿宋_GB2312" w:eastAsia="仿宋_GB2312" w:hint="eastAsia"/>
          <w:sz w:val="30"/>
          <w:szCs w:val="30"/>
        </w:rPr>
        <w:t>0.00</w:t>
      </w:r>
      <w:r w:rsidRPr="00BB6184">
        <w:rPr>
          <w:rFonts w:ascii="仿宋_GB2312" w:eastAsia="仿宋_GB2312" w:hint="eastAsia"/>
          <w:sz w:val="30"/>
          <w:szCs w:val="30"/>
        </w:rPr>
        <w:t>元，</w:t>
      </w:r>
      <w:r w:rsidRPr="00BB6184">
        <w:rPr>
          <w:rFonts w:ascii="仿宋_GB2312" w:eastAsia="仿宋_GB2312" w:hint="eastAsia"/>
          <w:sz w:val="30"/>
          <w:szCs w:val="30"/>
        </w:rPr>
        <w:t>占一般公共预算财政拨款总支出的</w:t>
      </w:r>
      <w:r w:rsidRPr="00BB6184">
        <w:rPr>
          <w:rFonts w:ascii="仿宋_GB2312" w:eastAsia="仿宋_GB2312" w:hint="eastAsia"/>
          <w:sz w:val="30"/>
          <w:szCs w:val="30"/>
        </w:rPr>
        <w:t>0.00</w:t>
      </w:r>
      <w:r w:rsidRPr="00BB6184">
        <w:rPr>
          <w:rFonts w:ascii="仿宋_GB2312" w:eastAsia="仿宋_GB2312" w:hint="eastAsia"/>
          <w:sz w:val="30"/>
          <w:szCs w:val="30"/>
        </w:rPr>
        <w:t>%,</w:t>
      </w:r>
      <w:r w:rsidRPr="00BB6184">
        <w:rPr>
          <w:rFonts w:ascii="仿宋_GB2312" w:eastAsia="仿宋_GB2312" w:hint="eastAsia"/>
          <w:sz w:val="30"/>
          <w:szCs w:val="30"/>
        </w:rPr>
        <w:t>年初无此项预算。</w:t>
      </w:r>
      <w:r w:rsidRPr="00BB6184">
        <w:rPr>
          <w:rFonts w:ascii="仿宋_GB2312" w:eastAsia="仿宋_GB2312" w:hint="eastAsia"/>
          <w:sz w:val="30"/>
          <w:szCs w:val="30"/>
        </w:rPr>
        <w:t>本年无此项支出。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14.</w:t>
      </w:r>
      <w:r w:rsidRPr="00BB6184">
        <w:rPr>
          <w:rFonts w:ascii="仿宋_GB2312" w:eastAsia="仿宋_GB2312" w:hint="eastAsia"/>
          <w:sz w:val="30"/>
          <w:szCs w:val="30"/>
        </w:rPr>
        <w:t>资源勘探工业信息等（类）支出</w:t>
      </w:r>
      <w:r w:rsidRPr="00BB6184">
        <w:rPr>
          <w:rFonts w:ascii="仿宋_GB2312" w:eastAsia="仿宋_GB2312" w:hint="eastAsia"/>
          <w:sz w:val="30"/>
          <w:szCs w:val="30"/>
        </w:rPr>
        <w:t>0.00</w:t>
      </w:r>
      <w:r w:rsidRPr="00BB6184">
        <w:rPr>
          <w:rFonts w:ascii="仿宋_GB2312" w:eastAsia="仿宋_GB2312" w:hint="eastAsia"/>
          <w:sz w:val="30"/>
          <w:szCs w:val="30"/>
        </w:rPr>
        <w:t>元，</w:t>
      </w:r>
      <w:r w:rsidRPr="00BB6184">
        <w:rPr>
          <w:rFonts w:ascii="仿宋_GB2312" w:eastAsia="仿宋_GB2312" w:hint="eastAsia"/>
          <w:sz w:val="30"/>
          <w:szCs w:val="30"/>
        </w:rPr>
        <w:t>占一般公共预算财政拨款总支出的</w:t>
      </w:r>
      <w:r w:rsidRPr="00BB6184">
        <w:rPr>
          <w:rFonts w:ascii="仿宋_GB2312" w:eastAsia="仿宋_GB2312" w:hint="eastAsia"/>
          <w:sz w:val="30"/>
          <w:szCs w:val="30"/>
        </w:rPr>
        <w:t>0.00</w:t>
      </w:r>
      <w:r w:rsidRPr="00BB6184">
        <w:rPr>
          <w:rFonts w:ascii="仿宋_GB2312" w:eastAsia="仿宋_GB2312" w:hint="eastAsia"/>
          <w:sz w:val="30"/>
          <w:szCs w:val="30"/>
        </w:rPr>
        <w:t>%,</w:t>
      </w:r>
      <w:r w:rsidRPr="00BB6184">
        <w:rPr>
          <w:rFonts w:ascii="仿宋_GB2312" w:eastAsia="仿宋_GB2312" w:hint="eastAsia"/>
          <w:sz w:val="30"/>
          <w:szCs w:val="30"/>
        </w:rPr>
        <w:t>年初无此项预算。</w:t>
      </w:r>
      <w:r w:rsidRPr="00BB6184">
        <w:rPr>
          <w:rFonts w:ascii="仿宋_GB2312" w:eastAsia="仿宋_GB2312" w:hint="eastAsia"/>
          <w:sz w:val="30"/>
          <w:szCs w:val="30"/>
        </w:rPr>
        <w:t>本年无此项支出。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15.</w:t>
      </w:r>
      <w:r w:rsidRPr="00BB6184">
        <w:rPr>
          <w:rFonts w:ascii="仿宋_GB2312" w:eastAsia="仿宋_GB2312" w:hint="eastAsia"/>
          <w:sz w:val="30"/>
          <w:szCs w:val="30"/>
        </w:rPr>
        <w:t>商业服务业等（类）支出</w:t>
      </w:r>
      <w:r w:rsidRPr="00BB6184">
        <w:rPr>
          <w:rFonts w:ascii="仿宋_GB2312" w:eastAsia="仿宋_GB2312" w:hint="eastAsia"/>
          <w:sz w:val="30"/>
          <w:szCs w:val="30"/>
        </w:rPr>
        <w:t>0.00</w:t>
      </w:r>
      <w:r w:rsidRPr="00BB6184">
        <w:rPr>
          <w:rFonts w:ascii="仿宋_GB2312" w:eastAsia="仿宋_GB2312" w:hint="eastAsia"/>
          <w:sz w:val="30"/>
          <w:szCs w:val="30"/>
        </w:rPr>
        <w:t>元，</w:t>
      </w:r>
      <w:r w:rsidRPr="00BB6184">
        <w:rPr>
          <w:rFonts w:ascii="仿宋_GB2312" w:eastAsia="仿宋_GB2312" w:hint="eastAsia"/>
          <w:sz w:val="30"/>
          <w:szCs w:val="30"/>
        </w:rPr>
        <w:t>占一般公共预算财政拨款总支出的</w:t>
      </w:r>
      <w:r w:rsidRPr="00BB6184">
        <w:rPr>
          <w:rFonts w:ascii="仿宋_GB2312" w:eastAsia="仿宋_GB2312" w:hint="eastAsia"/>
          <w:sz w:val="30"/>
          <w:szCs w:val="30"/>
        </w:rPr>
        <w:t>0.00</w:t>
      </w:r>
      <w:r w:rsidRPr="00BB6184">
        <w:rPr>
          <w:rFonts w:ascii="仿宋_GB2312" w:eastAsia="仿宋_GB2312" w:hint="eastAsia"/>
          <w:sz w:val="30"/>
          <w:szCs w:val="30"/>
        </w:rPr>
        <w:t>%,</w:t>
      </w:r>
      <w:r w:rsidRPr="00BB6184">
        <w:rPr>
          <w:rFonts w:ascii="仿宋_GB2312" w:eastAsia="仿宋_GB2312" w:hint="eastAsia"/>
          <w:sz w:val="30"/>
          <w:szCs w:val="30"/>
        </w:rPr>
        <w:t>年初无此项预算。</w:t>
      </w:r>
      <w:r w:rsidRPr="00BB6184">
        <w:rPr>
          <w:rFonts w:ascii="仿宋_GB2312" w:eastAsia="仿宋_GB2312" w:hint="eastAsia"/>
          <w:sz w:val="30"/>
          <w:szCs w:val="30"/>
        </w:rPr>
        <w:t>本年无此项支出。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16.</w:t>
      </w:r>
      <w:r w:rsidRPr="00BB6184">
        <w:rPr>
          <w:rFonts w:ascii="仿宋_GB2312" w:eastAsia="仿宋_GB2312" w:hint="eastAsia"/>
          <w:sz w:val="30"/>
          <w:szCs w:val="30"/>
        </w:rPr>
        <w:t>金融（类）支出</w:t>
      </w:r>
      <w:r w:rsidRPr="00BB6184">
        <w:rPr>
          <w:rFonts w:ascii="仿宋_GB2312" w:eastAsia="仿宋_GB2312" w:hint="eastAsia"/>
          <w:sz w:val="30"/>
          <w:szCs w:val="30"/>
        </w:rPr>
        <w:t>0.00</w:t>
      </w:r>
      <w:r w:rsidRPr="00BB6184">
        <w:rPr>
          <w:rFonts w:ascii="仿宋_GB2312" w:eastAsia="仿宋_GB2312" w:hint="eastAsia"/>
          <w:sz w:val="30"/>
          <w:szCs w:val="30"/>
        </w:rPr>
        <w:t>元，</w:t>
      </w:r>
      <w:r w:rsidRPr="00BB6184">
        <w:rPr>
          <w:rFonts w:ascii="仿宋_GB2312" w:eastAsia="仿宋_GB2312" w:hint="eastAsia"/>
          <w:sz w:val="30"/>
          <w:szCs w:val="30"/>
        </w:rPr>
        <w:t>占一般公共预算财政拨款总支出的</w:t>
      </w:r>
      <w:r w:rsidRPr="00BB6184">
        <w:rPr>
          <w:rFonts w:ascii="仿宋_GB2312" w:eastAsia="仿宋_GB2312" w:hint="eastAsia"/>
          <w:sz w:val="30"/>
          <w:szCs w:val="30"/>
        </w:rPr>
        <w:t>0.00</w:t>
      </w:r>
      <w:r w:rsidRPr="00BB6184">
        <w:rPr>
          <w:rFonts w:ascii="仿宋_GB2312" w:eastAsia="仿宋_GB2312" w:hint="eastAsia"/>
          <w:sz w:val="30"/>
          <w:szCs w:val="30"/>
        </w:rPr>
        <w:t>%,</w:t>
      </w:r>
      <w:r w:rsidRPr="00BB6184">
        <w:rPr>
          <w:rFonts w:ascii="仿宋_GB2312" w:eastAsia="仿宋_GB2312" w:hint="eastAsia"/>
          <w:sz w:val="30"/>
          <w:szCs w:val="30"/>
        </w:rPr>
        <w:t>年初无此项预算。</w:t>
      </w:r>
      <w:r w:rsidRPr="00BB6184">
        <w:rPr>
          <w:rFonts w:ascii="仿宋_GB2312" w:eastAsia="仿宋_GB2312" w:hint="eastAsia"/>
          <w:sz w:val="30"/>
          <w:szCs w:val="30"/>
        </w:rPr>
        <w:t>本年无此项支出。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lastRenderedPageBreak/>
        <w:t>17.</w:t>
      </w:r>
      <w:r w:rsidRPr="00BB6184">
        <w:rPr>
          <w:rFonts w:ascii="仿宋_GB2312" w:eastAsia="仿宋_GB2312" w:hint="eastAsia"/>
          <w:sz w:val="30"/>
          <w:szCs w:val="30"/>
        </w:rPr>
        <w:t>援助其他地区（类）支出</w:t>
      </w:r>
      <w:r w:rsidRPr="00BB6184">
        <w:rPr>
          <w:rFonts w:ascii="仿宋_GB2312" w:eastAsia="仿宋_GB2312" w:hint="eastAsia"/>
          <w:sz w:val="30"/>
          <w:szCs w:val="30"/>
        </w:rPr>
        <w:t>0.00</w:t>
      </w:r>
      <w:r w:rsidRPr="00BB6184">
        <w:rPr>
          <w:rFonts w:ascii="仿宋_GB2312" w:eastAsia="仿宋_GB2312" w:hint="eastAsia"/>
          <w:sz w:val="30"/>
          <w:szCs w:val="30"/>
        </w:rPr>
        <w:t>元，</w:t>
      </w:r>
      <w:r w:rsidRPr="00BB6184">
        <w:rPr>
          <w:rFonts w:ascii="仿宋_GB2312" w:eastAsia="仿宋_GB2312" w:hint="eastAsia"/>
          <w:sz w:val="30"/>
          <w:szCs w:val="30"/>
        </w:rPr>
        <w:t>占一般公共预算财政拨款总支出的</w:t>
      </w:r>
      <w:r w:rsidRPr="00BB6184">
        <w:rPr>
          <w:rFonts w:ascii="仿宋_GB2312" w:eastAsia="仿宋_GB2312" w:hint="eastAsia"/>
          <w:sz w:val="30"/>
          <w:szCs w:val="30"/>
        </w:rPr>
        <w:t>0.00</w:t>
      </w:r>
      <w:r w:rsidRPr="00BB6184">
        <w:rPr>
          <w:rFonts w:ascii="仿宋_GB2312" w:eastAsia="仿宋_GB2312" w:hint="eastAsia"/>
          <w:sz w:val="30"/>
          <w:szCs w:val="30"/>
        </w:rPr>
        <w:t>%,</w:t>
      </w:r>
      <w:r w:rsidRPr="00BB6184">
        <w:rPr>
          <w:rFonts w:ascii="仿宋_GB2312" w:eastAsia="仿宋_GB2312" w:hint="eastAsia"/>
          <w:sz w:val="30"/>
          <w:szCs w:val="30"/>
        </w:rPr>
        <w:t>年初无此项预算。</w:t>
      </w:r>
      <w:r w:rsidRPr="00BB6184">
        <w:rPr>
          <w:rFonts w:ascii="仿宋_GB2312" w:eastAsia="仿宋_GB2312" w:hint="eastAsia"/>
          <w:sz w:val="30"/>
          <w:szCs w:val="30"/>
        </w:rPr>
        <w:t>本年无此项支出。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18.</w:t>
      </w:r>
      <w:r w:rsidRPr="00BB6184">
        <w:rPr>
          <w:rFonts w:ascii="仿宋_GB2312" w:eastAsia="仿宋_GB2312" w:hint="eastAsia"/>
          <w:sz w:val="30"/>
          <w:szCs w:val="30"/>
        </w:rPr>
        <w:t>自然资源海洋气象等（类）支出</w:t>
      </w:r>
      <w:r w:rsidRPr="00BB6184">
        <w:rPr>
          <w:rFonts w:ascii="仿宋_GB2312" w:eastAsia="仿宋_GB2312" w:hint="eastAsia"/>
          <w:sz w:val="30"/>
          <w:szCs w:val="30"/>
        </w:rPr>
        <w:t>0.00</w:t>
      </w:r>
      <w:r w:rsidRPr="00BB6184">
        <w:rPr>
          <w:rFonts w:ascii="仿宋_GB2312" w:eastAsia="仿宋_GB2312" w:hint="eastAsia"/>
          <w:sz w:val="30"/>
          <w:szCs w:val="30"/>
        </w:rPr>
        <w:t>元，</w:t>
      </w:r>
      <w:r w:rsidRPr="00BB6184">
        <w:rPr>
          <w:rFonts w:ascii="仿宋_GB2312" w:eastAsia="仿宋_GB2312" w:hint="eastAsia"/>
          <w:sz w:val="30"/>
          <w:szCs w:val="30"/>
        </w:rPr>
        <w:t>占一</w:t>
      </w:r>
      <w:r w:rsidRPr="00BB6184">
        <w:rPr>
          <w:rFonts w:ascii="仿宋_GB2312" w:eastAsia="仿宋_GB2312" w:hint="eastAsia"/>
          <w:sz w:val="30"/>
          <w:szCs w:val="30"/>
        </w:rPr>
        <w:t>般公共预算财政拨款总支出的</w:t>
      </w:r>
      <w:r w:rsidRPr="00BB6184">
        <w:rPr>
          <w:rFonts w:ascii="仿宋_GB2312" w:eastAsia="仿宋_GB2312" w:hint="eastAsia"/>
          <w:sz w:val="30"/>
          <w:szCs w:val="30"/>
        </w:rPr>
        <w:t>0.00</w:t>
      </w:r>
      <w:r w:rsidRPr="00BB6184">
        <w:rPr>
          <w:rFonts w:ascii="仿宋_GB2312" w:eastAsia="仿宋_GB2312" w:hint="eastAsia"/>
          <w:sz w:val="30"/>
          <w:szCs w:val="30"/>
        </w:rPr>
        <w:t>%,</w:t>
      </w:r>
      <w:r w:rsidRPr="00BB6184">
        <w:rPr>
          <w:rFonts w:ascii="仿宋_GB2312" w:eastAsia="仿宋_GB2312" w:hint="eastAsia"/>
          <w:sz w:val="30"/>
          <w:szCs w:val="30"/>
        </w:rPr>
        <w:t>年初无此项预算。</w:t>
      </w:r>
      <w:r w:rsidRPr="00BB6184">
        <w:rPr>
          <w:rFonts w:ascii="仿宋_GB2312" w:eastAsia="仿宋_GB2312" w:hint="eastAsia"/>
          <w:sz w:val="30"/>
          <w:szCs w:val="30"/>
        </w:rPr>
        <w:t>本年无此项支出。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19.</w:t>
      </w:r>
      <w:r w:rsidRPr="00BB6184">
        <w:rPr>
          <w:rFonts w:ascii="仿宋_GB2312" w:eastAsia="仿宋_GB2312" w:hint="eastAsia"/>
          <w:sz w:val="30"/>
          <w:szCs w:val="30"/>
        </w:rPr>
        <w:t>住房保障（类）支出</w:t>
      </w:r>
      <w:r w:rsidRPr="00BB6184">
        <w:rPr>
          <w:rFonts w:ascii="仿宋_GB2312" w:eastAsia="仿宋_GB2312" w:hint="eastAsia"/>
          <w:sz w:val="30"/>
          <w:szCs w:val="30"/>
        </w:rPr>
        <w:t>860056.00</w:t>
      </w:r>
      <w:r w:rsidRPr="00BB6184">
        <w:rPr>
          <w:rFonts w:ascii="仿宋_GB2312" w:eastAsia="仿宋_GB2312" w:hint="eastAsia"/>
          <w:sz w:val="30"/>
          <w:szCs w:val="30"/>
        </w:rPr>
        <w:t>元，</w:t>
      </w:r>
      <w:r w:rsidRPr="00BB6184">
        <w:rPr>
          <w:rFonts w:ascii="仿宋_GB2312" w:eastAsia="仿宋_GB2312" w:hint="eastAsia"/>
          <w:sz w:val="30"/>
          <w:szCs w:val="30"/>
        </w:rPr>
        <w:t>占一般公共预算财政拨款总支出的</w:t>
      </w:r>
      <w:r w:rsidRPr="00BB6184">
        <w:rPr>
          <w:rFonts w:ascii="仿宋_GB2312" w:eastAsia="仿宋_GB2312" w:hint="eastAsia"/>
          <w:sz w:val="30"/>
          <w:szCs w:val="30"/>
        </w:rPr>
        <w:t>1.76</w:t>
      </w:r>
      <w:r w:rsidRPr="00BB6184">
        <w:rPr>
          <w:rFonts w:ascii="仿宋_GB2312" w:eastAsia="仿宋_GB2312" w:hint="eastAsia"/>
          <w:sz w:val="30"/>
          <w:szCs w:val="30"/>
        </w:rPr>
        <w:t>%,</w:t>
      </w:r>
      <w:r w:rsidRPr="00BB6184">
        <w:rPr>
          <w:rFonts w:ascii="仿宋_GB2312" w:eastAsia="仿宋_GB2312" w:hint="eastAsia"/>
          <w:sz w:val="30"/>
          <w:szCs w:val="30"/>
        </w:rPr>
        <w:t>完成年初预算的</w:t>
      </w:r>
      <w:r w:rsidRPr="00BB6184">
        <w:rPr>
          <w:rFonts w:ascii="仿宋_GB2312" w:eastAsia="仿宋_GB2312" w:hint="eastAsia"/>
          <w:sz w:val="30"/>
          <w:szCs w:val="30"/>
        </w:rPr>
        <w:t>91.66</w:t>
      </w:r>
      <w:r w:rsidRPr="00BB6184">
        <w:rPr>
          <w:rFonts w:ascii="仿宋_GB2312" w:eastAsia="仿宋_GB2312" w:hint="eastAsia"/>
          <w:sz w:val="30"/>
          <w:szCs w:val="30"/>
        </w:rPr>
        <w:t>%</w:t>
      </w:r>
      <w:r w:rsidRPr="00BB6184">
        <w:rPr>
          <w:rFonts w:ascii="仿宋_GB2312" w:eastAsia="仿宋_GB2312" w:hint="eastAsia"/>
          <w:sz w:val="30"/>
          <w:szCs w:val="30"/>
        </w:rPr>
        <w:t>。</w:t>
      </w:r>
      <w:r w:rsidRPr="00BB6184">
        <w:rPr>
          <w:rFonts w:ascii="仿宋_GB2312" w:eastAsia="仿宋_GB2312" w:hint="eastAsia"/>
          <w:sz w:val="30"/>
          <w:szCs w:val="30"/>
        </w:rPr>
        <w:t>主要用于缴纳</w:t>
      </w:r>
      <w:r w:rsidRPr="00BB6184">
        <w:rPr>
          <w:rFonts w:ascii="仿宋_GB2312" w:eastAsia="仿宋_GB2312" w:hint="eastAsia"/>
          <w:sz w:val="30"/>
          <w:szCs w:val="30"/>
        </w:rPr>
        <w:t>在职职工住房公积金</w:t>
      </w:r>
      <w:r w:rsidRPr="00BB6184">
        <w:rPr>
          <w:rFonts w:ascii="仿宋_GB2312" w:eastAsia="仿宋_GB2312" w:hint="eastAsia"/>
          <w:sz w:val="30"/>
          <w:szCs w:val="30"/>
        </w:rPr>
        <w:t>；造成预决算差异的主要原因是</w:t>
      </w:r>
      <w:r w:rsidRPr="00BB6184">
        <w:rPr>
          <w:rFonts w:ascii="仿宋_GB2312" w:eastAsia="仿宋_GB2312" w:hint="eastAsia"/>
          <w:sz w:val="30"/>
          <w:szCs w:val="30"/>
        </w:rPr>
        <w:t>在职人数减少使经费支出减少</w:t>
      </w:r>
      <w:r w:rsidRPr="00BB6184">
        <w:rPr>
          <w:rFonts w:ascii="仿宋_GB2312" w:eastAsia="仿宋_GB2312" w:hint="eastAsia"/>
          <w:sz w:val="30"/>
          <w:szCs w:val="30"/>
        </w:rPr>
        <w:t>。具体情况：</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2210201</w:t>
      </w:r>
      <w:r w:rsidRPr="00BB6184">
        <w:rPr>
          <w:rFonts w:ascii="仿宋_GB2312" w:eastAsia="仿宋_GB2312" w:hint="eastAsia"/>
          <w:sz w:val="30"/>
          <w:szCs w:val="30"/>
        </w:rPr>
        <w:t>住房公积金</w:t>
      </w:r>
      <w:r w:rsidRPr="00BB6184">
        <w:rPr>
          <w:rFonts w:ascii="仿宋_GB2312" w:eastAsia="仿宋_GB2312" w:hint="eastAsia"/>
          <w:sz w:val="30"/>
          <w:szCs w:val="30"/>
        </w:rPr>
        <w:t>306620</w:t>
      </w:r>
      <w:r w:rsidRPr="00BB6184">
        <w:rPr>
          <w:rFonts w:ascii="仿宋_GB2312" w:eastAsia="仿宋_GB2312" w:hint="eastAsia"/>
          <w:sz w:val="30"/>
          <w:szCs w:val="30"/>
        </w:rPr>
        <w:t>元。</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20.</w:t>
      </w:r>
      <w:r w:rsidRPr="00BB6184">
        <w:rPr>
          <w:rFonts w:ascii="仿宋_GB2312" w:eastAsia="仿宋_GB2312" w:hint="eastAsia"/>
          <w:sz w:val="30"/>
          <w:szCs w:val="30"/>
        </w:rPr>
        <w:t>粮油物资储备（类）支出</w:t>
      </w:r>
      <w:r w:rsidRPr="00BB6184">
        <w:rPr>
          <w:rFonts w:ascii="仿宋_GB2312" w:eastAsia="仿宋_GB2312" w:hint="eastAsia"/>
          <w:sz w:val="30"/>
          <w:szCs w:val="30"/>
        </w:rPr>
        <w:t>0.00</w:t>
      </w:r>
      <w:r w:rsidRPr="00BB6184">
        <w:rPr>
          <w:rFonts w:ascii="仿宋_GB2312" w:eastAsia="仿宋_GB2312" w:hint="eastAsia"/>
          <w:sz w:val="30"/>
          <w:szCs w:val="30"/>
        </w:rPr>
        <w:t>元，</w:t>
      </w:r>
      <w:r w:rsidRPr="00BB6184">
        <w:rPr>
          <w:rFonts w:ascii="仿宋_GB2312" w:eastAsia="仿宋_GB2312" w:hint="eastAsia"/>
          <w:sz w:val="30"/>
          <w:szCs w:val="30"/>
        </w:rPr>
        <w:t>占一般公共预算财政拨款总支出的</w:t>
      </w:r>
      <w:r w:rsidRPr="00BB6184">
        <w:rPr>
          <w:rFonts w:ascii="仿宋_GB2312" w:eastAsia="仿宋_GB2312" w:hint="eastAsia"/>
          <w:sz w:val="30"/>
          <w:szCs w:val="30"/>
        </w:rPr>
        <w:t>0.00</w:t>
      </w:r>
      <w:r w:rsidRPr="00BB6184">
        <w:rPr>
          <w:rFonts w:ascii="仿宋_GB2312" w:eastAsia="仿宋_GB2312" w:hint="eastAsia"/>
          <w:sz w:val="30"/>
          <w:szCs w:val="30"/>
        </w:rPr>
        <w:t>%,</w:t>
      </w:r>
      <w:r w:rsidRPr="00BB6184">
        <w:rPr>
          <w:rFonts w:ascii="仿宋_GB2312" w:eastAsia="仿宋_GB2312" w:hint="eastAsia"/>
          <w:sz w:val="30"/>
          <w:szCs w:val="30"/>
        </w:rPr>
        <w:t>年初无此项预算。</w:t>
      </w:r>
      <w:r w:rsidRPr="00BB6184">
        <w:rPr>
          <w:rFonts w:ascii="仿宋_GB2312" w:eastAsia="仿宋_GB2312" w:hint="eastAsia"/>
          <w:sz w:val="30"/>
          <w:szCs w:val="30"/>
        </w:rPr>
        <w:t>本年无此项支出。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21.</w:t>
      </w:r>
      <w:r w:rsidRPr="00BB6184">
        <w:rPr>
          <w:rFonts w:ascii="仿宋_GB2312" w:eastAsia="仿宋_GB2312" w:hint="eastAsia"/>
          <w:sz w:val="30"/>
          <w:szCs w:val="30"/>
        </w:rPr>
        <w:t>国有资本经营预算（类）支出</w:t>
      </w:r>
      <w:r w:rsidRPr="00BB6184">
        <w:rPr>
          <w:rFonts w:ascii="仿宋_GB2312" w:eastAsia="仿宋_GB2312" w:hint="eastAsia"/>
          <w:sz w:val="30"/>
          <w:szCs w:val="30"/>
        </w:rPr>
        <w:t>0.00</w:t>
      </w:r>
      <w:r w:rsidRPr="00BB6184">
        <w:rPr>
          <w:rFonts w:ascii="仿宋_GB2312" w:eastAsia="仿宋_GB2312" w:hint="eastAsia"/>
          <w:sz w:val="30"/>
          <w:szCs w:val="30"/>
        </w:rPr>
        <w:t>元，</w:t>
      </w:r>
      <w:r w:rsidRPr="00BB6184">
        <w:rPr>
          <w:rFonts w:ascii="仿宋_GB2312" w:eastAsia="仿宋_GB2312" w:hint="eastAsia"/>
          <w:sz w:val="30"/>
          <w:szCs w:val="30"/>
        </w:rPr>
        <w:t>占一般公共预算财政拨款总支出的</w:t>
      </w:r>
      <w:r w:rsidRPr="00BB6184">
        <w:rPr>
          <w:rFonts w:ascii="仿宋_GB2312" w:eastAsia="仿宋_GB2312" w:hint="eastAsia"/>
          <w:sz w:val="30"/>
          <w:szCs w:val="30"/>
        </w:rPr>
        <w:t>0.00</w:t>
      </w:r>
      <w:r w:rsidRPr="00BB6184">
        <w:rPr>
          <w:rFonts w:ascii="仿宋_GB2312" w:eastAsia="仿宋_GB2312" w:hint="eastAsia"/>
          <w:sz w:val="30"/>
          <w:szCs w:val="30"/>
        </w:rPr>
        <w:t>%,</w:t>
      </w:r>
      <w:r w:rsidRPr="00BB6184">
        <w:rPr>
          <w:rFonts w:ascii="仿宋_GB2312" w:eastAsia="仿宋_GB2312" w:hint="eastAsia"/>
          <w:sz w:val="30"/>
          <w:szCs w:val="30"/>
        </w:rPr>
        <w:t>年初无此项预算。</w:t>
      </w:r>
      <w:r w:rsidRPr="00BB6184">
        <w:rPr>
          <w:rFonts w:ascii="仿宋_GB2312" w:eastAsia="仿宋_GB2312" w:hint="eastAsia"/>
          <w:sz w:val="30"/>
          <w:szCs w:val="30"/>
        </w:rPr>
        <w:t>本年无此项支出。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22.</w:t>
      </w:r>
      <w:r w:rsidRPr="00BB6184">
        <w:rPr>
          <w:rFonts w:ascii="仿宋_GB2312" w:eastAsia="仿宋_GB2312" w:hint="eastAsia"/>
          <w:sz w:val="30"/>
          <w:szCs w:val="30"/>
        </w:rPr>
        <w:t>灾害防治及应急管理（类）支出</w:t>
      </w:r>
      <w:r w:rsidRPr="00BB6184">
        <w:rPr>
          <w:rFonts w:ascii="仿宋_GB2312" w:eastAsia="仿宋_GB2312" w:hint="eastAsia"/>
          <w:sz w:val="30"/>
          <w:szCs w:val="30"/>
        </w:rPr>
        <w:t>0.00</w:t>
      </w:r>
      <w:r w:rsidRPr="00BB6184">
        <w:rPr>
          <w:rFonts w:ascii="仿宋_GB2312" w:eastAsia="仿宋_GB2312" w:hint="eastAsia"/>
          <w:sz w:val="30"/>
          <w:szCs w:val="30"/>
        </w:rPr>
        <w:t>元，</w:t>
      </w:r>
      <w:r w:rsidRPr="00BB6184">
        <w:rPr>
          <w:rFonts w:ascii="仿宋_GB2312" w:eastAsia="仿宋_GB2312" w:hint="eastAsia"/>
          <w:sz w:val="30"/>
          <w:szCs w:val="30"/>
        </w:rPr>
        <w:t>占一般公共预算财政拨款总支出的</w:t>
      </w:r>
      <w:r w:rsidRPr="00BB6184">
        <w:rPr>
          <w:rFonts w:ascii="仿宋_GB2312" w:eastAsia="仿宋_GB2312" w:hint="eastAsia"/>
          <w:sz w:val="30"/>
          <w:szCs w:val="30"/>
        </w:rPr>
        <w:t>0.00</w:t>
      </w:r>
      <w:r w:rsidRPr="00BB6184">
        <w:rPr>
          <w:rFonts w:ascii="仿宋_GB2312" w:eastAsia="仿宋_GB2312" w:hint="eastAsia"/>
          <w:sz w:val="30"/>
          <w:szCs w:val="30"/>
        </w:rPr>
        <w:t>%,</w:t>
      </w:r>
      <w:r w:rsidRPr="00BB6184">
        <w:rPr>
          <w:rFonts w:ascii="仿宋_GB2312" w:eastAsia="仿宋_GB2312" w:hint="eastAsia"/>
          <w:sz w:val="30"/>
          <w:szCs w:val="30"/>
        </w:rPr>
        <w:t>年初无此项预算。</w:t>
      </w:r>
      <w:r w:rsidRPr="00BB6184">
        <w:rPr>
          <w:rFonts w:ascii="仿宋_GB2312" w:eastAsia="仿宋_GB2312" w:hint="eastAsia"/>
          <w:sz w:val="30"/>
          <w:szCs w:val="30"/>
        </w:rPr>
        <w:t>本年无此项支出。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23.</w:t>
      </w:r>
      <w:r w:rsidRPr="00BB6184">
        <w:rPr>
          <w:rFonts w:ascii="仿宋_GB2312" w:eastAsia="仿宋_GB2312" w:hint="eastAsia"/>
          <w:sz w:val="30"/>
          <w:szCs w:val="30"/>
        </w:rPr>
        <w:t>其他（类）支出</w:t>
      </w:r>
      <w:r w:rsidRPr="00BB6184">
        <w:rPr>
          <w:rFonts w:ascii="仿宋_GB2312" w:eastAsia="仿宋_GB2312" w:hint="eastAsia"/>
          <w:sz w:val="30"/>
          <w:szCs w:val="30"/>
        </w:rPr>
        <w:t>0.00</w:t>
      </w:r>
      <w:r w:rsidRPr="00BB6184">
        <w:rPr>
          <w:rFonts w:ascii="仿宋_GB2312" w:eastAsia="仿宋_GB2312" w:hint="eastAsia"/>
          <w:sz w:val="30"/>
          <w:szCs w:val="30"/>
        </w:rPr>
        <w:t>元，</w:t>
      </w:r>
      <w:r w:rsidRPr="00BB6184">
        <w:rPr>
          <w:rFonts w:ascii="仿宋_GB2312" w:eastAsia="仿宋_GB2312" w:hint="eastAsia"/>
          <w:sz w:val="30"/>
          <w:szCs w:val="30"/>
        </w:rPr>
        <w:t>占一般公共预算财政拨款总支出的</w:t>
      </w:r>
      <w:r w:rsidRPr="00BB6184">
        <w:rPr>
          <w:rFonts w:ascii="仿宋_GB2312" w:eastAsia="仿宋_GB2312" w:hint="eastAsia"/>
          <w:sz w:val="30"/>
          <w:szCs w:val="30"/>
        </w:rPr>
        <w:t>0.00</w:t>
      </w:r>
      <w:r w:rsidRPr="00BB6184">
        <w:rPr>
          <w:rFonts w:ascii="仿宋_GB2312" w:eastAsia="仿宋_GB2312" w:hint="eastAsia"/>
          <w:sz w:val="30"/>
          <w:szCs w:val="30"/>
        </w:rPr>
        <w:t>%,</w:t>
      </w:r>
      <w:r w:rsidRPr="00BB6184">
        <w:rPr>
          <w:rFonts w:ascii="仿宋_GB2312" w:eastAsia="仿宋_GB2312" w:hint="eastAsia"/>
          <w:sz w:val="30"/>
          <w:szCs w:val="30"/>
        </w:rPr>
        <w:t>年初无此项预算。</w:t>
      </w:r>
      <w:r w:rsidRPr="00BB6184">
        <w:rPr>
          <w:rFonts w:ascii="仿宋_GB2312" w:eastAsia="仿宋_GB2312" w:hint="eastAsia"/>
          <w:sz w:val="30"/>
          <w:szCs w:val="30"/>
        </w:rPr>
        <w:t>本年无此项支出。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24.</w:t>
      </w:r>
      <w:r w:rsidRPr="00BB6184">
        <w:rPr>
          <w:rFonts w:ascii="仿宋_GB2312" w:eastAsia="仿宋_GB2312" w:hint="eastAsia"/>
          <w:sz w:val="30"/>
          <w:szCs w:val="30"/>
        </w:rPr>
        <w:t>债务还本（类）支出</w:t>
      </w:r>
      <w:r w:rsidRPr="00BB6184">
        <w:rPr>
          <w:rFonts w:ascii="仿宋_GB2312" w:eastAsia="仿宋_GB2312" w:hint="eastAsia"/>
          <w:sz w:val="30"/>
          <w:szCs w:val="30"/>
        </w:rPr>
        <w:t>0.00</w:t>
      </w:r>
      <w:r w:rsidRPr="00BB6184">
        <w:rPr>
          <w:rFonts w:ascii="仿宋_GB2312" w:eastAsia="仿宋_GB2312" w:hint="eastAsia"/>
          <w:sz w:val="30"/>
          <w:szCs w:val="30"/>
        </w:rPr>
        <w:t>元，</w:t>
      </w:r>
      <w:r w:rsidRPr="00BB6184">
        <w:rPr>
          <w:rFonts w:ascii="仿宋_GB2312" w:eastAsia="仿宋_GB2312" w:hint="eastAsia"/>
          <w:sz w:val="30"/>
          <w:szCs w:val="30"/>
        </w:rPr>
        <w:t>占一般公共预算财政拨款总支出的</w:t>
      </w:r>
      <w:r w:rsidRPr="00BB6184">
        <w:rPr>
          <w:rFonts w:ascii="仿宋_GB2312" w:eastAsia="仿宋_GB2312" w:hint="eastAsia"/>
          <w:sz w:val="30"/>
          <w:szCs w:val="30"/>
        </w:rPr>
        <w:t>0.00</w:t>
      </w:r>
      <w:r w:rsidRPr="00BB6184">
        <w:rPr>
          <w:rFonts w:ascii="仿宋_GB2312" w:eastAsia="仿宋_GB2312" w:hint="eastAsia"/>
          <w:sz w:val="30"/>
          <w:szCs w:val="30"/>
        </w:rPr>
        <w:t>%,</w:t>
      </w:r>
      <w:r w:rsidRPr="00BB6184">
        <w:rPr>
          <w:rFonts w:ascii="仿宋_GB2312" w:eastAsia="仿宋_GB2312" w:hint="eastAsia"/>
          <w:sz w:val="30"/>
          <w:szCs w:val="30"/>
        </w:rPr>
        <w:t>年初无此项预算。</w:t>
      </w:r>
      <w:r w:rsidRPr="00BB6184">
        <w:rPr>
          <w:rFonts w:ascii="仿宋_GB2312" w:eastAsia="仿宋_GB2312" w:hint="eastAsia"/>
          <w:sz w:val="30"/>
          <w:szCs w:val="30"/>
        </w:rPr>
        <w:t>本年无此项支出。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25.</w:t>
      </w:r>
      <w:r w:rsidRPr="00BB6184">
        <w:rPr>
          <w:rFonts w:ascii="仿宋_GB2312" w:eastAsia="仿宋_GB2312" w:hint="eastAsia"/>
          <w:sz w:val="30"/>
          <w:szCs w:val="30"/>
        </w:rPr>
        <w:t>债务付息（类）支出</w:t>
      </w:r>
      <w:r w:rsidRPr="00BB6184">
        <w:rPr>
          <w:rFonts w:ascii="仿宋_GB2312" w:eastAsia="仿宋_GB2312" w:hint="eastAsia"/>
          <w:sz w:val="30"/>
          <w:szCs w:val="30"/>
        </w:rPr>
        <w:t>0.00</w:t>
      </w:r>
      <w:r w:rsidRPr="00BB6184">
        <w:rPr>
          <w:rFonts w:ascii="仿宋_GB2312" w:eastAsia="仿宋_GB2312" w:hint="eastAsia"/>
          <w:sz w:val="30"/>
          <w:szCs w:val="30"/>
        </w:rPr>
        <w:t>元，</w:t>
      </w:r>
      <w:r w:rsidRPr="00BB6184">
        <w:rPr>
          <w:rFonts w:ascii="仿宋_GB2312" w:eastAsia="仿宋_GB2312" w:hint="eastAsia"/>
          <w:sz w:val="30"/>
          <w:szCs w:val="30"/>
        </w:rPr>
        <w:t>占一般公共预算财政拨款总支出的</w:t>
      </w:r>
      <w:r w:rsidRPr="00BB6184">
        <w:rPr>
          <w:rFonts w:ascii="仿宋_GB2312" w:eastAsia="仿宋_GB2312" w:hint="eastAsia"/>
          <w:sz w:val="30"/>
          <w:szCs w:val="30"/>
        </w:rPr>
        <w:t>0.00</w:t>
      </w:r>
      <w:r w:rsidRPr="00BB6184">
        <w:rPr>
          <w:rFonts w:ascii="仿宋_GB2312" w:eastAsia="仿宋_GB2312" w:hint="eastAsia"/>
          <w:sz w:val="30"/>
          <w:szCs w:val="30"/>
        </w:rPr>
        <w:t>%,</w:t>
      </w:r>
      <w:r w:rsidRPr="00BB6184">
        <w:rPr>
          <w:rFonts w:ascii="仿宋_GB2312" w:eastAsia="仿宋_GB2312" w:hint="eastAsia"/>
          <w:sz w:val="30"/>
          <w:szCs w:val="30"/>
        </w:rPr>
        <w:t>年初无此项预算。</w:t>
      </w:r>
      <w:r w:rsidRPr="00BB6184">
        <w:rPr>
          <w:rFonts w:ascii="仿宋_GB2312" w:eastAsia="仿宋_GB2312" w:hint="eastAsia"/>
          <w:sz w:val="30"/>
          <w:szCs w:val="30"/>
        </w:rPr>
        <w:t>本年无此项支出。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26.</w:t>
      </w:r>
      <w:r w:rsidRPr="00BB6184">
        <w:rPr>
          <w:rFonts w:ascii="仿宋_GB2312" w:eastAsia="仿宋_GB2312" w:hint="eastAsia"/>
          <w:sz w:val="30"/>
          <w:szCs w:val="30"/>
        </w:rPr>
        <w:t>抗疫特别国债安排（类）支出</w:t>
      </w:r>
      <w:r w:rsidRPr="00BB6184">
        <w:rPr>
          <w:rFonts w:ascii="仿宋_GB2312" w:eastAsia="仿宋_GB2312" w:hint="eastAsia"/>
          <w:sz w:val="30"/>
          <w:szCs w:val="30"/>
        </w:rPr>
        <w:t>0.00</w:t>
      </w:r>
      <w:r w:rsidRPr="00BB6184">
        <w:rPr>
          <w:rFonts w:ascii="仿宋_GB2312" w:eastAsia="仿宋_GB2312" w:hint="eastAsia"/>
          <w:sz w:val="30"/>
          <w:szCs w:val="30"/>
        </w:rPr>
        <w:t>元，</w:t>
      </w:r>
      <w:r w:rsidRPr="00BB6184">
        <w:rPr>
          <w:rFonts w:ascii="仿宋_GB2312" w:eastAsia="仿宋_GB2312" w:hint="eastAsia"/>
          <w:sz w:val="30"/>
          <w:szCs w:val="30"/>
        </w:rPr>
        <w:t>占一般公共预算财政拨款总支出的</w:t>
      </w:r>
      <w:r w:rsidRPr="00BB6184">
        <w:rPr>
          <w:rFonts w:ascii="仿宋_GB2312" w:eastAsia="仿宋_GB2312" w:hint="eastAsia"/>
          <w:sz w:val="30"/>
          <w:szCs w:val="30"/>
        </w:rPr>
        <w:t>0.00</w:t>
      </w:r>
      <w:r w:rsidRPr="00BB6184">
        <w:rPr>
          <w:rFonts w:ascii="仿宋_GB2312" w:eastAsia="仿宋_GB2312" w:hint="eastAsia"/>
          <w:sz w:val="30"/>
          <w:szCs w:val="30"/>
        </w:rPr>
        <w:t>%,</w:t>
      </w:r>
      <w:r w:rsidRPr="00BB6184">
        <w:rPr>
          <w:rFonts w:ascii="仿宋_GB2312" w:eastAsia="仿宋_GB2312" w:hint="eastAsia"/>
          <w:sz w:val="30"/>
          <w:szCs w:val="30"/>
        </w:rPr>
        <w:t>年初无此项预算。</w:t>
      </w:r>
      <w:r w:rsidRPr="00BB6184">
        <w:rPr>
          <w:rFonts w:ascii="仿宋_GB2312" w:eastAsia="仿宋_GB2312" w:hint="eastAsia"/>
          <w:sz w:val="30"/>
          <w:szCs w:val="30"/>
        </w:rPr>
        <w:t>本年无此项支出。</w:t>
      </w:r>
    </w:p>
    <w:p w:rsidR="00C87FF0" w:rsidRPr="00BB6184" w:rsidRDefault="00BB6184" w:rsidP="00BB6184">
      <w:pPr>
        <w:spacing w:line="560" w:lineRule="exact"/>
        <w:ind w:firstLineChars="200" w:firstLine="600"/>
        <w:rPr>
          <w:rFonts w:ascii="黑体" w:eastAsia="黑体" w:hAnsi="黑体" w:hint="eastAsia"/>
          <w:sz w:val="30"/>
          <w:szCs w:val="30"/>
        </w:rPr>
      </w:pPr>
      <w:r w:rsidRPr="00BB6184">
        <w:rPr>
          <w:rFonts w:ascii="黑体" w:eastAsia="黑体" w:hAnsi="黑体" w:hint="eastAsia"/>
          <w:sz w:val="30"/>
          <w:szCs w:val="30"/>
        </w:rPr>
        <w:lastRenderedPageBreak/>
        <w:t>四、</w:t>
      </w:r>
      <w:r w:rsidR="00E70AC3" w:rsidRPr="00BB6184">
        <w:rPr>
          <w:rFonts w:ascii="黑体" w:eastAsia="黑体" w:hAnsi="黑体" w:hint="eastAsia"/>
          <w:sz w:val="30"/>
          <w:szCs w:val="30"/>
        </w:rPr>
        <w:t>财政拨款“三公”经费支出决算情况说明</w:t>
      </w:r>
    </w:p>
    <w:p w:rsidR="00C87FF0" w:rsidRPr="00BB6184" w:rsidRDefault="00E70AC3" w:rsidP="00BB6184">
      <w:pPr>
        <w:spacing w:line="560" w:lineRule="exact"/>
        <w:ind w:firstLineChars="200" w:firstLine="600"/>
        <w:rPr>
          <w:rFonts w:ascii="楷体_GB2312" w:eastAsia="楷体_GB2312" w:hint="eastAsia"/>
          <w:sz w:val="30"/>
          <w:szCs w:val="30"/>
        </w:rPr>
      </w:pPr>
      <w:r w:rsidRPr="00BB6184">
        <w:rPr>
          <w:rFonts w:ascii="楷体_GB2312" w:eastAsia="楷体_GB2312" w:hint="eastAsia"/>
          <w:sz w:val="30"/>
          <w:szCs w:val="30"/>
        </w:rPr>
        <w:t>（一）</w:t>
      </w:r>
      <w:r w:rsidRPr="00BB6184">
        <w:rPr>
          <w:rFonts w:ascii="楷体_GB2312" w:eastAsia="楷体_GB2312" w:hint="eastAsia"/>
          <w:sz w:val="30"/>
          <w:szCs w:val="30"/>
        </w:rPr>
        <w:t>一般公共预算财政拨款“三公”经费支出决算</w:t>
      </w:r>
      <w:r w:rsidRPr="00BB6184">
        <w:rPr>
          <w:rFonts w:ascii="楷体_GB2312" w:eastAsia="楷体_GB2312" w:hint="eastAsia"/>
          <w:sz w:val="30"/>
          <w:szCs w:val="30"/>
        </w:rPr>
        <w:t>总体情况</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2024</w:t>
      </w:r>
      <w:r w:rsidRPr="00BB6184">
        <w:rPr>
          <w:rFonts w:ascii="仿宋_GB2312" w:eastAsia="仿宋_GB2312" w:hint="eastAsia"/>
          <w:sz w:val="30"/>
          <w:szCs w:val="30"/>
        </w:rPr>
        <w:t>年度财政拨款“三公”经费支出决算中，财政拨款“三公”经费支出年初预算为</w:t>
      </w:r>
      <w:r w:rsidRPr="00BB6184">
        <w:rPr>
          <w:rFonts w:ascii="仿宋_GB2312" w:eastAsia="仿宋_GB2312" w:hint="eastAsia"/>
          <w:sz w:val="30"/>
          <w:szCs w:val="30"/>
        </w:rPr>
        <w:t>148800.00</w:t>
      </w:r>
      <w:r w:rsidRPr="00BB6184">
        <w:rPr>
          <w:rFonts w:ascii="仿宋_GB2312" w:eastAsia="仿宋_GB2312" w:hint="eastAsia"/>
          <w:sz w:val="30"/>
          <w:szCs w:val="30"/>
        </w:rPr>
        <w:t>元，决算为</w:t>
      </w:r>
      <w:r w:rsidRPr="00BB6184">
        <w:rPr>
          <w:rFonts w:ascii="仿宋_GB2312" w:eastAsia="仿宋_GB2312" w:hint="eastAsia"/>
          <w:sz w:val="30"/>
          <w:szCs w:val="30"/>
        </w:rPr>
        <w:t>19552.91</w:t>
      </w:r>
      <w:r w:rsidRPr="00BB6184">
        <w:rPr>
          <w:rFonts w:ascii="仿宋_GB2312" w:eastAsia="仿宋_GB2312" w:hint="eastAsia"/>
          <w:sz w:val="30"/>
          <w:szCs w:val="30"/>
        </w:rPr>
        <w:t>元，完成年初预算的</w:t>
      </w:r>
      <w:r w:rsidRPr="00BB6184">
        <w:rPr>
          <w:rFonts w:ascii="仿宋_GB2312" w:eastAsia="仿宋_GB2312" w:hint="eastAsia"/>
          <w:sz w:val="30"/>
          <w:szCs w:val="30"/>
        </w:rPr>
        <w:t>13.14</w:t>
      </w:r>
      <w:r w:rsidRPr="00BB6184">
        <w:rPr>
          <w:rFonts w:ascii="仿宋_GB2312" w:eastAsia="仿宋_GB2312" w:hint="eastAsia"/>
          <w:sz w:val="30"/>
          <w:szCs w:val="30"/>
        </w:rPr>
        <w:t>%</w:t>
      </w:r>
      <w:r w:rsidRPr="00BB6184">
        <w:rPr>
          <w:rFonts w:ascii="仿宋_GB2312" w:eastAsia="仿宋_GB2312" w:hint="eastAsia"/>
          <w:sz w:val="30"/>
          <w:szCs w:val="30"/>
        </w:rPr>
        <w:t>；支出决算较上年减少</w:t>
      </w:r>
      <w:r w:rsidRPr="00BB6184">
        <w:rPr>
          <w:rFonts w:ascii="仿宋_GB2312" w:eastAsia="仿宋_GB2312" w:hint="eastAsia"/>
          <w:sz w:val="30"/>
          <w:szCs w:val="30"/>
        </w:rPr>
        <w:t>10278.32</w:t>
      </w:r>
      <w:r w:rsidRPr="00BB6184">
        <w:rPr>
          <w:rFonts w:ascii="仿宋_GB2312" w:eastAsia="仿宋_GB2312" w:hint="eastAsia"/>
          <w:sz w:val="30"/>
          <w:szCs w:val="30"/>
        </w:rPr>
        <w:t>元，下降</w:t>
      </w:r>
      <w:r w:rsidRPr="00BB6184">
        <w:rPr>
          <w:rFonts w:ascii="仿宋_GB2312" w:eastAsia="仿宋_GB2312" w:hint="eastAsia"/>
          <w:sz w:val="30"/>
          <w:szCs w:val="30"/>
        </w:rPr>
        <w:t>34.45</w:t>
      </w:r>
      <w:r w:rsidRPr="00BB6184">
        <w:rPr>
          <w:rFonts w:ascii="仿宋_GB2312" w:eastAsia="仿宋_GB2312" w:hint="eastAsia"/>
          <w:sz w:val="30"/>
          <w:szCs w:val="30"/>
        </w:rPr>
        <w:t>%</w:t>
      </w:r>
      <w:r w:rsidRPr="00BB6184">
        <w:rPr>
          <w:rFonts w:ascii="仿宋_GB2312" w:eastAsia="仿宋_GB2312" w:hint="eastAsia"/>
          <w:sz w:val="30"/>
          <w:szCs w:val="30"/>
        </w:rPr>
        <w:t>。</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因公出国（境）费支出年初预算为</w:t>
      </w:r>
      <w:r w:rsidRPr="00BB6184">
        <w:rPr>
          <w:rFonts w:ascii="仿宋_GB2312" w:eastAsia="仿宋_GB2312" w:hint="eastAsia"/>
          <w:sz w:val="30"/>
          <w:szCs w:val="30"/>
        </w:rPr>
        <w:t>0.00</w:t>
      </w:r>
      <w:r w:rsidRPr="00BB6184">
        <w:rPr>
          <w:rFonts w:ascii="仿宋_GB2312" w:eastAsia="仿宋_GB2312" w:hint="eastAsia"/>
          <w:sz w:val="30"/>
          <w:szCs w:val="30"/>
        </w:rPr>
        <w:t>元，决算为</w:t>
      </w:r>
      <w:r w:rsidRPr="00BB6184">
        <w:rPr>
          <w:rFonts w:ascii="仿宋_GB2312" w:eastAsia="仿宋_GB2312" w:hint="eastAsia"/>
          <w:sz w:val="30"/>
          <w:szCs w:val="30"/>
        </w:rPr>
        <w:t>0.00</w:t>
      </w:r>
      <w:r w:rsidRPr="00BB6184">
        <w:rPr>
          <w:rFonts w:ascii="仿宋_GB2312" w:eastAsia="仿宋_GB2312" w:hint="eastAsia"/>
          <w:sz w:val="30"/>
          <w:szCs w:val="30"/>
        </w:rPr>
        <w:t>元，占财政拨款“三公”经费总支出决算的</w:t>
      </w:r>
      <w:r w:rsidRPr="00BB6184">
        <w:rPr>
          <w:rFonts w:ascii="仿宋_GB2312" w:eastAsia="仿宋_GB2312" w:hint="eastAsia"/>
          <w:sz w:val="30"/>
          <w:szCs w:val="30"/>
        </w:rPr>
        <w:t>0.00</w:t>
      </w:r>
      <w:r w:rsidRPr="00BB6184">
        <w:rPr>
          <w:rFonts w:ascii="仿宋_GB2312" w:eastAsia="仿宋_GB2312" w:hint="eastAsia"/>
          <w:sz w:val="30"/>
          <w:szCs w:val="30"/>
        </w:rPr>
        <w:t>%</w:t>
      </w:r>
      <w:r w:rsidRPr="00BB6184">
        <w:rPr>
          <w:rFonts w:ascii="仿宋_GB2312" w:eastAsia="仿宋_GB2312" w:hint="eastAsia"/>
          <w:sz w:val="30"/>
          <w:szCs w:val="30"/>
        </w:rPr>
        <w:t>；公务用车购置费支出年初预算为</w:t>
      </w:r>
      <w:r w:rsidRPr="00BB6184">
        <w:rPr>
          <w:rFonts w:ascii="仿宋_GB2312" w:eastAsia="仿宋_GB2312" w:hint="eastAsia"/>
          <w:sz w:val="30"/>
          <w:szCs w:val="30"/>
        </w:rPr>
        <w:t>0.00</w:t>
      </w:r>
      <w:r w:rsidRPr="00BB6184">
        <w:rPr>
          <w:rFonts w:ascii="仿宋_GB2312" w:eastAsia="仿宋_GB2312" w:hint="eastAsia"/>
          <w:sz w:val="30"/>
          <w:szCs w:val="30"/>
        </w:rPr>
        <w:t>元，决算为</w:t>
      </w:r>
      <w:r w:rsidRPr="00BB6184">
        <w:rPr>
          <w:rFonts w:ascii="仿宋_GB2312" w:eastAsia="仿宋_GB2312" w:hint="eastAsia"/>
          <w:sz w:val="30"/>
          <w:szCs w:val="30"/>
        </w:rPr>
        <w:t>0.00</w:t>
      </w:r>
      <w:r w:rsidRPr="00BB6184">
        <w:rPr>
          <w:rFonts w:ascii="仿宋_GB2312" w:eastAsia="仿宋_GB2312" w:hint="eastAsia"/>
          <w:sz w:val="30"/>
          <w:szCs w:val="30"/>
        </w:rPr>
        <w:t>元，占财政拨款“三公”经费总支出决算的</w:t>
      </w:r>
      <w:r w:rsidRPr="00BB6184">
        <w:rPr>
          <w:rFonts w:ascii="仿宋_GB2312" w:eastAsia="仿宋_GB2312" w:hint="eastAsia"/>
          <w:sz w:val="30"/>
          <w:szCs w:val="30"/>
        </w:rPr>
        <w:t>0.00</w:t>
      </w:r>
      <w:r w:rsidRPr="00BB6184">
        <w:rPr>
          <w:rFonts w:ascii="仿宋_GB2312" w:eastAsia="仿宋_GB2312" w:hint="eastAsia"/>
          <w:sz w:val="30"/>
          <w:szCs w:val="30"/>
        </w:rPr>
        <w:t>%</w:t>
      </w:r>
      <w:r w:rsidRPr="00BB6184">
        <w:rPr>
          <w:rFonts w:ascii="仿宋_GB2312" w:eastAsia="仿宋_GB2312" w:hint="eastAsia"/>
          <w:sz w:val="30"/>
          <w:szCs w:val="30"/>
        </w:rPr>
        <w:t>；公务用车运行维护费支出年初预算为</w:t>
      </w:r>
      <w:r w:rsidRPr="00BB6184">
        <w:rPr>
          <w:rFonts w:ascii="仿宋_GB2312" w:eastAsia="仿宋_GB2312" w:hint="eastAsia"/>
          <w:sz w:val="30"/>
          <w:szCs w:val="30"/>
        </w:rPr>
        <w:t>40000.00</w:t>
      </w:r>
      <w:r w:rsidRPr="00BB6184">
        <w:rPr>
          <w:rFonts w:ascii="仿宋_GB2312" w:eastAsia="仿宋_GB2312" w:hint="eastAsia"/>
          <w:sz w:val="30"/>
          <w:szCs w:val="30"/>
        </w:rPr>
        <w:t>元，决算为</w:t>
      </w:r>
      <w:r w:rsidRPr="00BB6184">
        <w:rPr>
          <w:rFonts w:ascii="仿宋_GB2312" w:eastAsia="仿宋_GB2312" w:hint="eastAsia"/>
          <w:sz w:val="30"/>
          <w:szCs w:val="30"/>
        </w:rPr>
        <w:t>16477.11</w:t>
      </w:r>
      <w:r w:rsidRPr="00BB6184">
        <w:rPr>
          <w:rFonts w:ascii="仿宋_GB2312" w:eastAsia="仿宋_GB2312" w:hint="eastAsia"/>
          <w:sz w:val="30"/>
          <w:szCs w:val="30"/>
        </w:rPr>
        <w:t>元，占财政拨款“三公”经费总支出决算的</w:t>
      </w:r>
      <w:r w:rsidRPr="00BB6184">
        <w:rPr>
          <w:rFonts w:ascii="仿宋_GB2312" w:eastAsia="仿宋_GB2312" w:hint="eastAsia"/>
          <w:sz w:val="30"/>
          <w:szCs w:val="30"/>
        </w:rPr>
        <w:t>84.27</w:t>
      </w:r>
      <w:r w:rsidRPr="00BB6184">
        <w:rPr>
          <w:rFonts w:ascii="仿宋_GB2312" w:eastAsia="仿宋_GB2312" w:hint="eastAsia"/>
          <w:sz w:val="30"/>
          <w:szCs w:val="30"/>
        </w:rPr>
        <w:t>%</w:t>
      </w:r>
      <w:r w:rsidRPr="00BB6184">
        <w:rPr>
          <w:rFonts w:ascii="仿宋_GB2312" w:eastAsia="仿宋_GB2312" w:hint="eastAsia"/>
          <w:sz w:val="30"/>
          <w:szCs w:val="30"/>
        </w:rPr>
        <w:t>，完成年初预算的</w:t>
      </w:r>
      <w:r w:rsidRPr="00BB6184">
        <w:rPr>
          <w:rFonts w:ascii="仿宋_GB2312" w:eastAsia="仿宋_GB2312" w:hint="eastAsia"/>
          <w:sz w:val="30"/>
          <w:szCs w:val="30"/>
        </w:rPr>
        <w:t>41.19</w:t>
      </w:r>
      <w:r w:rsidRPr="00BB6184">
        <w:rPr>
          <w:rFonts w:ascii="仿宋_GB2312" w:eastAsia="仿宋_GB2312" w:hint="eastAsia"/>
          <w:sz w:val="30"/>
          <w:szCs w:val="30"/>
        </w:rPr>
        <w:t>%</w:t>
      </w:r>
      <w:r w:rsidRPr="00BB6184">
        <w:rPr>
          <w:rFonts w:ascii="仿宋_GB2312" w:eastAsia="仿宋_GB2312" w:hint="eastAsia"/>
          <w:sz w:val="30"/>
          <w:szCs w:val="30"/>
        </w:rPr>
        <w:t>；公务接待费支出年初预算为</w:t>
      </w:r>
      <w:r w:rsidRPr="00BB6184">
        <w:rPr>
          <w:rFonts w:ascii="仿宋_GB2312" w:eastAsia="仿宋_GB2312" w:hint="eastAsia"/>
          <w:sz w:val="30"/>
          <w:szCs w:val="30"/>
        </w:rPr>
        <w:t>108800.00</w:t>
      </w:r>
      <w:r w:rsidRPr="00BB6184">
        <w:rPr>
          <w:rFonts w:ascii="仿宋_GB2312" w:eastAsia="仿宋_GB2312" w:hint="eastAsia"/>
          <w:sz w:val="30"/>
          <w:szCs w:val="30"/>
        </w:rPr>
        <w:t>元，决算为</w:t>
      </w:r>
      <w:r w:rsidRPr="00BB6184">
        <w:rPr>
          <w:rFonts w:ascii="仿宋_GB2312" w:eastAsia="仿宋_GB2312" w:hint="eastAsia"/>
          <w:sz w:val="30"/>
          <w:szCs w:val="30"/>
        </w:rPr>
        <w:t>3075.80</w:t>
      </w:r>
      <w:r w:rsidRPr="00BB6184">
        <w:rPr>
          <w:rFonts w:ascii="仿宋_GB2312" w:eastAsia="仿宋_GB2312" w:hint="eastAsia"/>
          <w:sz w:val="30"/>
          <w:szCs w:val="30"/>
        </w:rPr>
        <w:t>元，占财政拨款“三公”经费总支出决算的</w:t>
      </w:r>
      <w:r w:rsidRPr="00BB6184">
        <w:rPr>
          <w:rFonts w:ascii="仿宋_GB2312" w:eastAsia="仿宋_GB2312" w:hint="eastAsia"/>
          <w:sz w:val="30"/>
          <w:szCs w:val="30"/>
        </w:rPr>
        <w:t>15.73</w:t>
      </w:r>
      <w:r w:rsidRPr="00BB6184">
        <w:rPr>
          <w:rFonts w:ascii="仿宋_GB2312" w:eastAsia="仿宋_GB2312" w:hint="eastAsia"/>
          <w:sz w:val="30"/>
          <w:szCs w:val="30"/>
        </w:rPr>
        <w:t>%</w:t>
      </w:r>
      <w:r w:rsidRPr="00BB6184">
        <w:rPr>
          <w:rFonts w:ascii="仿宋_GB2312" w:eastAsia="仿宋_GB2312" w:hint="eastAsia"/>
          <w:sz w:val="30"/>
          <w:szCs w:val="30"/>
        </w:rPr>
        <w:t>，完成年初预算的</w:t>
      </w:r>
      <w:r w:rsidRPr="00BB6184">
        <w:rPr>
          <w:rFonts w:ascii="仿宋_GB2312" w:eastAsia="仿宋_GB2312" w:hint="eastAsia"/>
          <w:sz w:val="30"/>
          <w:szCs w:val="30"/>
        </w:rPr>
        <w:t>2.83</w:t>
      </w:r>
      <w:r w:rsidRPr="00BB6184">
        <w:rPr>
          <w:rFonts w:ascii="仿宋_GB2312" w:eastAsia="仿宋_GB2312" w:hint="eastAsia"/>
          <w:sz w:val="30"/>
          <w:szCs w:val="30"/>
        </w:rPr>
        <w:t>%</w:t>
      </w:r>
      <w:r w:rsidRPr="00BB6184">
        <w:rPr>
          <w:rFonts w:ascii="仿宋_GB2312" w:eastAsia="仿宋_GB2312" w:hint="eastAsia"/>
          <w:sz w:val="30"/>
          <w:szCs w:val="30"/>
        </w:rPr>
        <w:t>。</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因公出国（境）费</w:t>
      </w:r>
      <w:r w:rsidRPr="00BB6184">
        <w:rPr>
          <w:rFonts w:ascii="仿宋_GB2312" w:eastAsia="仿宋_GB2312" w:hint="eastAsia"/>
          <w:sz w:val="30"/>
          <w:szCs w:val="30"/>
        </w:rPr>
        <w:t>支出决算较上年增加</w:t>
      </w:r>
      <w:r w:rsidRPr="00BB6184">
        <w:rPr>
          <w:rFonts w:ascii="仿宋_GB2312" w:eastAsia="仿宋_GB2312" w:hint="eastAsia"/>
          <w:sz w:val="30"/>
          <w:szCs w:val="30"/>
        </w:rPr>
        <w:t>0.00</w:t>
      </w:r>
      <w:r w:rsidRPr="00BB6184">
        <w:rPr>
          <w:rFonts w:ascii="仿宋_GB2312" w:eastAsia="仿宋_GB2312" w:hint="eastAsia"/>
          <w:sz w:val="30"/>
          <w:szCs w:val="30"/>
        </w:rPr>
        <w:t>元，</w:t>
      </w:r>
      <w:r w:rsidRPr="00BB6184">
        <w:rPr>
          <w:rFonts w:ascii="仿宋_GB2312" w:eastAsia="仿宋_GB2312" w:hint="eastAsia"/>
          <w:sz w:val="30"/>
          <w:szCs w:val="30"/>
        </w:rPr>
        <w:t>上年无此项支</w:t>
      </w:r>
      <w:r w:rsidRPr="00BB6184">
        <w:rPr>
          <w:rFonts w:ascii="仿宋_GB2312" w:eastAsia="仿宋_GB2312" w:hint="eastAsia"/>
          <w:sz w:val="30"/>
          <w:szCs w:val="30"/>
        </w:rPr>
        <w:t>出</w:t>
      </w:r>
      <w:r w:rsidRPr="00BB6184">
        <w:rPr>
          <w:rFonts w:ascii="仿宋_GB2312" w:eastAsia="仿宋_GB2312" w:hint="eastAsia"/>
          <w:sz w:val="30"/>
          <w:szCs w:val="30"/>
        </w:rPr>
        <w:t>；</w:t>
      </w:r>
      <w:r w:rsidRPr="00BB6184">
        <w:rPr>
          <w:rFonts w:ascii="仿宋_GB2312" w:eastAsia="仿宋_GB2312" w:hint="eastAsia"/>
          <w:sz w:val="30"/>
          <w:szCs w:val="30"/>
        </w:rPr>
        <w:t>公务用车购置费</w:t>
      </w:r>
      <w:r w:rsidRPr="00BB6184">
        <w:rPr>
          <w:rFonts w:ascii="仿宋_GB2312" w:eastAsia="仿宋_GB2312" w:hint="eastAsia"/>
          <w:sz w:val="30"/>
          <w:szCs w:val="30"/>
        </w:rPr>
        <w:t>支出决算较上年增加</w:t>
      </w:r>
      <w:r w:rsidRPr="00BB6184">
        <w:rPr>
          <w:rFonts w:ascii="仿宋_GB2312" w:eastAsia="仿宋_GB2312" w:hint="eastAsia"/>
          <w:sz w:val="30"/>
          <w:szCs w:val="30"/>
        </w:rPr>
        <w:t>0.00</w:t>
      </w:r>
      <w:r w:rsidRPr="00BB6184">
        <w:rPr>
          <w:rFonts w:ascii="仿宋_GB2312" w:eastAsia="仿宋_GB2312" w:hint="eastAsia"/>
          <w:sz w:val="30"/>
          <w:szCs w:val="30"/>
        </w:rPr>
        <w:t>元，</w:t>
      </w:r>
      <w:r w:rsidRPr="00BB6184">
        <w:rPr>
          <w:rFonts w:ascii="仿宋_GB2312" w:eastAsia="仿宋_GB2312" w:hint="eastAsia"/>
          <w:sz w:val="30"/>
          <w:szCs w:val="30"/>
        </w:rPr>
        <w:t>上年无此项支出</w:t>
      </w:r>
      <w:r w:rsidRPr="00BB6184">
        <w:rPr>
          <w:rFonts w:ascii="仿宋_GB2312" w:eastAsia="仿宋_GB2312" w:hint="eastAsia"/>
          <w:sz w:val="30"/>
          <w:szCs w:val="30"/>
        </w:rPr>
        <w:t>；</w:t>
      </w:r>
      <w:r w:rsidRPr="00BB6184">
        <w:rPr>
          <w:rFonts w:ascii="仿宋_GB2312" w:eastAsia="仿宋_GB2312" w:hint="eastAsia"/>
          <w:sz w:val="30"/>
          <w:szCs w:val="30"/>
        </w:rPr>
        <w:t>公务用车运行维护费</w:t>
      </w:r>
      <w:r w:rsidRPr="00BB6184">
        <w:rPr>
          <w:rFonts w:ascii="仿宋_GB2312" w:eastAsia="仿宋_GB2312" w:hint="eastAsia"/>
          <w:sz w:val="30"/>
          <w:szCs w:val="30"/>
        </w:rPr>
        <w:t>支出决算较上年增加</w:t>
      </w:r>
      <w:r w:rsidRPr="00BB6184">
        <w:rPr>
          <w:rFonts w:ascii="仿宋_GB2312" w:eastAsia="仿宋_GB2312" w:hint="eastAsia"/>
          <w:sz w:val="30"/>
          <w:szCs w:val="30"/>
        </w:rPr>
        <w:t>2459.88</w:t>
      </w:r>
      <w:r w:rsidRPr="00BB6184">
        <w:rPr>
          <w:rFonts w:ascii="仿宋_GB2312" w:eastAsia="仿宋_GB2312" w:hint="eastAsia"/>
          <w:sz w:val="30"/>
          <w:szCs w:val="30"/>
        </w:rPr>
        <w:t>元，增长</w:t>
      </w:r>
      <w:r w:rsidRPr="00BB6184">
        <w:rPr>
          <w:rFonts w:ascii="仿宋_GB2312" w:eastAsia="仿宋_GB2312" w:hint="eastAsia"/>
          <w:sz w:val="30"/>
          <w:szCs w:val="30"/>
        </w:rPr>
        <w:t>17.55</w:t>
      </w:r>
      <w:r w:rsidRPr="00BB6184">
        <w:rPr>
          <w:rFonts w:ascii="仿宋_GB2312" w:eastAsia="仿宋_GB2312" w:hint="eastAsia"/>
          <w:sz w:val="30"/>
          <w:szCs w:val="30"/>
        </w:rPr>
        <w:t>%</w:t>
      </w:r>
      <w:r w:rsidRPr="00BB6184">
        <w:rPr>
          <w:rFonts w:ascii="仿宋_GB2312" w:eastAsia="仿宋_GB2312" w:hint="eastAsia"/>
          <w:sz w:val="30"/>
          <w:szCs w:val="30"/>
        </w:rPr>
        <w:t>；</w:t>
      </w:r>
      <w:r w:rsidRPr="00BB6184">
        <w:rPr>
          <w:rFonts w:ascii="仿宋_GB2312" w:eastAsia="仿宋_GB2312" w:hint="eastAsia"/>
          <w:sz w:val="30"/>
          <w:szCs w:val="30"/>
        </w:rPr>
        <w:t>公务接待费</w:t>
      </w:r>
      <w:r w:rsidRPr="00BB6184">
        <w:rPr>
          <w:rFonts w:ascii="仿宋_GB2312" w:eastAsia="仿宋_GB2312" w:hint="eastAsia"/>
          <w:sz w:val="30"/>
          <w:szCs w:val="30"/>
        </w:rPr>
        <w:t>支出决算较上年减少</w:t>
      </w:r>
      <w:r w:rsidRPr="00BB6184">
        <w:rPr>
          <w:rFonts w:ascii="仿宋_GB2312" w:eastAsia="仿宋_GB2312" w:hint="eastAsia"/>
          <w:sz w:val="30"/>
          <w:szCs w:val="30"/>
        </w:rPr>
        <w:t>12738.20</w:t>
      </w:r>
      <w:r w:rsidRPr="00BB6184">
        <w:rPr>
          <w:rFonts w:ascii="仿宋_GB2312" w:eastAsia="仿宋_GB2312" w:hint="eastAsia"/>
          <w:sz w:val="30"/>
          <w:szCs w:val="30"/>
        </w:rPr>
        <w:t>元，下降</w:t>
      </w:r>
      <w:r w:rsidRPr="00BB6184">
        <w:rPr>
          <w:rFonts w:ascii="仿宋_GB2312" w:eastAsia="仿宋_GB2312" w:hint="eastAsia"/>
          <w:sz w:val="30"/>
          <w:szCs w:val="30"/>
        </w:rPr>
        <w:t>80.55</w:t>
      </w:r>
      <w:r w:rsidRPr="00BB6184">
        <w:rPr>
          <w:rFonts w:ascii="仿宋_GB2312" w:eastAsia="仿宋_GB2312" w:hint="eastAsia"/>
          <w:sz w:val="30"/>
          <w:szCs w:val="30"/>
        </w:rPr>
        <w:t>%</w:t>
      </w:r>
      <w:r w:rsidRPr="00BB6184">
        <w:rPr>
          <w:rFonts w:ascii="仿宋_GB2312" w:eastAsia="仿宋_GB2312" w:hint="eastAsia"/>
          <w:sz w:val="30"/>
          <w:szCs w:val="30"/>
        </w:rPr>
        <w:t>；具体是国内接待费支出决算</w:t>
      </w:r>
      <w:r w:rsidRPr="00BB6184">
        <w:rPr>
          <w:rFonts w:ascii="仿宋_GB2312" w:eastAsia="仿宋_GB2312" w:hint="eastAsia"/>
          <w:sz w:val="30"/>
          <w:szCs w:val="30"/>
        </w:rPr>
        <w:t>3075.80</w:t>
      </w:r>
      <w:r w:rsidRPr="00BB6184">
        <w:rPr>
          <w:rFonts w:ascii="仿宋_GB2312" w:eastAsia="仿宋_GB2312" w:hint="eastAsia"/>
          <w:sz w:val="30"/>
          <w:szCs w:val="30"/>
        </w:rPr>
        <w:t>元（其中：外事接待费支出决算</w:t>
      </w:r>
      <w:r w:rsidRPr="00BB6184">
        <w:rPr>
          <w:rFonts w:ascii="仿宋_GB2312" w:eastAsia="仿宋_GB2312" w:hint="eastAsia"/>
          <w:sz w:val="30"/>
          <w:szCs w:val="30"/>
        </w:rPr>
        <w:t>0.00</w:t>
      </w:r>
      <w:r w:rsidRPr="00BB6184">
        <w:rPr>
          <w:rFonts w:ascii="仿宋_GB2312" w:eastAsia="仿宋_GB2312" w:hint="eastAsia"/>
          <w:sz w:val="30"/>
          <w:szCs w:val="30"/>
        </w:rPr>
        <w:t>元），较上年减少</w:t>
      </w:r>
      <w:r w:rsidRPr="00BB6184">
        <w:rPr>
          <w:rFonts w:ascii="仿宋_GB2312" w:eastAsia="仿宋_GB2312" w:hint="eastAsia"/>
          <w:sz w:val="30"/>
          <w:szCs w:val="30"/>
        </w:rPr>
        <w:t>12738.20</w:t>
      </w:r>
      <w:r w:rsidRPr="00BB6184">
        <w:rPr>
          <w:rFonts w:ascii="仿宋_GB2312" w:eastAsia="仿宋_GB2312" w:hint="eastAsia"/>
          <w:sz w:val="30"/>
          <w:szCs w:val="30"/>
        </w:rPr>
        <w:t>元，下降</w:t>
      </w:r>
      <w:r w:rsidRPr="00BB6184">
        <w:rPr>
          <w:rFonts w:ascii="仿宋_GB2312" w:eastAsia="仿宋_GB2312" w:hint="eastAsia"/>
          <w:sz w:val="30"/>
          <w:szCs w:val="30"/>
        </w:rPr>
        <w:t>80.55</w:t>
      </w:r>
      <w:r w:rsidRPr="00BB6184">
        <w:rPr>
          <w:rFonts w:ascii="仿宋_GB2312" w:eastAsia="仿宋_GB2312" w:hint="eastAsia"/>
          <w:sz w:val="30"/>
          <w:szCs w:val="30"/>
        </w:rPr>
        <w:t>%</w:t>
      </w:r>
      <w:r w:rsidRPr="00BB6184">
        <w:rPr>
          <w:rFonts w:ascii="仿宋_GB2312" w:eastAsia="仿宋_GB2312" w:hint="eastAsia"/>
          <w:sz w:val="30"/>
          <w:szCs w:val="30"/>
        </w:rPr>
        <w:t>；</w:t>
      </w:r>
      <w:r w:rsidRPr="00BB6184">
        <w:rPr>
          <w:rFonts w:ascii="仿宋_GB2312" w:eastAsia="仿宋_GB2312" w:hint="eastAsia"/>
          <w:sz w:val="30"/>
          <w:szCs w:val="30"/>
        </w:rPr>
        <w:t>国（境）外接待费支出决算</w:t>
      </w:r>
      <w:r w:rsidRPr="00BB6184">
        <w:rPr>
          <w:rFonts w:ascii="仿宋_GB2312" w:eastAsia="仿宋_GB2312" w:hint="eastAsia"/>
          <w:sz w:val="30"/>
          <w:szCs w:val="30"/>
        </w:rPr>
        <w:t>0.00</w:t>
      </w:r>
      <w:r w:rsidRPr="00BB6184">
        <w:rPr>
          <w:rFonts w:ascii="仿宋_GB2312" w:eastAsia="仿宋_GB2312" w:hint="eastAsia"/>
          <w:sz w:val="30"/>
          <w:szCs w:val="30"/>
        </w:rPr>
        <w:t>元，较上年减少</w:t>
      </w:r>
      <w:r w:rsidRPr="00BB6184">
        <w:rPr>
          <w:rFonts w:ascii="仿宋_GB2312" w:eastAsia="仿宋_GB2312" w:hint="eastAsia"/>
          <w:sz w:val="30"/>
          <w:szCs w:val="30"/>
        </w:rPr>
        <w:t>0.</w:t>
      </w:r>
      <w:r w:rsidRPr="00BB6184">
        <w:rPr>
          <w:rFonts w:ascii="仿宋_GB2312" w:eastAsia="仿宋_GB2312" w:hint="eastAsia"/>
          <w:sz w:val="30"/>
          <w:szCs w:val="30"/>
        </w:rPr>
        <w:t>00</w:t>
      </w:r>
      <w:r w:rsidRPr="00BB6184">
        <w:rPr>
          <w:rFonts w:ascii="仿宋_GB2312" w:eastAsia="仿宋_GB2312" w:hint="eastAsia"/>
          <w:sz w:val="30"/>
          <w:szCs w:val="30"/>
        </w:rPr>
        <w:t>元，</w:t>
      </w:r>
      <w:r w:rsidRPr="00BB6184">
        <w:rPr>
          <w:rFonts w:ascii="仿宋_GB2312" w:eastAsia="仿宋_GB2312" w:hint="eastAsia"/>
          <w:sz w:val="30"/>
          <w:szCs w:val="30"/>
        </w:rPr>
        <w:t>上年无此项支出</w:t>
      </w:r>
      <w:r w:rsidRPr="00BB6184">
        <w:rPr>
          <w:rFonts w:ascii="仿宋_GB2312" w:eastAsia="仿宋_GB2312" w:hint="eastAsia"/>
          <w:sz w:val="30"/>
          <w:szCs w:val="30"/>
        </w:rPr>
        <w:t>。</w:t>
      </w:r>
    </w:p>
    <w:p w:rsidR="00C87FF0" w:rsidRPr="00BB6184" w:rsidRDefault="00E70AC3" w:rsidP="00BB6184">
      <w:pPr>
        <w:spacing w:line="560" w:lineRule="exact"/>
        <w:ind w:firstLineChars="200" w:firstLine="600"/>
        <w:rPr>
          <w:rFonts w:ascii="楷体_GB2312" w:eastAsia="楷体_GB2312" w:hint="eastAsia"/>
          <w:sz w:val="30"/>
          <w:szCs w:val="30"/>
        </w:rPr>
      </w:pPr>
      <w:r w:rsidRPr="00BB6184">
        <w:rPr>
          <w:rFonts w:ascii="楷体_GB2312" w:eastAsia="楷体_GB2312" w:hint="eastAsia"/>
          <w:sz w:val="30"/>
          <w:szCs w:val="30"/>
        </w:rPr>
        <w:t>（二）一般公共预算财政拨款“三公”经费支出决算情况说明</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2024</w:t>
      </w:r>
      <w:r w:rsidRPr="00BB6184">
        <w:rPr>
          <w:rFonts w:ascii="仿宋_GB2312" w:eastAsia="仿宋_GB2312" w:hint="eastAsia"/>
          <w:sz w:val="30"/>
          <w:szCs w:val="30"/>
        </w:rPr>
        <w:t>年度一般公共预算财政拨款“三公”经费支出</w:t>
      </w:r>
      <w:r w:rsidRPr="00BB6184">
        <w:rPr>
          <w:rFonts w:ascii="仿宋_GB2312" w:eastAsia="仿宋_GB2312" w:hint="eastAsia"/>
          <w:sz w:val="30"/>
          <w:szCs w:val="30"/>
        </w:rPr>
        <w:t>年初</w:t>
      </w:r>
      <w:r w:rsidRPr="00BB6184">
        <w:rPr>
          <w:rFonts w:ascii="仿宋_GB2312" w:eastAsia="仿宋_GB2312" w:hint="eastAsia"/>
          <w:sz w:val="30"/>
          <w:szCs w:val="30"/>
        </w:rPr>
        <w:t>预算为</w:t>
      </w:r>
      <w:r w:rsidRPr="00BB6184">
        <w:rPr>
          <w:rFonts w:ascii="仿宋_GB2312" w:eastAsia="仿宋_GB2312" w:hint="eastAsia"/>
          <w:sz w:val="30"/>
          <w:szCs w:val="30"/>
        </w:rPr>
        <w:t>148800.00</w:t>
      </w:r>
      <w:r w:rsidRPr="00BB6184">
        <w:rPr>
          <w:rFonts w:ascii="仿宋_GB2312" w:eastAsia="仿宋_GB2312" w:hint="eastAsia"/>
          <w:sz w:val="30"/>
          <w:szCs w:val="30"/>
        </w:rPr>
        <w:t>元，支出决算为</w:t>
      </w:r>
      <w:r w:rsidRPr="00BB6184">
        <w:rPr>
          <w:rFonts w:ascii="仿宋_GB2312" w:eastAsia="仿宋_GB2312" w:hint="eastAsia"/>
          <w:sz w:val="30"/>
          <w:szCs w:val="30"/>
        </w:rPr>
        <w:t>19552.91</w:t>
      </w:r>
      <w:r w:rsidRPr="00BB6184">
        <w:rPr>
          <w:rFonts w:ascii="仿宋_GB2312" w:eastAsia="仿宋_GB2312" w:hint="eastAsia"/>
          <w:sz w:val="30"/>
          <w:szCs w:val="30"/>
        </w:rPr>
        <w:t>元，完成</w:t>
      </w:r>
      <w:r w:rsidRPr="00BB6184">
        <w:rPr>
          <w:rFonts w:ascii="仿宋_GB2312" w:eastAsia="仿宋_GB2312" w:hint="eastAsia"/>
          <w:sz w:val="30"/>
          <w:szCs w:val="30"/>
        </w:rPr>
        <w:t>年初</w:t>
      </w:r>
      <w:r w:rsidRPr="00BB6184">
        <w:rPr>
          <w:rFonts w:ascii="仿宋_GB2312" w:eastAsia="仿宋_GB2312" w:hint="eastAsia"/>
          <w:sz w:val="30"/>
          <w:szCs w:val="30"/>
        </w:rPr>
        <w:t>预算的</w:t>
      </w:r>
      <w:r w:rsidRPr="00BB6184">
        <w:rPr>
          <w:rFonts w:ascii="仿宋_GB2312" w:eastAsia="仿宋_GB2312" w:hint="eastAsia"/>
          <w:sz w:val="30"/>
          <w:szCs w:val="30"/>
        </w:rPr>
        <w:t>13.14</w:t>
      </w:r>
      <w:r w:rsidRPr="00BB6184">
        <w:rPr>
          <w:rFonts w:ascii="仿宋_GB2312" w:eastAsia="仿宋_GB2312" w:hint="eastAsia"/>
          <w:sz w:val="30"/>
          <w:szCs w:val="30"/>
        </w:rPr>
        <w:t>%</w:t>
      </w:r>
      <w:r w:rsidRPr="00BB6184">
        <w:rPr>
          <w:rFonts w:ascii="仿宋_GB2312" w:eastAsia="仿宋_GB2312" w:hint="eastAsia"/>
          <w:sz w:val="30"/>
          <w:szCs w:val="30"/>
        </w:rPr>
        <w:t>，</w:t>
      </w:r>
      <w:r w:rsidRPr="00BB6184">
        <w:rPr>
          <w:rFonts w:ascii="仿宋_GB2312" w:eastAsia="仿宋_GB2312" w:hint="eastAsia"/>
          <w:sz w:val="30"/>
          <w:szCs w:val="30"/>
        </w:rPr>
        <w:lastRenderedPageBreak/>
        <w:t>支出决算较上年减少</w:t>
      </w:r>
      <w:r w:rsidRPr="00BB6184">
        <w:rPr>
          <w:rFonts w:ascii="仿宋_GB2312" w:eastAsia="仿宋_GB2312" w:hint="eastAsia"/>
          <w:sz w:val="30"/>
          <w:szCs w:val="30"/>
        </w:rPr>
        <w:t>10278.32</w:t>
      </w:r>
      <w:r w:rsidRPr="00BB6184">
        <w:rPr>
          <w:rFonts w:ascii="仿宋_GB2312" w:eastAsia="仿宋_GB2312" w:hint="eastAsia"/>
          <w:sz w:val="30"/>
          <w:szCs w:val="30"/>
        </w:rPr>
        <w:t>元，下降</w:t>
      </w:r>
      <w:r w:rsidRPr="00BB6184">
        <w:rPr>
          <w:rFonts w:ascii="仿宋_GB2312" w:eastAsia="仿宋_GB2312" w:hint="eastAsia"/>
          <w:sz w:val="30"/>
          <w:szCs w:val="30"/>
        </w:rPr>
        <w:t>34.45</w:t>
      </w:r>
      <w:r w:rsidRPr="00BB6184">
        <w:rPr>
          <w:rFonts w:ascii="仿宋_GB2312" w:eastAsia="仿宋_GB2312" w:hint="eastAsia"/>
          <w:sz w:val="30"/>
          <w:szCs w:val="30"/>
        </w:rPr>
        <w:t>%</w:t>
      </w:r>
      <w:r w:rsidRPr="00BB6184">
        <w:rPr>
          <w:rFonts w:ascii="仿宋_GB2312" w:eastAsia="仿宋_GB2312" w:hint="eastAsia"/>
          <w:sz w:val="30"/>
          <w:szCs w:val="30"/>
        </w:rPr>
        <w:t>。</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一般公共预算财政拨款“三公”经费支出中：因公出国（境）费支出年</w:t>
      </w:r>
      <w:r w:rsidRPr="00BB6184">
        <w:rPr>
          <w:rFonts w:ascii="仿宋_GB2312" w:eastAsia="仿宋_GB2312" w:hint="eastAsia"/>
          <w:sz w:val="30"/>
          <w:szCs w:val="30"/>
        </w:rPr>
        <w:t>初</w:t>
      </w:r>
      <w:r w:rsidRPr="00BB6184">
        <w:rPr>
          <w:rFonts w:ascii="仿宋_GB2312" w:eastAsia="仿宋_GB2312" w:hint="eastAsia"/>
          <w:sz w:val="30"/>
          <w:szCs w:val="30"/>
        </w:rPr>
        <w:t>预算为</w:t>
      </w:r>
      <w:r w:rsidRPr="00BB6184">
        <w:rPr>
          <w:rFonts w:ascii="仿宋_GB2312" w:eastAsia="仿宋_GB2312" w:hint="eastAsia"/>
          <w:sz w:val="30"/>
          <w:szCs w:val="30"/>
        </w:rPr>
        <w:t>0.00</w:t>
      </w:r>
      <w:r w:rsidRPr="00BB6184">
        <w:rPr>
          <w:rFonts w:ascii="仿宋_GB2312" w:eastAsia="仿宋_GB2312" w:hint="eastAsia"/>
          <w:sz w:val="30"/>
          <w:szCs w:val="30"/>
        </w:rPr>
        <w:t>元，决算为</w:t>
      </w:r>
      <w:r w:rsidRPr="00BB6184">
        <w:rPr>
          <w:rFonts w:ascii="仿宋_GB2312" w:eastAsia="仿宋_GB2312" w:hint="eastAsia"/>
          <w:sz w:val="30"/>
          <w:szCs w:val="30"/>
        </w:rPr>
        <w:t>0.00</w:t>
      </w:r>
      <w:r w:rsidRPr="00BB6184">
        <w:rPr>
          <w:rFonts w:ascii="仿宋_GB2312" w:eastAsia="仿宋_GB2312" w:hint="eastAsia"/>
          <w:sz w:val="30"/>
          <w:szCs w:val="30"/>
        </w:rPr>
        <w:t>元；公务用车购置费支出年</w:t>
      </w:r>
      <w:r w:rsidRPr="00BB6184">
        <w:rPr>
          <w:rFonts w:ascii="仿宋_GB2312" w:eastAsia="仿宋_GB2312" w:hint="eastAsia"/>
          <w:sz w:val="30"/>
          <w:szCs w:val="30"/>
        </w:rPr>
        <w:t>初</w:t>
      </w:r>
      <w:r w:rsidRPr="00BB6184">
        <w:rPr>
          <w:rFonts w:ascii="仿宋_GB2312" w:eastAsia="仿宋_GB2312" w:hint="eastAsia"/>
          <w:sz w:val="30"/>
          <w:szCs w:val="30"/>
        </w:rPr>
        <w:t>预算为</w:t>
      </w:r>
      <w:r w:rsidRPr="00BB6184">
        <w:rPr>
          <w:rFonts w:ascii="仿宋_GB2312" w:eastAsia="仿宋_GB2312" w:hint="eastAsia"/>
          <w:sz w:val="30"/>
          <w:szCs w:val="30"/>
        </w:rPr>
        <w:t>0.00</w:t>
      </w:r>
      <w:r w:rsidRPr="00BB6184">
        <w:rPr>
          <w:rFonts w:ascii="仿宋_GB2312" w:eastAsia="仿宋_GB2312" w:hint="eastAsia"/>
          <w:sz w:val="30"/>
          <w:szCs w:val="30"/>
        </w:rPr>
        <w:t>元，决算为</w:t>
      </w:r>
      <w:r w:rsidRPr="00BB6184">
        <w:rPr>
          <w:rFonts w:ascii="仿宋_GB2312" w:eastAsia="仿宋_GB2312" w:hint="eastAsia"/>
          <w:sz w:val="30"/>
          <w:szCs w:val="30"/>
        </w:rPr>
        <w:t>0.00</w:t>
      </w:r>
      <w:r w:rsidRPr="00BB6184">
        <w:rPr>
          <w:rFonts w:ascii="仿宋_GB2312" w:eastAsia="仿宋_GB2312" w:hint="eastAsia"/>
          <w:sz w:val="30"/>
          <w:szCs w:val="30"/>
        </w:rPr>
        <w:t>元；公务用车运行维护费支出年</w:t>
      </w:r>
      <w:r w:rsidRPr="00BB6184">
        <w:rPr>
          <w:rFonts w:ascii="仿宋_GB2312" w:eastAsia="仿宋_GB2312" w:hint="eastAsia"/>
          <w:sz w:val="30"/>
          <w:szCs w:val="30"/>
        </w:rPr>
        <w:t>初</w:t>
      </w:r>
      <w:r w:rsidRPr="00BB6184">
        <w:rPr>
          <w:rFonts w:ascii="仿宋_GB2312" w:eastAsia="仿宋_GB2312" w:hint="eastAsia"/>
          <w:sz w:val="30"/>
          <w:szCs w:val="30"/>
        </w:rPr>
        <w:t>预算为</w:t>
      </w:r>
      <w:r w:rsidRPr="00BB6184">
        <w:rPr>
          <w:rFonts w:ascii="仿宋_GB2312" w:eastAsia="仿宋_GB2312" w:hint="eastAsia"/>
          <w:sz w:val="30"/>
          <w:szCs w:val="30"/>
        </w:rPr>
        <w:t>40000.00</w:t>
      </w:r>
      <w:r w:rsidRPr="00BB6184">
        <w:rPr>
          <w:rFonts w:ascii="仿宋_GB2312" w:eastAsia="仿宋_GB2312" w:hint="eastAsia"/>
          <w:sz w:val="30"/>
          <w:szCs w:val="30"/>
        </w:rPr>
        <w:t>元，决算为</w:t>
      </w:r>
      <w:r w:rsidRPr="00BB6184">
        <w:rPr>
          <w:rFonts w:ascii="仿宋_GB2312" w:eastAsia="仿宋_GB2312" w:hint="eastAsia"/>
          <w:sz w:val="30"/>
          <w:szCs w:val="30"/>
        </w:rPr>
        <w:t>16477.11</w:t>
      </w:r>
      <w:r w:rsidRPr="00BB6184">
        <w:rPr>
          <w:rFonts w:ascii="仿宋_GB2312" w:eastAsia="仿宋_GB2312" w:hint="eastAsia"/>
          <w:sz w:val="30"/>
          <w:szCs w:val="30"/>
        </w:rPr>
        <w:t>元，完成</w:t>
      </w:r>
      <w:r w:rsidRPr="00BB6184">
        <w:rPr>
          <w:rFonts w:ascii="仿宋_GB2312" w:eastAsia="仿宋_GB2312" w:hint="eastAsia"/>
          <w:sz w:val="30"/>
          <w:szCs w:val="30"/>
        </w:rPr>
        <w:t>年初</w:t>
      </w:r>
      <w:r w:rsidRPr="00BB6184">
        <w:rPr>
          <w:rFonts w:ascii="仿宋_GB2312" w:eastAsia="仿宋_GB2312" w:hint="eastAsia"/>
          <w:sz w:val="30"/>
          <w:szCs w:val="30"/>
        </w:rPr>
        <w:t>预算的</w:t>
      </w:r>
      <w:r w:rsidRPr="00BB6184">
        <w:rPr>
          <w:rFonts w:ascii="仿宋_GB2312" w:eastAsia="仿宋_GB2312" w:hint="eastAsia"/>
          <w:sz w:val="30"/>
          <w:szCs w:val="30"/>
        </w:rPr>
        <w:t>41.19</w:t>
      </w:r>
      <w:r w:rsidRPr="00BB6184">
        <w:rPr>
          <w:rFonts w:ascii="仿宋_GB2312" w:eastAsia="仿宋_GB2312" w:hint="eastAsia"/>
          <w:sz w:val="30"/>
          <w:szCs w:val="30"/>
        </w:rPr>
        <w:t>%</w:t>
      </w:r>
      <w:r w:rsidRPr="00BB6184">
        <w:rPr>
          <w:rFonts w:ascii="仿宋_GB2312" w:eastAsia="仿宋_GB2312" w:hint="eastAsia"/>
          <w:sz w:val="30"/>
          <w:szCs w:val="30"/>
        </w:rPr>
        <w:t>；公务接待费支出年</w:t>
      </w:r>
      <w:r w:rsidRPr="00BB6184">
        <w:rPr>
          <w:rFonts w:ascii="仿宋_GB2312" w:eastAsia="仿宋_GB2312" w:hint="eastAsia"/>
          <w:sz w:val="30"/>
          <w:szCs w:val="30"/>
        </w:rPr>
        <w:t>初</w:t>
      </w:r>
      <w:r w:rsidRPr="00BB6184">
        <w:rPr>
          <w:rFonts w:ascii="仿宋_GB2312" w:eastAsia="仿宋_GB2312" w:hint="eastAsia"/>
          <w:sz w:val="30"/>
          <w:szCs w:val="30"/>
        </w:rPr>
        <w:t>预算为</w:t>
      </w:r>
      <w:r w:rsidRPr="00BB6184">
        <w:rPr>
          <w:rFonts w:ascii="仿宋_GB2312" w:eastAsia="仿宋_GB2312" w:hint="eastAsia"/>
          <w:sz w:val="30"/>
          <w:szCs w:val="30"/>
        </w:rPr>
        <w:t>108800.00</w:t>
      </w:r>
      <w:r w:rsidRPr="00BB6184">
        <w:rPr>
          <w:rFonts w:ascii="仿宋_GB2312" w:eastAsia="仿宋_GB2312" w:hint="eastAsia"/>
          <w:sz w:val="30"/>
          <w:szCs w:val="30"/>
        </w:rPr>
        <w:t>元，决算为</w:t>
      </w:r>
      <w:r w:rsidRPr="00BB6184">
        <w:rPr>
          <w:rFonts w:ascii="仿宋_GB2312" w:eastAsia="仿宋_GB2312" w:hint="eastAsia"/>
          <w:sz w:val="30"/>
          <w:szCs w:val="30"/>
        </w:rPr>
        <w:t>3075.80</w:t>
      </w:r>
      <w:r w:rsidRPr="00BB6184">
        <w:rPr>
          <w:rFonts w:ascii="仿宋_GB2312" w:eastAsia="仿宋_GB2312" w:hint="eastAsia"/>
          <w:sz w:val="30"/>
          <w:szCs w:val="30"/>
        </w:rPr>
        <w:t>元，完成</w:t>
      </w:r>
      <w:r w:rsidRPr="00BB6184">
        <w:rPr>
          <w:rFonts w:ascii="仿宋_GB2312" w:eastAsia="仿宋_GB2312" w:hint="eastAsia"/>
          <w:sz w:val="30"/>
          <w:szCs w:val="30"/>
        </w:rPr>
        <w:t>年初</w:t>
      </w:r>
      <w:r w:rsidRPr="00BB6184">
        <w:rPr>
          <w:rFonts w:ascii="仿宋_GB2312" w:eastAsia="仿宋_GB2312" w:hint="eastAsia"/>
          <w:sz w:val="30"/>
          <w:szCs w:val="30"/>
        </w:rPr>
        <w:t>预算的</w:t>
      </w:r>
      <w:r w:rsidRPr="00BB6184">
        <w:rPr>
          <w:rFonts w:ascii="仿宋_GB2312" w:eastAsia="仿宋_GB2312" w:hint="eastAsia"/>
          <w:sz w:val="30"/>
          <w:szCs w:val="30"/>
        </w:rPr>
        <w:t>2.83</w:t>
      </w:r>
      <w:r w:rsidRPr="00BB6184">
        <w:rPr>
          <w:rFonts w:ascii="仿宋_GB2312" w:eastAsia="仿宋_GB2312" w:hint="eastAsia"/>
          <w:sz w:val="30"/>
          <w:szCs w:val="30"/>
        </w:rPr>
        <w:t>%</w:t>
      </w:r>
      <w:r w:rsidRPr="00BB6184">
        <w:rPr>
          <w:rFonts w:ascii="仿宋_GB2312" w:eastAsia="仿宋_GB2312" w:hint="eastAsia"/>
          <w:sz w:val="30"/>
          <w:szCs w:val="30"/>
        </w:rPr>
        <w:t>。</w:t>
      </w:r>
      <w:r w:rsidRPr="00BB6184">
        <w:rPr>
          <w:rFonts w:ascii="仿宋_GB2312" w:eastAsia="仿宋_GB2312" w:hint="eastAsia"/>
          <w:sz w:val="30"/>
          <w:szCs w:val="30"/>
        </w:rPr>
        <w:t>2024</w:t>
      </w:r>
      <w:r w:rsidRPr="00BB6184">
        <w:rPr>
          <w:rFonts w:ascii="仿宋_GB2312" w:eastAsia="仿宋_GB2312" w:hint="eastAsia"/>
          <w:sz w:val="30"/>
          <w:szCs w:val="30"/>
        </w:rPr>
        <w:t>年度一般公共预算财政拨款“三公”经费支出决算数小于</w:t>
      </w:r>
      <w:r w:rsidRPr="00BB6184">
        <w:rPr>
          <w:rFonts w:ascii="仿宋_GB2312" w:eastAsia="仿宋_GB2312" w:hint="eastAsia"/>
          <w:sz w:val="30"/>
          <w:szCs w:val="30"/>
        </w:rPr>
        <w:t>年初</w:t>
      </w:r>
      <w:r w:rsidRPr="00BB6184">
        <w:rPr>
          <w:rFonts w:ascii="仿宋_GB2312" w:eastAsia="仿宋_GB2312" w:hint="eastAsia"/>
          <w:sz w:val="30"/>
          <w:szCs w:val="30"/>
        </w:rPr>
        <w:t>预算数的主要原因是</w:t>
      </w:r>
      <w:r w:rsidRPr="00BB6184">
        <w:rPr>
          <w:rFonts w:ascii="仿宋_GB2312" w:eastAsia="仿宋_GB2312" w:hint="eastAsia"/>
          <w:sz w:val="30"/>
          <w:szCs w:val="30"/>
        </w:rPr>
        <w:t>单位严格控制支出超年初预算。</w:t>
      </w:r>
      <w:r w:rsidRPr="00BB6184">
        <w:rPr>
          <w:rFonts w:ascii="仿宋_GB2312" w:eastAsia="仿宋_GB2312" w:hint="eastAsia"/>
          <w:sz w:val="30"/>
          <w:szCs w:val="30"/>
        </w:rPr>
        <w:t>1.</w:t>
      </w:r>
      <w:r w:rsidRPr="00BB6184">
        <w:rPr>
          <w:rFonts w:ascii="仿宋_GB2312" w:eastAsia="仿宋_GB2312" w:hint="eastAsia"/>
          <w:sz w:val="30"/>
          <w:szCs w:val="30"/>
        </w:rPr>
        <w:t>公务接待严格执行中央八项规定，严格按公务接待制度规定确定接待事项、控制接待标准，</w:t>
      </w:r>
      <w:r w:rsidRPr="00BB6184">
        <w:rPr>
          <w:rFonts w:ascii="仿宋_GB2312" w:eastAsia="仿宋_GB2312" w:hint="eastAsia"/>
          <w:sz w:val="30"/>
          <w:szCs w:val="30"/>
        </w:rPr>
        <w:t xml:space="preserve"> 2024</w:t>
      </w:r>
      <w:r w:rsidRPr="00BB6184">
        <w:rPr>
          <w:rFonts w:ascii="仿宋_GB2312" w:eastAsia="仿宋_GB2312" w:hint="eastAsia"/>
          <w:sz w:val="30"/>
          <w:szCs w:val="30"/>
        </w:rPr>
        <w:t>年度公务接待支出有效控制在预算数内。</w:t>
      </w:r>
      <w:r w:rsidRPr="00BB6184">
        <w:rPr>
          <w:rFonts w:ascii="仿宋_GB2312" w:eastAsia="仿宋_GB2312" w:hint="eastAsia"/>
          <w:sz w:val="30"/>
          <w:szCs w:val="30"/>
        </w:rPr>
        <w:t>2.</w:t>
      </w:r>
      <w:r w:rsidRPr="00BB6184">
        <w:rPr>
          <w:rFonts w:ascii="仿宋_GB2312" w:eastAsia="仿宋_GB2312" w:hint="eastAsia"/>
          <w:sz w:val="30"/>
          <w:szCs w:val="30"/>
        </w:rPr>
        <w:t>公务车辆派出和使用严格按公车管理规定，非必要不使用公务车辆，</w:t>
      </w:r>
      <w:r w:rsidRPr="00BB6184">
        <w:rPr>
          <w:rFonts w:ascii="仿宋_GB2312" w:eastAsia="仿宋_GB2312" w:hint="eastAsia"/>
          <w:sz w:val="30"/>
          <w:szCs w:val="30"/>
        </w:rPr>
        <w:t>2024</w:t>
      </w:r>
      <w:r w:rsidRPr="00BB6184">
        <w:rPr>
          <w:rFonts w:ascii="仿宋_GB2312" w:eastAsia="仿宋_GB2312" w:hint="eastAsia"/>
          <w:sz w:val="30"/>
          <w:szCs w:val="30"/>
        </w:rPr>
        <w:t>公务用车运行维护费控制在预算数内</w:t>
      </w:r>
      <w:r w:rsidRPr="00BB6184">
        <w:rPr>
          <w:rFonts w:ascii="仿宋_GB2312" w:eastAsia="仿宋_GB2312" w:hint="eastAsia"/>
          <w:sz w:val="30"/>
          <w:szCs w:val="30"/>
        </w:rPr>
        <w:t>。</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一般公共预算财政拨款“三公”经费支出中：因公出国（境）费支出决算增加</w:t>
      </w:r>
      <w:r w:rsidRPr="00BB6184">
        <w:rPr>
          <w:rFonts w:ascii="仿宋_GB2312" w:eastAsia="仿宋_GB2312" w:hint="eastAsia"/>
          <w:sz w:val="30"/>
          <w:szCs w:val="30"/>
        </w:rPr>
        <w:t>0.00</w:t>
      </w:r>
      <w:r w:rsidRPr="00BB6184">
        <w:rPr>
          <w:rFonts w:ascii="仿宋_GB2312" w:eastAsia="仿宋_GB2312" w:hint="eastAsia"/>
          <w:sz w:val="30"/>
          <w:szCs w:val="30"/>
        </w:rPr>
        <w:t>元，上年无此项支出；公务用车购置费支出决算增加</w:t>
      </w:r>
      <w:r w:rsidRPr="00BB6184">
        <w:rPr>
          <w:rFonts w:ascii="仿宋_GB2312" w:eastAsia="仿宋_GB2312" w:hint="eastAsia"/>
          <w:sz w:val="30"/>
          <w:szCs w:val="30"/>
        </w:rPr>
        <w:t>0.00</w:t>
      </w:r>
      <w:r w:rsidRPr="00BB6184">
        <w:rPr>
          <w:rFonts w:ascii="仿宋_GB2312" w:eastAsia="仿宋_GB2312" w:hint="eastAsia"/>
          <w:sz w:val="30"/>
          <w:szCs w:val="30"/>
        </w:rPr>
        <w:t>元，上年无此项支出；公务用车运行</w:t>
      </w:r>
      <w:r w:rsidRPr="00BB6184">
        <w:rPr>
          <w:rFonts w:ascii="仿宋_GB2312" w:eastAsia="仿宋_GB2312" w:hint="eastAsia"/>
          <w:sz w:val="30"/>
          <w:szCs w:val="30"/>
        </w:rPr>
        <w:t>维护费支出决算增加</w:t>
      </w:r>
      <w:r w:rsidRPr="00BB6184">
        <w:rPr>
          <w:rFonts w:ascii="仿宋_GB2312" w:eastAsia="仿宋_GB2312" w:hint="eastAsia"/>
          <w:sz w:val="30"/>
          <w:szCs w:val="30"/>
        </w:rPr>
        <w:t>2459.88</w:t>
      </w:r>
      <w:r w:rsidRPr="00BB6184">
        <w:rPr>
          <w:rFonts w:ascii="仿宋_GB2312" w:eastAsia="仿宋_GB2312" w:hint="eastAsia"/>
          <w:sz w:val="30"/>
          <w:szCs w:val="30"/>
        </w:rPr>
        <w:t>元，增长</w:t>
      </w:r>
      <w:r w:rsidRPr="00BB6184">
        <w:rPr>
          <w:rFonts w:ascii="仿宋_GB2312" w:eastAsia="仿宋_GB2312" w:hint="eastAsia"/>
          <w:sz w:val="30"/>
          <w:szCs w:val="30"/>
        </w:rPr>
        <w:t>17.55</w:t>
      </w:r>
      <w:r w:rsidRPr="00BB6184">
        <w:rPr>
          <w:rFonts w:ascii="仿宋_GB2312" w:eastAsia="仿宋_GB2312" w:hint="eastAsia"/>
          <w:sz w:val="30"/>
          <w:szCs w:val="30"/>
        </w:rPr>
        <w:t>%</w:t>
      </w:r>
      <w:r w:rsidRPr="00BB6184">
        <w:rPr>
          <w:rFonts w:ascii="仿宋_GB2312" w:eastAsia="仿宋_GB2312" w:hint="eastAsia"/>
          <w:sz w:val="30"/>
          <w:szCs w:val="30"/>
        </w:rPr>
        <w:t>；公务接待费支出决算减少</w:t>
      </w:r>
      <w:r w:rsidRPr="00BB6184">
        <w:rPr>
          <w:rFonts w:ascii="仿宋_GB2312" w:eastAsia="仿宋_GB2312" w:hint="eastAsia"/>
          <w:sz w:val="30"/>
          <w:szCs w:val="30"/>
        </w:rPr>
        <w:t>12738.20</w:t>
      </w:r>
      <w:r w:rsidRPr="00BB6184">
        <w:rPr>
          <w:rFonts w:ascii="仿宋_GB2312" w:eastAsia="仿宋_GB2312" w:hint="eastAsia"/>
          <w:sz w:val="30"/>
          <w:szCs w:val="30"/>
        </w:rPr>
        <w:t>元，下降</w:t>
      </w:r>
      <w:r w:rsidRPr="00BB6184">
        <w:rPr>
          <w:rFonts w:ascii="仿宋_GB2312" w:eastAsia="仿宋_GB2312" w:hint="eastAsia"/>
          <w:sz w:val="30"/>
          <w:szCs w:val="30"/>
        </w:rPr>
        <w:t>80.55</w:t>
      </w:r>
      <w:r w:rsidRPr="00BB6184">
        <w:rPr>
          <w:rFonts w:ascii="仿宋_GB2312" w:eastAsia="仿宋_GB2312" w:hint="eastAsia"/>
          <w:sz w:val="30"/>
          <w:szCs w:val="30"/>
        </w:rPr>
        <w:t>%</w:t>
      </w:r>
      <w:r w:rsidRPr="00BB6184">
        <w:rPr>
          <w:rFonts w:ascii="仿宋_GB2312" w:eastAsia="仿宋_GB2312" w:hint="eastAsia"/>
          <w:sz w:val="30"/>
          <w:szCs w:val="30"/>
        </w:rPr>
        <w:t>，</w:t>
      </w:r>
      <w:r w:rsidRPr="00BB6184">
        <w:rPr>
          <w:rFonts w:ascii="仿宋_GB2312" w:eastAsia="仿宋_GB2312" w:hint="eastAsia"/>
          <w:sz w:val="30"/>
          <w:szCs w:val="30"/>
        </w:rPr>
        <w:t>具体是国内接待费支出决算</w:t>
      </w:r>
      <w:r w:rsidRPr="00BB6184">
        <w:rPr>
          <w:rFonts w:ascii="仿宋_GB2312" w:eastAsia="仿宋_GB2312" w:hint="eastAsia"/>
          <w:sz w:val="30"/>
          <w:szCs w:val="30"/>
        </w:rPr>
        <w:t>3075.80</w:t>
      </w:r>
      <w:r w:rsidRPr="00BB6184">
        <w:rPr>
          <w:rFonts w:ascii="仿宋_GB2312" w:eastAsia="仿宋_GB2312" w:hint="eastAsia"/>
          <w:sz w:val="30"/>
          <w:szCs w:val="30"/>
        </w:rPr>
        <w:t>元（其中：外事接待费支出决算</w:t>
      </w:r>
      <w:r w:rsidRPr="00BB6184">
        <w:rPr>
          <w:rFonts w:ascii="仿宋_GB2312" w:eastAsia="仿宋_GB2312" w:hint="eastAsia"/>
          <w:sz w:val="30"/>
          <w:szCs w:val="30"/>
        </w:rPr>
        <w:t>0.00</w:t>
      </w:r>
      <w:r w:rsidRPr="00BB6184">
        <w:rPr>
          <w:rFonts w:ascii="仿宋_GB2312" w:eastAsia="仿宋_GB2312" w:hint="eastAsia"/>
          <w:sz w:val="30"/>
          <w:szCs w:val="30"/>
        </w:rPr>
        <w:t>元），较上年减少</w:t>
      </w:r>
      <w:r w:rsidRPr="00BB6184">
        <w:rPr>
          <w:rFonts w:ascii="仿宋_GB2312" w:eastAsia="仿宋_GB2312" w:hint="eastAsia"/>
          <w:sz w:val="30"/>
          <w:szCs w:val="30"/>
        </w:rPr>
        <w:t>0.00</w:t>
      </w:r>
      <w:r w:rsidRPr="00BB6184">
        <w:rPr>
          <w:rFonts w:ascii="仿宋_GB2312" w:eastAsia="仿宋_GB2312" w:hint="eastAsia"/>
          <w:sz w:val="30"/>
          <w:szCs w:val="30"/>
        </w:rPr>
        <w:t>元，</w:t>
      </w:r>
      <w:r w:rsidRPr="00BB6184">
        <w:rPr>
          <w:rFonts w:ascii="仿宋_GB2312" w:eastAsia="仿宋_GB2312" w:hint="eastAsia"/>
          <w:sz w:val="30"/>
          <w:szCs w:val="30"/>
        </w:rPr>
        <w:t>上年无此项支出；</w:t>
      </w:r>
      <w:r w:rsidRPr="00BB6184">
        <w:rPr>
          <w:rFonts w:ascii="仿宋_GB2312" w:eastAsia="仿宋_GB2312" w:hint="eastAsia"/>
          <w:sz w:val="30"/>
          <w:szCs w:val="30"/>
        </w:rPr>
        <w:t>国（境）外接待费支出决算</w:t>
      </w:r>
      <w:r w:rsidRPr="00BB6184">
        <w:rPr>
          <w:rFonts w:ascii="仿宋_GB2312" w:eastAsia="仿宋_GB2312" w:hint="eastAsia"/>
          <w:sz w:val="30"/>
          <w:szCs w:val="30"/>
        </w:rPr>
        <w:t>0.00</w:t>
      </w:r>
      <w:r w:rsidRPr="00BB6184">
        <w:rPr>
          <w:rFonts w:ascii="仿宋_GB2312" w:eastAsia="仿宋_GB2312" w:hint="eastAsia"/>
          <w:sz w:val="30"/>
          <w:szCs w:val="30"/>
        </w:rPr>
        <w:t>元较上年减少</w:t>
      </w:r>
      <w:r w:rsidRPr="00BB6184">
        <w:rPr>
          <w:rFonts w:ascii="仿宋_GB2312" w:eastAsia="仿宋_GB2312" w:hint="eastAsia"/>
          <w:sz w:val="30"/>
          <w:szCs w:val="30"/>
        </w:rPr>
        <w:t>0.00</w:t>
      </w:r>
      <w:r w:rsidRPr="00BB6184">
        <w:rPr>
          <w:rFonts w:ascii="仿宋_GB2312" w:eastAsia="仿宋_GB2312" w:hint="eastAsia"/>
          <w:sz w:val="30"/>
          <w:szCs w:val="30"/>
        </w:rPr>
        <w:t>元，</w:t>
      </w:r>
      <w:r w:rsidRPr="00BB6184">
        <w:rPr>
          <w:rFonts w:ascii="仿宋_GB2312" w:eastAsia="仿宋_GB2312" w:hint="eastAsia"/>
          <w:sz w:val="30"/>
          <w:szCs w:val="30"/>
        </w:rPr>
        <w:t>上年无此项支出</w:t>
      </w:r>
      <w:r w:rsidRPr="00BB6184">
        <w:rPr>
          <w:rFonts w:ascii="仿宋_GB2312" w:eastAsia="仿宋_GB2312" w:hint="eastAsia"/>
          <w:sz w:val="30"/>
          <w:szCs w:val="30"/>
        </w:rPr>
        <w:t>。</w:t>
      </w:r>
      <w:r w:rsidRPr="00BB6184">
        <w:rPr>
          <w:rFonts w:ascii="仿宋_GB2312" w:eastAsia="仿宋_GB2312" w:hint="eastAsia"/>
          <w:sz w:val="30"/>
          <w:szCs w:val="30"/>
        </w:rPr>
        <w:t>2024</w:t>
      </w:r>
      <w:r w:rsidRPr="00BB6184">
        <w:rPr>
          <w:rFonts w:ascii="仿宋_GB2312" w:eastAsia="仿宋_GB2312" w:hint="eastAsia"/>
          <w:sz w:val="30"/>
          <w:szCs w:val="30"/>
        </w:rPr>
        <w:t>年度一般公共预算财政拨款“三公”经费支出决算减少的主要原因是公务接待费决算数比上年减少，</w:t>
      </w:r>
      <w:r w:rsidRPr="00BB6184">
        <w:rPr>
          <w:rFonts w:ascii="仿宋_GB2312" w:eastAsia="仿宋_GB2312" w:hint="eastAsia"/>
          <w:sz w:val="30"/>
          <w:szCs w:val="30"/>
        </w:rPr>
        <w:t>具体情况是：公务用车运行维护费比上年增加，增加的原因是</w:t>
      </w:r>
      <w:r w:rsidRPr="00BB6184">
        <w:rPr>
          <w:rFonts w:ascii="仿宋_GB2312" w:eastAsia="仿宋_GB2312" w:hint="eastAsia"/>
          <w:sz w:val="30"/>
          <w:szCs w:val="30"/>
        </w:rPr>
        <w:t>一是车辆老化，维修维护费增加；二是本年</w:t>
      </w:r>
      <w:r w:rsidRPr="00BB6184">
        <w:rPr>
          <w:rFonts w:ascii="仿宋_GB2312" w:eastAsia="仿宋_GB2312" w:hint="eastAsia"/>
          <w:sz w:val="30"/>
          <w:szCs w:val="30"/>
        </w:rPr>
        <w:t>工伤案件外出调查次数</w:t>
      </w:r>
      <w:r w:rsidRPr="00BB6184">
        <w:rPr>
          <w:rFonts w:ascii="仿宋_GB2312" w:eastAsia="仿宋_GB2312" w:hint="eastAsia"/>
          <w:sz w:val="30"/>
          <w:szCs w:val="30"/>
        </w:rPr>
        <w:t>，下乡扶贫工作次数增</w:t>
      </w:r>
      <w:r w:rsidRPr="00BB6184">
        <w:rPr>
          <w:rFonts w:ascii="仿宋_GB2312" w:eastAsia="仿宋_GB2312" w:hint="eastAsia"/>
          <w:sz w:val="30"/>
          <w:szCs w:val="30"/>
        </w:rPr>
        <w:lastRenderedPageBreak/>
        <w:t>加导致燃料费、过路费增加；</w:t>
      </w:r>
      <w:r w:rsidRPr="00BB6184">
        <w:rPr>
          <w:rFonts w:ascii="仿宋_GB2312" w:eastAsia="仿宋_GB2312" w:hint="eastAsia"/>
          <w:sz w:val="30"/>
          <w:szCs w:val="30"/>
        </w:rPr>
        <w:t>公务接待费比上年减少的原因是本年接待批次比上年减少</w:t>
      </w:r>
      <w:r w:rsidRPr="00BB6184">
        <w:rPr>
          <w:rFonts w:ascii="仿宋_GB2312" w:eastAsia="仿宋_GB2312" w:hint="eastAsia"/>
          <w:sz w:val="30"/>
          <w:szCs w:val="30"/>
        </w:rPr>
        <w:t>21</w:t>
      </w:r>
      <w:r w:rsidRPr="00BB6184">
        <w:rPr>
          <w:rFonts w:ascii="仿宋_GB2312" w:eastAsia="仿宋_GB2312" w:hint="eastAsia"/>
          <w:sz w:val="30"/>
          <w:szCs w:val="30"/>
        </w:rPr>
        <w:t>批，下降</w:t>
      </w:r>
      <w:r w:rsidRPr="00BB6184">
        <w:rPr>
          <w:rFonts w:ascii="仿宋_GB2312" w:eastAsia="仿宋_GB2312" w:hint="eastAsia"/>
          <w:sz w:val="30"/>
          <w:szCs w:val="30"/>
        </w:rPr>
        <w:t>77.78%</w:t>
      </w:r>
      <w:r w:rsidRPr="00BB6184">
        <w:rPr>
          <w:rFonts w:ascii="仿宋_GB2312" w:eastAsia="仿宋_GB2312" w:hint="eastAsia"/>
          <w:sz w:val="30"/>
          <w:szCs w:val="30"/>
        </w:rPr>
        <w:t>，接待人次比上年减少</w:t>
      </w:r>
      <w:r w:rsidRPr="00BB6184">
        <w:rPr>
          <w:rFonts w:ascii="仿宋_GB2312" w:eastAsia="仿宋_GB2312" w:hint="eastAsia"/>
          <w:sz w:val="30"/>
          <w:szCs w:val="30"/>
        </w:rPr>
        <w:t>201</w:t>
      </w:r>
      <w:r w:rsidRPr="00BB6184">
        <w:rPr>
          <w:rFonts w:ascii="仿宋_GB2312" w:eastAsia="仿宋_GB2312" w:hint="eastAsia"/>
          <w:sz w:val="30"/>
          <w:szCs w:val="30"/>
        </w:rPr>
        <w:t>人，下降</w:t>
      </w:r>
      <w:r w:rsidRPr="00BB6184">
        <w:rPr>
          <w:rFonts w:ascii="仿宋_GB2312" w:eastAsia="仿宋_GB2312" w:hint="eastAsia"/>
          <w:sz w:val="30"/>
          <w:szCs w:val="30"/>
        </w:rPr>
        <w:t>83.06%</w:t>
      </w:r>
      <w:r w:rsidRPr="00BB6184">
        <w:rPr>
          <w:rFonts w:ascii="仿宋_GB2312" w:eastAsia="仿宋_GB2312" w:hint="eastAsia"/>
          <w:sz w:val="30"/>
          <w:szCs w:val="30"/>
        </w:rPr>
        <w:t>。</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一般公共预算财政拨款“三公”经费支出实物量的具体情况：</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1.</w:t>
      </w:r>
      <w:r w:rsidRPr="00BB6184">
        <w:rPr>
          <w:rFonts w:ascii="仿宋_GB2312" w:eastAsia="仿宋_GB2312" w:hint="eastAsia"/>
          <w:sz w:val="30"/>
          <w:szCs w:val="30"/>
        </w:rPr>
        <w:t>安排因公出国（境）团组</w:t>
      </w:r>
      <w:r w:rsidRPr="00BB6184">
        <w:rPr>
          <w:rFonts w:ascii="仿宋_GB2312" w:eastAsia="仿宋_GB2312" w:hint="eastAsia"/>
          <w:sz w:val="30"/>
          <w:szCs w:val="30"/>
        </w:rPr>
        <w:t>0.0</w:t>
      </w:r>
      <w:r w:rsidRPr="00BB6184">
        <w:rPr>
          <w:rFonts w:ascii="仿宋_GB2312" w:eastAsia="仿宋_GB2312" w:hint="eastAsia"/>
          <w:sz w:val="30"/>
          <w:szCs w:val="30"/>
        </w:rPr>
        <w:t>个，累计</w:t>
      </w:r>
      <w:r w:rsidRPr="00BB6184">
        <w:rPr>
          <w:rFonts w:ascii="仿宋_GB2312" w:eastAsia="仿宋_GB2312" w:hint="eastAsia"/>
          <w:sz w:val="30"/>
          <w:szCs w:val="30"/>
        </w:rPr>
        <w:t>0.0</w:t>
      </w:r>
      <w:r w:rsidRPr="00BB6184">
        <w:rPr>
          <w:rFonts w:ascii="仿宋_GB2312" w:eastAsia="仿宋_GB2312" w:hint="eastAsia"/>
          <w:sz w:val="30"/>
          <w:szCs w:val="30"/>
        </w:rPr>
        <w:t>人次。</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w:t>
      </w:r>
      <w:r w:rsidRPr="00BB6184">
        <w:rPr>
          <w:rFonts w:ascii="仿宋_GB2312" w:eastAsia="仿宋_GB2312" w:hint="eastAsia"/>
          <w:sz w:val="30"/>
          <w:szCs w:val="30"/>
        </w:rPr>
        <w:t>购置车辆</w:t>
      </w:r>
      <w:r w:rsidRPr="00BB6184">
        <w:rPr>
          <w:rFonts w:ascii="仿宋_GB2312" w:eastAsia="仿宋_GB2312" w:hint="eastAsia"/>
          <w:sz w:val="30"/>
          <w:szCs w:val="30"/>
        </w:rPr>
        <w:t>0.0</w:t>
      </w:r>
      <w:r w:rsidRPr="00BB6184">
        <w:rPr>
          <w:rFonts w:ascii="仿宋_GB2312" w:eastAsia="仿宋_GB2312" w:hint="eastAsia"/>
          <w:sz w:val="30"/>
          <w:szCs w:val="30"/>
        </w:rPr>
        <w:t>辆。开支一般公共预算财政拨款的公务用车保有量为</w:t>
      </w:r>
      <w:r w:rsidRPr="00BB6184">
        <w:rPr>
          <w:rFonts w:ascii="仿宋_GB2312" w:eastAsia="仿宋_GB2312" w:hint="eastAsia"/>
          <w:sz w:val="30"/>
          <w:szCs w:val="30"/>
        </w:rPr>
        <w:t>1.0</w:t>
      </w:r>
      <w:r w:rsidRPr="00BB6184">
        <w:rPr>
          <w:rFonts w:ascii="仿宋_GB2312" w:eastAsia="仿宋_GB2312" w:hint="eastAsia"/>
          <w:sz w:val="30"/>
          <w:szCs w:val="30"/>
        </w:rPr>
        <w:t>辆。主要用于</w:t>
      </w:r>
      <w:r w:rsidRPr="00BB6184">
        <w:rPr>
          <w:rFonts w:ascii="仿宋_GB2312" w:eastAsia="仿宋_GB2312" w:hint="eastAsia"/>
          <w:sz w:val="30"/>
          <w:szCs w:val="30"/>
        </w:rPr>
        <w:t>处理突发事件、事业人员招聘考试等保密资料运送、职工到交通不便地区出差</w:t>
      </w:r>
      <w:r w:rsidRPr="00BB6184">
        <w:rPr>
          <w:rFonts w:ascii="仿宋_GB2312" w:eastAsia="仿宋_GB2312" w:hint="eastAsia"/>
          <w:sz w:val="30"/>
          <w:szCs w:val="30"/>
        </w:rPr>
        <w:t>所需车辆燃料费、维修费、过路过桥费、保险费等。</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3.</w:t>
      </w:r>
      <w:r w:rsidRPr="00BB6184">
        <w:rPr>
          <w:rFonts w:ascii="仿宋_GB2312" w:eastAsia="仿宋_GB2312" w:hint="eastAsia"/>
          <w:sz w:val="30"/>
          <w:szCs w:val="30"/>
        </w:rPr>
        <w:t>安排</w:t>
      </w:r>
      <w:r w:rsidRPr="00BB6184">
        <w:rPr>
          <w:rFonts w:ascii="仿宋_GB2312" w:eastAsia="仿宋_GB2312" w:hint="eastAsia"/>
          <w:sz w:val="30"/>
          <w:szCs w:val="30"/>
        </w:rPr>
        <w:t>国内公务接待</w:t>
      </w:r>
      <w:r w:rsidRPr="00BB6184">
        <w:rPr>
          <w:rFonts w:ascii="仿宋_GB2312" w:eastAsia="仿宋_GB2312" w:hint="eastAsia"/>
          <w:sz w:val="30"/>
          <w:szCs w:val="30"/>
        </w:rPr>
        <w:t>6.0</w:t>
      </w:r>
      <w:r w:rsidRPr="00BB6184">
        <w:rPr>
          <w:rFonts w:ascii="仿宋_GB2312" w:eastAsia="仿宋_GB2312" w:hint="eastAsia"/>
          <w:sz w:val="30"/>
          <w:szCs w:val="30"/>
        </w:rPr>
        <w:t>批次（其中：外事接待</w:t>
      </w:r>
      <w:r w:rsidRPr="00BB6184">
        <w:rPr>
          <w:rFonts w:ascii="仿宋_GB2312" w:eastAsia="仿宋_GB2312" w:hint="eastAsia"/>
          <w:sz w:val="30"/>
          <w:szCs w:val="30"/>
        </w:rPr>
        <w:t>0.0</w:t>
      </w:r>
      <w:r w:rsidRPr="00BB6184">
        <w:rPr>
          <w:rFonts w:ascii="仿宋_GB2312" w:eastAsia="仿宋_GB2312" w:hint="eastAsia"/>
          <w:sz w:val="30"/>
          <w:szCs w:val="30"/>
        </w:rPr>
        <w:t>批次），接待人次</w:t>
      </w:r>
      <w:r w:rsidRPr="00BB6184">
        <w:rPr>
          <w:rFonts w:ascii="仿宋_GB2312" w:eastAsia="仿宋_GB2312" w:hint="eastAsia"/>
          <w:sz w:val="30"/>
          <w:szCs w:val="30"/>
        </w:rPr>
        <w:t>41.0</w:t>
      </w:r>
      <w:r w:rsidRPr="00BB6184">
        <w:rPr>
          <w:rFonts w:ascii="仿宋_GB2312" w:eastAsia="仿宋_GB2312" w:hint="eastAsia"/>
          <w:sz w:val="30"/>
          <w:szCs w:val="30"/>
        </w:rPr>
        <w:t>人（其中：外事接待人次</w:t>
      </w:r>
      <w:r w:rsidRPr="00BB6184">
        <w:rPr>
          <w:rFonts w:ascii="仿宋_GB2312" w:eastAsia="仿宋_GB2312" w:hint="eastAsia"/>
          <w:sz w:val="30"/>
          <w:szCs w:val="30"/>
        </w:rPr>
        <w:t>0.0</w:t>
      </w:r>
      <w:r w:rsidRPr="00BB6184">
        <w:rPr>
          <w:rFonts w:ascii="仿宋_GB2312" w:eastAsia="仿宋_GB2312" w:hint="eastAsia"/>
          <w:sz w:val="30"/>
          <w:szCs w:val="30"/>
        </w:rPr>
        <w:t>人）。主要用于：</w:t>
      </w:r>
      <w:r w:rsidRPr="00BB6184">
        <w:rPr>
          <w:rFonts w:ascii="仿宋_GB2312" w:eastAsia="仿宋_GB2312" w:hint="eastAsia"/>
          <w:sz w:val="30"/>
          <w:szCs w:val="30"/>
        </w:rPr>
        <w:t>1.</w:t>
      </w:r>
      <w:r w:rsidRPr="00BB6184">
        <w:rPr>
          <w:rFonts w:ascii="仿宋_GB2312" w:eastAsia="仿宋_GB2312" w:hint="eastAsia"/>
          <w:sz w:val="30"/>
          <w:szCs w:val="30"/>
        </w:rPr>
        <w:t>富民就业人才中心到石林调研接待</w:t>
      </w:r>
      <w:r w:rsidRPr="00BB6184">
        <w:rPr>
          <w:rFonts w:ascii="仿宋_GB2312" w:eastAsia="仿宋_GB2312" w:hint="eastAsia"/>
          <w:sz w:val="30"/>
          <w:szCs w:val="30"/>
        </w:rPr>
        <w:t>1</w:t>
      </w:r>
      <w:r w:rsidRPr="00BB6184">
        <w:rPr>
          <w:rFonts w:ascii="仿宋_GB2312" w:eastAsia="仿宋_GB2312" w:hint="eastAsia"/>
          <w:sz w:val="30"/>
          <w:szCs w:val="30"/>
        </w:rPr>
        <w:t>批次</w:t>
      </w:r>
      <w:r w:rsidRPr="00BB6184">
        <w:rPr>
          <w:rFonts w:ascii="仿宋_GB2312" w:eastAsia="仿宋_GB2312" w:hint="eastAsia"/>
          <w:sz w:val="30"/>
          <w:szCs w:val="30"/>
        </w:rPr>
        <w:t>8</w:t>
      </w:r>
      <w:r w:rsidRPr="00BB6184">
        <w:rPr>
          <w:rFonts w:ascii="仿宋_GB2312" w:eastAsia="仿宋_GB2312" w:hint="eastAsia"/>
          <w:sz w:val="30"/>
          <w:szCs w:val="30"/>
        </w:rPr>
        <w:t>人次；</w:t>
      </w:r>
      <w:r w:rsidRPr="00BB6184">
        <w:rPr>
          <w:rFonts w:ascii="仿宋_GB2312" w:eastAsia="仿宋_GB2312" w:hint="eastAsia"/>
          <w:sz w:val="30"/>
          <w:szCs w:val="30"/>
        </w:rPr>
        <w:t>2.</w:t>
      </w:r>
      <w:r w:rsidRPr="00BB6184">
        <w:rPr>
          <w:rFonts w:ascii="仿宋_GB2312" w:eastAsia="仿宋_GB2312" w:hint="eastAsia"/>
          <w:sz w:val="30"/>
          <w:szCs w:val="30"/>
        </w:rPr>
        <w:t>市就业人才中心调研石林就业“幸福里”社区建设接待</w:t>
      </w:r>
      <w:r w:rsidRPr="00BB6184">
        <w:rPr>
          <w:rFonts w:ascii="仿宋_GB2312" w:eastAsia="仿宋_GB2312" w:hint="eastAsia"/>
          <w:sz w:val="30"/>
          <w:szCs w:val="30"/>
        </w:rPr>
        <w:t>1</w:t>
      </w:r>
      <w:r w:rsidRPr="00BB6184">
        <w:rPr>
          <w:rFonts w:ascii="仿宋_GB2312" w:eastAsia="仿宋_GB2312" w:hint="eastAsia"/>
          <w:sz w:val="30"/>
          <w:szCs w:val="30"/>
        </w:rPr>
        <w:t>批次</w:t>
      </w:r>
      <w:r w:rsidRPr="00BB6184">
        <w:rPr>
          <w:rFonts w:ascii="仿宋_GB2312" w:eastAsia="仿宋_GB2312" w:hint="eastAsia"/>
          <w:sz w:val="30"/>
          <w:szCs w:val="30"/>
        </w:rPr>
        <w:t>7</w:t>
      </w:r>
      <w:r w:rsidRPr="00BB6184">
        <w:rPr>
          <w:rFonts w:ascii="仿宋_GB2312" w:eastAsia="仿宋_GB2312" w:hint="eastAsia"/>
          <w:sz w:val="30"/>
          <w:szCs w:val="30"/>
        </w:rPr>
        <w:t>人次；</w:t>
      </w:r>
      <w:r w:rsidRPr="00BB6184">
        <w:rPr>
          <w:rFonts w:ascii="仿宋_GB2312" w:eastAsia="仿宋_GB2312" w:hint="eastAsia"/>
          <w:sz w:val="30"/>
          <w:szCs w:val="30"/>
        </w:rPr>
        <w:t>3.</w:t>
      </w:r>
      <w:r w:rsidRPr="00BB6184">
        <w:rPr>
          <w:rFonts w:ascii="仿宋_GB2312" w:eastAsia="仿宋_GB2312" w:hint="eastAsia"/>
          <w:sz w:val="30"/>
          <w:szCs w:val="30"/>
        </w:rPr>
        <w:t>嵩明县社保中心到石林县社保中心交流学习接待</w:t>
      </w:r>
      <w:r w:rsidRPr="00BB6184">
        <w:rPr>
          <w:rFonts w:ascii="仿宋_GB2312" w:eastAsia="仿宋_GB2312" w:hint="eastAsia"/>
          <w:sz w:val="30"/>
          <w:szCs w:val="30"/>
        </w:rPr>
        <w:t>1</w:t>
      </w:r>
      <w:r w:rsidRPr="00BB6184">
        <w:rPr>
          <w:rFonts w:ascii="仿宋_GB2312" w:eastAsia="仿宋_GB2312" w:hint="eastAsia"/>
          <w:sz w:val="30"/>
          <w:szCs w:val="30"/>
        </w:rPr>
        <w:t>批次</w:t>
      </w:r>
      <w:r w:rsidRPr="00BB6184">
        <w:rPr>
          <w:rFonts w:ascii="仿宋_GB2312" w:eastAsia="仿宋_GB2312" w:hint="eastAsia"/>
          <w:sz w:val="30"/>
          <w:szCs w:val="30"/>
        </w:rPr>
        <w:t>8</w:t>
      </w:r>
      <w:r w:rsidRPr="00BB6184">
        <w:rPr>
          <w:rFonts w:ascii="仿宋_GB2312" w:eastAsia="仿宋_GB2312" w:hint="eastAsia"/>
          <w:sz w:val="30"/>
          <w:szCs w:val="30"/>
        </w:rPr>
        <w:t>人</w:t>
      </w:r>
      <w:r w:rsidRPr="00BB6184">
        <w:rPr>
          <w:rFonts w:ascii="仿宋_GB2312" w:eastAsia="仿宋_GB2312" w:hint="eastAsia"/>
          <w:sz w:val="30"/>
          <w:szCs w:val="30"/>
        </w:rPr>
        <w:t>；</w:t>
      </w:r>
      <w:r w:rsidRPr="00BB6184">
        <w:rPr>
          <w:rFonts w:ascii="仿宋_GB2312" w:eastAsia="仿宋_GB2312" w:hint="eastAsia"/>
          <w:sz w:val="30"/>
          <w:szCs w:val="30"/>
        </w:rPr>
        <w:t>4.</w:t>
      </w:r>
      <w:r w:rsidRPr="00BB6184">
        <w:rPr>
          <w:rFonts w:ascii="仿宋_GB2312" w:eastAsia="仿宋_GB2312" w:hint="eastAsia"/>
          <w:sz w:val="30"/>
          <w:szCs w:val="30"/>
        </w:rPr>
        <w:t>呈贡区人社局到我县开展工伤认定风险隐患交叉检查工作接待</w:t>
      </w:r>
      <w:r w:rsidRPr="00BB6184">
        <w:rPr>
          <w:rFonts w:ascii="仿宋_GB2312" w:eastAsia="仿宋_GB2312" w:hint="eastAsia"/>
          <w:sz w:val="30"/>
          <w:szCs w:val="30"/>
        </w:rPr>
        <w:t>1</w:t>
      </w:r>
      <w:r w:rsidRPr="00BB6184">
        <w:rPr>
          <w:rFonts w:ascii="仿宋_GB2312" w:eastAsia="仿宋_GB2312" w:hint="eastAsia"/>
          <w:sz w:val="30"/>
          <w:szCs w:val="30"/>
        </w:rPr>
        <w:t>批次</w:t>
      </w:r>
      <w:r w:rsidRPr="00BB6184">
        <w:rPr>
          <w:rFonts w:ascii="仿宋_GB2312" w:eastAsia="仿宋_GB2312" w:hint="eastAsia"/>
          <w:sz w:val="30"/>
          <w:szCs w:val="30"/>
        </w:rPr>
        <w:t>6</w:t>
      </w:r>
      <w:r w:rsidRPr="00BB6184">
        <w:rPr>
          <w:rFonts w:ascii="仿宋_GB2312" w:eastAsia="仿宋_GB2312" w:hint="eastAsia"/>
          <w:sz w:val="30"/>
          <w:szCs w:val="30"/>
        </w:rPr>
        <w:t>人次；</w:t>
      </w:r>
      <w:r w:rsidRPr="00BB6184">
        <w:rPr>
          <w:rFonts w:ascii="仿宋_GB2312" w:eastAsia="仿宋_GB2312" w:hint="eastAsia"/>
          <w:sz w:val="30"/>
          <w:szCs w:val="30"/>
        </w:rPr>
        <w:t>5.</w:t>
      </w:r>
      <w:r w:rsidRPr="00BB6184">
        <w:rPr>
          <w:rFonts w:ascii="仿宋_GB2312" w:eastAsia="仿宋_GB2312" w:hint="eastAsia"/>
          <w:sz w:val="30"/>
          <w:szCs w:val="30"/>
        </w:rPr>
        <w:t>市人社局到我县开展构建和谐劳动关系和主要经济指标工作情况调研工作接待</w:t>
      </w:r>
      <w:r w:rsidRPr="00BB6184">
        <w:rPr>
          <w:rFonts w:ascii="仿宋_GB2312" w:eastAsia="仿宋_GB2312" w:hint="eastAsia"/>
          <w:sz w:val="30"/>
          <w:szCs w:val="30"/>
        </w:rPr>
        <w:t>1</w:t>
      </w:r>
      <w:r w:rsidRPr="00BB6184">
        <w:rPr>
          <w:rFonts w:ascii="仿宋_GB2312" w:eastAsia="仿宋_GB2312" w:hint="eastAsia"/>
          <w:sz w:val="30"/>
          <w:szCs w:val="30"/>
        </w:rPr>
        <w:t>批次</w:t>
      </w:r>
      <w:r w:rsidRPr="00BB6184">
        <w:rPr>
          <w:rFonts w:ascii="仿宋_GB2312" w:eastAsia="仿宋_GB2312" w:hint="eastAsia"/>
          <w:sz w:val="30"/>
          <w:szCs w:val="30"/>
        </w:rPr>
        <w:t>6</w:t>
      </w:r>
      <w:r w:rsidRPr="00BB6184">
        <w:rPr>
          <w:rFonts w:ascii="仿宋_GB2312" w:eastAsia="仿宋_GB2312" w:hint="eastAsia"/>
          <w:sz w:val="30"/>
          <w:szCs w:val="30"/>
        </w:rPr>
        <w:t>人次；</w:t>
      </w:r>
      <w:r w:rsidRPr="00BB6184">
        <w:rPr>
          <w:rFonts w:ascii="仿宋_GB2312" w:eastAsia="仿宋_GB2312" w:hint="eastAsia"/>
          <w:sz w:val="30"/>
          <w:szCs w:val="30"/>
        </w:rPr>
        <w:t>6.</w:t>
      </w:r>
      <w:r w:rsidRPr="00BB6184">
        <w:rPr>
          <w:rFonts w:ascii="仿宋_GB2312" w:eastAsia="仿宋_GB2312" w:hint="eastAsia"/>
          <w:sz w:val="30"/>
          <w:szCs w:val="30"/>
        </w:rPr>
        <w:t>市人社局工资福利处到我县开展工资福利调研工作接待</w:t>
      </w:r>
      <w:r w:rsidRPr="00BB6184">
        <w:rPr>
          <w:rFonts w:ascii="仿宋_GB2312" w:eastAsia="仿宋_GB2312" w:hint="eastAsia"/>
          <w:sz w:val="30"/>
          <w:szCs w:val="30"/>
        </w:rPr>
        <w:t>1</w:t>
      </w:r>
      <w:r w:rsidRPr="00BB6184">
        <w:rPr>
          <w:rFonts w:ascii="仿宋_GB2312" w:eastAsia="仿宋_GB2312" w:hint="eastAsia"/>
          <w:sz w:val="30"/>
          <w:szCs w:val="30"/>
        </w:rPr>
        <w:t>批次</w:t>
      </w:r>
      <w:r w:rsidRPr="00BB6184">
        <w:rPr>
          <w:rFonts w:ascii="仿宋_GB2312" w:eastAsia="仿宋_GB2312" w:hint="eastAsia"/>
          <w:sz w:val="30"/>
          <w:szCs w:val="30"/>
        </w:rPr>
        <w:t>6</w:t>
      </w:r>
      <w:r w:rsidRPr="00BB6184">
        <w:rPr>
          <w:rFonts w:ascii="仿宋_GB2312" w:eastAsia="仿宋_GB2312" w:hint="eastAsia"/>
          <w:sz w:val="30"/>
          <w:szCs w:val="30"/>
        </w:rPr>
        <w:t>人次发生的接待支出</w:t>
      </w:r>
      <w:r w:rsidRPr="00BB6184">
        <w:rPr>
          <w:rFonts w:ascii="仿宋_GB2312" w:eastAsia="仿宋_GB2312" w:hint="eastAsia"/>
          <w:sz w:val="30"/>
          <w:szCs w:val="30"/>
        </w:rPr>
        <w:t>。安排国（</w:t>
      </w:r>
      <w:r w:rsidRPr="00BB6184">
        <w:rPr>
          <w:rFonts w:ascii="仿宋_GB2312" w:eastAsia="仿宋_GB2312" w:hint="eastAsia"/>
          <w:sz w:val="30"/>
          <w:szCs w:val="30"/>
        </w:rPr>
        <w:t>境）外公务接待</w:t>
      </w:r>
      <w:r w:rsidRPr="00BB6184">
        <w:rPr>
          <w:rFonts w:ascii="仿宋_GB2312" w:eastAsia="仿宋_GB2312" w:hint="eastAsia"/>
          <w:sz w:val="30"/>
          <w:szCs w:val="30"/>
        </w:rPr>
        <w:t>0.0</w:t>
      </w:r>
      <w:r w:rsidRPr="00BB6184">
        <w:rPr>
          <w:rFonts w:ascii="仿宋_GB2312" w:eastAsia="仿宋_GB2312" w:hint="eastAsia"/>
          <w:sz w:val="30"/>
          <w:szCs w:val="30"/>
        </w:rPr>
        <w:t>批次，接待人次</w:t>
      </w:r>
      <w:r w:rsidRPr="00BB6184">
        <w:rPr>
          <w:rFonts w:ascii="仿宋_GB2312" w:eastAsia="仿宋_GB2312" w:hint="eastAsia"/>
          <w:sz w:val="30"/>
          <w:szCs w:val="30"/>
        </w:rPr>
        <w:t>0.0</w:t>
      </w:r>
      <w:r w:rsidRPr="00BB6184">
        <w:rPr>
          <w:rFonts w:ascii="仿宋_GB2312" w:eastAsia="仿宋_GB2312" w:hint="eastAsia"/>
          <w:sz w:val="30"/>
          <w:szCs w:val="30"/>
        </w:rPr>
        <w:t>人。</w:t>
      </w:r>
    </w:p>
    <w:p w:rsidR="00C87FF0" w:rsidRPr="00BB6184" w:rsidRDefault="00E70AC3" w:rsidP="00BB6184">
      <w:pPr>
        <w:spacing w:line="560" w:lineRule="exact"/>
        <w:ind w:firstLineChars="200" w:firstLine="600"/>
        <w:rPr>
          <w:rFonts w:ascii="楷体_GB2312" w:eastAsia="楷体_GB2312" w:hint="eastAsia"/>
          <w:sz w:val="30"/>
          <w:szCs w:val="30"/>
        </w:rPr>
      </w:pPr>
      <w:r w:rsidRPr="00BB6184">
        <w:rPr>
          <w:rFonts w:ascii="楷体_GB2312" w:eastAsia="楷体_GB2312" w:hint="eastAsia"/>
          <w:sz w:val="30"/>
          <w:szCs w:val="30"/>
        </w:rPr>
        <w:t>（三）需要说明的事项</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不存在需要说明的事项。</w:t>
      </w:r>
    </w:p>
    <w:p w:rsidR="00C87FF0" w:rsidRPr="00BB6184" w:rsidRDefault="00C87FF0" w:rsidP="00BB6184">
      <w:pPr>
        <w:spacing w:line="560" w:lineRule="exact"/>
        <w:ind w:firstLineChars="200" w:firstLine="600"/>
        <w:rPr>
          <w:rFonts w:ascii="仿宋_GB2312" w:eastAsia="仿宋_GB2312" w:hint="eastAsia"/>
          <w:sz w:val="30"/>
          <w:szCs w:val="30"/>
        </w:rPr>
      </w:pPr>
    </w:p>
    <w:p w:rsidR="00C87FF0" w:rsidRPr="00BB6184" w:rsidRDefault="00E70AC3" w:rsidP="00BB6184">
      <w:pPr>
        <w:spacing w:line="560" w:lineRule="exact"/>
        <w:ind w:firstLineChars="200" w:firstLine="640"/>
        <w:jc w:val="center"/>
        <w:rPr>
          <w:rFonts w:ascii="黑体" w:eastAsia="黑体" w:hAnsi="黑体" w:hint="eastAsia"/>
          <w:sz w:val="32"/>
          <w:szCs w:val="32"/>
        </w:rPr>
      </w:pPr>
      <w:r w:rsidRPr="00BB6184">
        <w:rPr>
          <w:rFonts w:ascii="黑体" w:eastAsia="黑体" w:hAnsi="黑体" w:hint="eastAsia"/>
          <w:sz w:val="32"/>
          <w:szCs w:val="32"/>
        </w:rPr>
        <w:t>第四部分</w:t>
      </w:r>
      <w:r w:rsidRPr="00BB6184">
        <w:rPr>
          <w:rFonts w:ascii="黑体" w:eastAsia="黑体" w:hAnsi="黑体" w:hint="eastAsia"/>
          <w:sz w:val="32"/>
          <w:szCs w:val="32"/>
        </w:rPr>
        <w:t xml:space="preserve">  </w:t>
      </w:r>
      <w:r w:rsidRPr="00BB6184">
        <w:rPr>
          <w:rFonts w:ascii="黑体" w:eastAsia="黑体" w:hAnsi="黑体" w:hint="eastAsia"/>
          <w:sz w:val="32"/>
          <w:szCs w:val="32"/>
        </w:rPr>
        <w:t>其他重要事项及相关口径情况说明</w:t>
      </w:r>
    </w:p>
    <w:p w:rsidR="00C87FF0" w:rsidRPr="00BB6184" w:rsidRDefault="00E70AC3" w:rsidP="00BB6184">
      <w:pPr>
        <w:spacing w:line="560" w:lineRule="exact"/>
        <w:ind w:firstLineChars="200" w:firstLine="600"/>
        <w:rPr>
          <w:rFonts w:ascii="黑体" w:eastAsia="黑体" w:hAnsi="黑体" w:hint="eastAsia"/>
          <w:sz w:val="30"/>
          <w:szCs w:val="30"/>
        </w:rPr>
      </w:pPr>
      <w:r w:rsidRPr="00BB6184">
        <w:rPr>
          <w:rFonts w:ascii="黑体" w:eastAsia="黑体" w:hAnsi="黑体" w:hint="eastAsia"/>
          <w:sz w:val="30"/>
          <w:szCs w:val="30"/>
        </w:rPr>
        <w:lastRenderedPageBreak/>
        <w:t>一、机关运行经费支出情况</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石林彝族自治县人力资源和社会保障局</w:t>
      </w:r>
      <w:r w:rsidRPr="00BB6184">
        <w:rPr>
          <w:rFonts w:ascii="仿宋_GB2312" w:eastAsia="仿宋_GB2312" w:hint="eastAsia"/>
          <w:sz w:val="30"/>
          <w:szCs w:val="30"/>
        </w:rPr>
        <w:t>2024</w:t>
      </w:r>
      <w:r w:rsidRPr="00BB6184">
        <w:rPr>
          <w:rFonts w:ascii="仿宋_GB2312" w:eastAsia="仿宋_GB2312" w:hint="eastAsia"/>
          <w:sz w:val="30"/>
          <w:szCs w:val="30"/>
        </w:rPr>
        <w:t>年机关运行经费支出</w:t>
      </w:r>
      <w:r w:rsidRPr="00BB6184">
        <w:rPr>
          <w:rFonts w:ascii="仿宋_GB2312" w:eastAsia="仿宋_GB2312" w:hint="eastAsia"/>
          <w:sz w:val="30"/>
          <w:szCs w:val="30"/>
        </w:rPr>
        <w:t>936945.81</w:t>
      </w:r>
      <w:r w:rsidRPr="00BB6184">
        <w:rPr>
          <w:rFonts w:ascii="仿宋_GB2312" w:eastAsia="仿宋_GB2312" w:hint="eastAsia"/>
          <w:sz w:val="30"/>
          <w:szCs w:val="30"/>
        </w:rPr>
        <w:t>元，比上年增加</w:t>
      </w:r>
      <w:r w:rsidRPr="00BB6184">
        <w:rPr>
          <w:rFonts w:ascii="仿宋_GB2312" w:eastAsia="仿宋_GB2312" w:hint="eastAsia"/>
          <w:sz w:val="30"/>
          <w:szCs w:val="30"/>
        </w:rPr>
        <w:t>49083.31</w:t>
      </w:r>
      <w:r w:rsidRPr="00BB6184">
        <w:rPr>
          <w:rFonts w:ascii="仿宋_GB2312" w:eastAsia="仿宋_GB2312" w:hint="eastAsia"/>
          <w:sz w:val="30"/>
          <w:szCs w:val="30"/>
        </w:rPr>
        <w:t>元，增长</w:t>
      </w:r>
      <w:r w:rsidRPr="00BB6184">
        <w:rPr>
          <w:rFonts w:ascii="仿宋_GB2312" w:eastAsia="仿宋_GB2312" w:hint="eastAsia"/>
          <w:sz w:val="30"/>
          <w:szCs w:val="30"/>
        </w:rPr>
        <w:t>5.53</w:t>
      </w:r>
      <w:r w:rsidRPr="00BB6184">
        <w:rPr>
          <w:rFonts w:ascii="仿宋_GB2312" w:eastAsia="仿宋_GB2312" w:hint="eastAsia"/>
          <w:sz w:val="30"/>
          <w:szCs w:val="30"/>
        </w:rPr>
        <w:t>%,</w:t>
      </w:r>
      <w:r w:rsidRPr="00BB6184">
        <w:rPr>
          <w:rFonts w:ascii="仿宋_GB2312" w:eastAsia="仿宋_GB2312" w:hint="eastAsia"/>
          <w:sz w:val="30"/>
          <w:szCs w:val="30"/>
        </w:rPr>
        <w:t>主要原因是一是调入工作人员</w:t>
      </w:r>
      <w:r w:rsidRPr="00BB6184">
        <w:rPr>
          <w:rFonts w:ascii="仿宋_GB2312" w:eastAsia="仿宋_GB2312" w:hint="eastAsia"/>
          <w:sz w:val="30"/>
          <w:szCs w:val="30"/>
        </w:rPr>
        <w:t>2</w:t>
      </w:r>
      <w:r w:rsidRPr="00BB6184">
        <w:rPr>
          <w:rFonts w:ascii="仿宋_GB2312" w:eastAsia="仿宋_GB2312" w:hint="eastAsia"/>
          <w:sz w:val="30"/>
          <w:szCs w:val="30"/>
        </w:rPr>
        <w:t>人，在职人数增加公用经费支出相应增加。二是社保中心本年档案室修缮，公用经费支出增加。部门机关运行经费主要用于</w:t>
      </w:r>
      <w:r w:rsidRPr="00BB6184">
        <w:rPr>
          <w:rFonts w:ascii="仿宋_GB2312" w:eastAsia="仿宋_GB2312" w:hint="eastAsia"/>
          <w:sz w:val="30"/>
          <w:szCs w:val="30"/>
        </w:rPr>
        <w:t>单位正常运转的办公费、水电费、差旅费、公务接待费、劳务费、其他交通费等支出。具体支出内容：</w:t>
      </w:r>
      <w:r w:rsidRPr="00BB6184">
        <w:rPr>
          <w:rFonts w:ascii="仿宋_GB2312" w:eastAsia="仿宋_GB2312" w:hint="eastAsia"/>
          <w:sz w:val="30"/>
          <w:szCs w:val="30"/>
        </w:rPr>
        <w:t>1.</w:t>
      </w:r>
      <w:r w:rsidRPr="00BB6184">
        <w:rPr>
          <w:rFonts w:ascii="仿宋_GB2312" w:eastAsia="仿宋_GB2312" w:hint="eastAsia"/>
          <w:sz w:val="30"/>
          <w:szCs w:val="30"/>
        </w:rPr>
        <w:t>办公费</w:t>
      </w:r>
      <w:r w:rsidRPr="00BB6184">
        <w:rPr>
          <w:rFonts w:ascii="仿宋_GB2312" w:eastAsia="仿宋_GB2312" w:hint="eastAsia"/>
          <w:sz w:val="30"/>
          <w:szCs w:val="30"/>
        </w:rPr>
        <w:t>:66235.66</w:t>
      </w:r>
      <w:r w:rsidRPr="00BB6184">
        <w:rPr>
          <w:rFonts w:ascii="仿宋_GB2312" w:eastAsia="仿宋_GB2312" w:hint="eastAsia"/>
          <w:sz w:val="30"/>
          <w:szCs w:val="30"/>
        </w:rPr>
        <w:t>元；</w:t>
      </w:r>
      <w:r w:rsidRPr="00BB6184">
        <w:rPr>
          <w:rFonts w:ascii="仿宋_GB2312" w:eastAsia="仿宋_GB2312" w:hint="eastAsia"/>
          <w:sz w:val="30"/>
          <w:szCs w:val="30"/>
        </w:rPr>
        <w:t>2.</w:t>
      </w:r>
      <w:r w:rsidRPr="00BB6184">
        <w:rPr>
          <w:rFonts w:ascii="仿宋_GB2312" w:eastAsia="仿宋_GB2312" w:hint="eastAsia"/>
          <w:sz w:val="30"/>
          <w:szCs w:val="30"/>
        </w:rPr>
        <w:t>水费</w:t>
      </w:r>
      <w:r w:rsidRPr="00BB6184">
        <w:rPr>
          <w:rFonts w:ascii="仿宋_GB2312" w:eastAsia="仿宋_GB2312" w:hint="eastAsia"/>
          <w:sz w:val="30"/>
          <w:szCs w:val="30"/>
        </w:rPr>
        <w:t>5019.52</w:t>
      </w:r>
      <w:r w:rsidRPr="00BB6184">
        <w:rPr>
          <w:rFonts w:ascii="仿宋_GB2312" w:eastAsia="仿宋_GB2312" w:hint="eastAsia"/>
          <w:sz w:val="30"/>
          <w:szCs w:val="30"/>
        </w:rPr>
        <w:t>元；</w:t>
      </w:r>
      <w:r w:rsidRPr="00BB6184">
        <w:rPr>
          <w:rFonts w:ascii="仿宋_GB2312" w:eastAsia="仿宋_GB2312" w:hint="eastAsia"/>
          <w:sz w:val="30"/>
          <w:szCs w:val="30"/>
        </w:rPr>
        <w:t>3.</w:t>
      </w:r>
      <w:r w:rsidRPr="00BB6184">
        <w:rPr>
          <w:rFonts w:ascii="仿宋_GB2312" w:eastAsia="仿宋_GB2312" w:hint="eastAsia"/>
          <w:sz w:val="30"/>
          <w:szCs w:val="30"/>
        </w:rPr>
        <w:t>印刷费</w:t>
      </w:r>
      <w:r w:rsidRPr="00BB6184">
        <w:rPr>
          <w:rFonts w:ascii="仿宋_GB2312" w:eastAsia="仿宋_GB2312" w:hint="eastAsia"/>
          <w:sz w:val="30"/>
          <w:szCs w:val="30"/>
        </w:rPr>
        <w:t>150</w:t>
      </w:r>
      <w:r w:rsidRPr="00BB6184">
        <w:rPr>
          <w:rFonts w:ascii="仿宋_GB2312" w:eastAsia="仿宋_GB2312" w:hint="eastAsia"/>
          <w:sz w:val="30"/>
          <w:szCs w:val="30"/>
        </w:rPr>
        <w:t>元、</w:t>
      </w:r>
      <w:r w:rsidRPr="00BB6184">
        <w:rPr>
          <w:rFonts w:ascii="仿宋_GB2312" w:eastAsia="仿宋_GB2312" w:hint="eastAsia"/>
          <w:sz w:val="30"/>
          <w:szCs w:val="30"/>
        </w:rPr>
        <w:t>4.</w:t>
      </w:r>
      <w:r w:rsidRPr="00BB6184">
        <w:rPr>
          <w:rFonts w:ascii="仿宋_GB2312" w:eastAsia="仿宋_GB2312" w:hint="eastAsia"/>
          <w:sz w:val="30"/>
          <w:szCs w:val="30"/>
        </w:rPr>
        <w:t>手续费：</w:t>
      </w:r>
      <w:r w:rsidRPr="00BB6184">
        <w:rPr>
          <w:rFonts w:ascii="仿宋_GB2312" w:eastAsia="仿宋_GB2312" w:hint="eastAsia"/>
          <w:sz w:val="30"/>
          <w:szCs w:val="30"/>
        </w:rPr>
        <w:t>379</w:t>
      </w:r>
      <w:r w:rsidRPr="00BB6184">
        <w:rPr>
          <w:rFonts w:ascii="仿宋_GB2312" w:eastAsia="仿宋_GB2312" w:hint="eastAsia"/>
          <w:sz w:val="30"/>
          <w:szCs w:val="30"/>
        </w:rPr>
        <w:t>元、</w:t>
      </w:r>
      <w:r w:rsidRPr="00BB6184">
        <w:rPr>
          <w:rFonts w:ascii="仿宋_GB2312" w:eastAsia="仿宋_GB2312" w:hint="eastAsia"/>
          <w:sz w:val="30"/>
          <w:szCs w:val="30"/>
        </w:rPr>
        <w:t>5.</w:t>
      </w:r>
      <w:r w:rsidRPr="00BB6184">
        <w:rPr>
          <w:rFonts w:ascii="仿宋_GB2312" w:eastAsia="仿宋_GB2312" w:hint="eastAsia"/>
          <w:sz w:val="30"/>
          <w:szCs w:val="30"/>
        </w:rPr>
        <w:t>邮电费</w:t>
      </w:r>
      <w:r w:rsidRPr="00BB6184">
        <w:rPr>
          <w:rFonts w:ascii="仿宋_GB2312" w:eastAsia="仿宋_GB2312" w:hint="eastAsia"/>
          <w:sz w:val="30"/>
          <w:szCs w:val="30"/>
        </w:rPr>
        <w:t>:9948.35</w:t>
      </w:r>
      <w:r w:rsidRPr="00BB6184">
        <w:rPr>
          <w:rFonts w:ascii="仿宋_GB2312" w:eastAsia="仿宋_GB2312" w:hint="eastAsia"/>
          <w:sz w:val="30"/>
          <w:szCs w:val="30"/>
        </w:rPr>
        <w:t>元；</w:t>
      </w:r>
      <w:r w:rsidRPr="00BB6184">
        <w:rPr>
          <w:rFonts w:ascii="仿宋_GB2312" w:eastAsia="仿宋_GB2312" w:hint="eastAsia"/>
          <w:sz w:val="30"/>
          <w:szCs w:val="30"/>
        </w:rPr>
        <w:t>6.</w:t>
      </w:r>
      <w:r w:rsidRPr="00BB6184">
        <w:rPr>
          <w:rFonts w:ascii="仿宋_GB2312" w:eastAsia="仿宋_GB2312" w:hint="eastAsia"/>
          <w:sz w:val="30"/>
          <w:szCs w:val="30"/>
        </w:rPr>
        <w:t>物业管理费</w:t>
      </w:r>
      <w:r w:rsidRPr="00BB6184">
        <w:rPr>
          <w:rFonts w:ascii="仿宋_GB2312" w:eastAsia="仿宋_GB2312" w:hint="eastAsia"/>
          <w:sz w:val="30"/>
          <w:szCs w:val="30"/>
        </w:rPr>
        <w:t>500</w:t>
      </w:r>
      <w:r w:rsidRPr="00BB6184">
        <w:rPr>
          <w:rFonts w:ascii="仿宋_GB2312" w:eastAsia="仿宋_GB2312" w:hint="eastAsia"/>
          <w:sz w:val="30"/>
          <w:szCs w:val="30"/>
        </w:rPr>
        <w:t>元；</w:t>
      </w:r>
      <w:r w:rsidRPr="00BB6184">
        <w:rPr>
          <w:rFonts w:ascii="仿宋_GB2312" w:eastAsia="仿宋_GB2312" w:hint="eastAsia"/>
          <w:sz w:val="30"/>
          <w:szCs w:val="30"/>
        </w:rPr>
        <w:t>7.</w:t>
      </w:r>
      <w:r w:rsidRPr="00BB6184">
        <w:rPr>
          <w:rFonts w:ascii="仿宋_GB2312" w:eastAsia="仿宋_GB2312" w:hint="eastAsia"/>
          <w:sz w:val="30"/>
          <w:szCs w:val="30"/>
        </w:rPr>
        <w:t>差旅费</w:t>
      </w:r>
      <w:r w:rsidRPr="00BB6184">
        <w:rPr>
          <w:rFonts w:ascii="仿宋_GB2312" w:eastAsia="仿宋_GB2312" w:hint="eastAsia"/>
          <w:sz w:val="30"/>
          <w:szCs w:val="30"/>
        </w:rPr>
        <w:t>:18830</w:t>
      </w:r>
      <w:r w:rsidRPr="00BB6184">
        <w:rPr>
          <w:rFonts w:ascii="仿宋_GB2312" w:eastAsia="仿宋_GB2312" w:hint="eastAsia"/>
          <w:sz w:val="30"/>
          <w:szCs w:val="30"/>
        </w:rPr>
        <w:t>元；</w:t>
      </w:r>
      <w:r w:rsidRPr="00BB6184">
        <w:rPr>
          <w:rFonts w:ascii="仿宋_GB2312" w:eastAsia="仿宋_GB2312" w:hint="eastAsia"/>
          <w:sz w:val="30"/>
          <w:szCs w:val="30"/>
        </w:rPr>
        <w:t>8.</w:t>
      </w:r>
      <w:r w:rsidRPr="00BB6184">
        <w:rPr>
          <w:rFonts w:ascii="仿宋_GB2312" w:eastAsia="仿宋_GB2312" w:hint="eastAsia"/>
          <w:sz w:val="30"/>
          <w:szCs w:val="30"/>
        </w:rPr>
        <w:t>维修（护）费</w:t>
      </w:r>
      <w:r w:rsidRPr="00BB6184">
        <w:rPr>
          <w:rFonts w:ascii="仿宋_GB2312" w:eastAsia="仿宋_GB2312" w:hint="eastAsia"/>
          <w:sz w:val="30"/>
          <w:szCs w:val="30"/>
        </w:rPr>
        <w:t>42154.69</w:t>
      </w:r>
      <w:r w:rsidRPr="00BB6184">
        <w:rPr>
          <w:rFonts w:ascii="仿宋_GB2312" w:eastAsia="仿宋_GB2312" w:hint="eastAsia"/>
          <w:sz w:val="30"/>
          <w:szCs w:val="30"/>
        </w:rPr>
        <w:t>元；</w:t>
      </w:r>
      <w:r w:rsidRPr="00BB6184">
        <w:rPr>
          <w:rFonts w:ascii="仿宋_GB2312" w:eastAsia="仿宋_GB2312" w:hint="eastAsia"/>
          <w:sz w:val="30"/>
          <w:szCs w:val="30"/>
        </w:rPr>
        <w:t>9.</w:t>
      </w:r>
      <w:r w:rsidRPr="00BB6184">
        <w:rPr>
          <w:rFonts w:ascii="仿宋_GB2312" w:eastAsia="仿宋_GB2312" w:hint="eastAsia"/>
          <w:sz w:val="30"/>
          <w:szCs w:val="30"/>
        </w:rPr>
        <w:t>会议费</w:t>
      </w:r>
      <w:r w:rsidRPr="00BB6184">
        <w:rPr>
          <w:rFonts w:ascii="仿宋_GB2312" w:eastAsia="仿宋_GB2312" w:hint="eastAsia"/>
          <w:sz w:val="30"/>
          <w:szCs w:val="30"/>
        </w:rPr>
        <w:t>780</w:t>
      </w:r>
      <w:r w:rsidRPr="00BB6184">
        <w:rPr>
          <w:rFonts w:ascii="仿宋_GB2312" w:eastAsia="仿宋_GB2312" w:hint="eastAsia"/>
          <w:sz w:val="30"/>
          <w:szCs w:val="30"/>
        </w:rPr>
        <w:t>元；</w:t>
      </w:r>
      <w:r w:rsidRPr="00BB6184">
        <w:rPr>
          <w:rFonts w:ascii="仿宋_GB2312" w:eastAsia="仿宋_GB2312" w:hint="eastAsia"/>
          <w:sz w:val="30"/>
          <w:szCs w:val="30"/>
        </w:rPr>
        <w:t>10</w:t>
      </w:r>
      <w:r w:rsidRPr="00BB6184">
        <w:rPr>
          <w:rFonts w:ascii="仿宋_GB2312" w:eastAsia="仿宋_GB2312" w:hint="eastAsia"/>
          <w:sz w:val="30"/>
          <w:szCs w:val="30"/>
        </w:rPr>
        <w:t>培训费</w:t>
      </w:r>
      <w:r w:rsidRPr="00BB6184">
        <w:rPr>
          <w:rFonts w:ascii="仿宋_GB2312" w:eastAsia="仿宋_GB2312" w:hint="eastAsia"/>
          <w:sz w:val="30"/>
          <w:szCs w:val="30"/>
        </w:rPr>
        <w:t>11400</w:t>
      </w:r>
      <w:r w:rsidRPr="00BB6184">
        <w:rPr>
          <w:rFonts w:ascii="仿宋_GB2312" w:eastAsia="仿宋_GB2312" w:hint="eastAsia"/>
          <w:sz w:val="30"/>
          <w:szCs w:val="30"/>
        </w:rPr>
        <w:t>元；</w:t>
      </w:r>
      <w:r w:rsidRPr="00BB6184">
        <w:rPr>
          <w:rFonts w:ascii="仿宋_GB2312" w:eastAsia="仿宋_GB2312" w:hint="eastAsia"/>
          <w:sz w:val="30"/>
          <w:szCs w:val="30"/>
        </w:rPr>
        <w:t>11.</w:t>
      </w:r>
      <w:r w:rsidRPr="00BB6184">
        <w:rPr>
          <w:rFonts w:ascii="仿宋_GB2312" w:eastAsia="仿宋_GB2312" w:hint="eastAsia"/>
          <w:sz w:val="30"/>
          <w:szCs w:val="30"/>
        </w:rPr>
        <w:t>公务接待费</w:t>
      </w:r>
      <w:r w:rsidRPr="00BB6184">
        <w:rPr>
          <w:rFonts w:ascii="仿宋_GB2312" w:eastAsia="仿宋_GB2312" w:hint="eastAsia"/>
          <w:sz w:val="30"/>
          <w:szCs w:val="30"/>
        </w:rPr>
        <w:t>:3075.8</w:t>
      </w:r>
      <w:r w:rsidRPr="00BB6184">
        <w:rPr>
          <w:rFonts w:ascii="仿宋_GB2312" w:eastAsia="仿宋_GB2312" w:hint="eastAsia"/>
          <w:sz w:val="30"/>
          <w:szCs w:val="30"/>
        </w:rPr>
        <w:t>元；</w:t>
      </w:r>
      <w:r w:rsidRPr="00BB6184">
        <w:rPr>
          <w:rFonts w:ascii="仿宋_GB2312" w:eastAsia="仿宋_GB2312" w:hint="eastAsia"/>
          <w:sz w:val="30"/>
          <w:szCs w:val="30"/>
        </w:rPr>
        <w:t>12.</w:t>
      </w:r>
      <w:r w:rsidRPr="00BB6184">
        <w:rPr>
          <w:rFonts w:ascii="仿宋_GB2312" w:eastAsia="仿宋_GB2312" w:hint="eastAsia"/>
          <w:sz w:val="30"/>
          <w:szCs w:val="30"/>
        </w:rPr>
        <w:t>劳务费</w:t>
      </w:r>
      <w:r w:rsidRPr="00BB6184">
        <w:rPr>
          <w:rFonts w:ascii="仿宋_GB2312" w:eastAsia="仿宋_GB2312" w:hint="eastAsia"/>
          <w:sz w:val="30"/>
          <w:szCs w:val="30"/>
        </w:rPr>
        <w:t>:115885.68</w:t>
      </w:r>
      <w:r w:rsidRPr="00BB6184">
        <w:rPr>
          <w:rFonts w:ascii="仿宋_GB2312" w:eastAsia="仿宋_GB2312" w:hint="eastAsia"/>
          <w:sz w:val="30"/>
          <w:szCs w:val="30"/>
        </w:rPr>
        <w:t>元；</w:t>
      </w:r>
      <w:r w:rsidRPr="00BB6184">
        <w:rPr>
          <w:rFonts w:ascii="仿宋_GB2312" w:eastAsia="仿宋_GB2312" w:hint="eastAsia"/>
          <w:sz w:val="30"/>
          <w:szCs w:val="30"/>
        </w:rPr>
        <w:t>13.</w:t>
      </w:r>
      <w:r w:rsidRPr="00BB6184">
        <w:rPr>
          <w:rFonts w:ascii="仿宋_GB2312" w:eastAsia="仿宋_GB2312" w:hint="eastAsia"/>
          <w:sz w:val="30"/>
          <w:szCs w:val="30"/>
        </w:rPr>
        <w:t>工会费</w:t>
      </w:r>
      <w:r w:rsidRPr="00BB6184">
        <w:rPr>
          <w:rFonts w:ascii="仿宋_GB2312" w:eastAsia="仿宋_GB2312" w:hint="eastAsia"/>
          <w:sz w:val="30"/>
          <w:szCs w:val="30"/>
        </w:rPr>
        <w:t>:57903</w:t>
      </w:r>
      <w:r w:rsidRPr="00BB6184">
        <w:rPr>
          <w:rFonts w:ascii="仿宋_GB2312" w:eastAsia="仿宋_GB2312" w:hint="eastAsia"/>
          <w:sz w:val="30"/>
          <w:szCs w:val="30"/>
        </w:rPr>
        <w:t>元；</w:t>
      </w:r>
      <w:r w:rsidRPr="00BB6184">
        <w:rPr>
          <w:rFonts w:ascii="仿宋_GB2312" w:eastAsia="仿宋_GB2312" w:hint="eastAsia"/>
          <w:sz w:val="30"/>
          <w:szCs w:val="30"/>
        </w:rPr>
        <w:t xml:space="preserve">14. </w:t>
      </w:r>
      <w:r w:rsidRPr="00BB6184">
        <w:rPr>
          <w:rFonts w:ascii="仿宋_GB2312" w:eastAsia="仿宋_GB2312" w:hint="eastAsia"/>
          <w:sz w:val="30"/>
          <w:szCs w:val="30"/>
        </w:rPr>
        <w:t>福利费</w:t>
      </w:r>
      <w:r w:rsidRPr="00BB6184">
        <w:rPr>
          <w:rFonts w:ascii="仿宋_GB2312" w:eastAsia="仿宋_GB2312" w:hint="eastAsia"/>
          <w:sz w:val="30"/>
          <w:szCs w:val="30"/>
        </w:rPr>
        <w:t>:150185</w:t>
      </w:r>
      <w:r w:rsidRPr="00BB6184">
        <w:rPr>
          <w:rFonts w:ascii="仿宋_GB2312" w:eastAsia="仿宋_GB2312" w:hint="eastAsia"/>
          <w:sz w:val="30"/>
          <w:szCs w:val="30"/>
        </w:rPr>
        <w:t>元；</w:t>
      </w:r>
      <w:r w:rsidRPr="00BB6184">
        <w:rPr>
          <w:rFonts w:ascii="仿宋_GB2312" w:eastAsia="仿宋_GB2312" w:hint="eastAsia"/>
          <w:sz w:val="30"/>
          <w:szCs w:val="30"/>
        </w:rPr>
        <w:t>15.</w:t>
      </w:r>
      <w:r w:rsidRPr="00BB6184">
        <w:rPr>
          <w:rFonts w:ascii="仿宋_GB2312" w:eastAsia="仿宋_GB2312" w:hint="eastAsia"/>
          <w:sz w:val="30"/>
          <w:szCs w:val="30"/>
        </w:rPr>
        <w:t>公务用车运行维护费</w:t>
      </w:r>
      <w:r w:rsidRPr="00BB6184">
        <w:rPr>
          <w:rFonts w:ascii="仿宋_GB2312" w:eastAsia="仿宋_GB2312" w:hint="eastAsia"/>
          <w:sz w:val="30"/>
          <w:szCs w:val="30"/>
        </w:rPr>
        <w:t>:164</w:t>
      </w:r>
      <w:r w:rsidRPr="00BB6184">
        <w:rPr>
          <w:rFonts w:ascii="仿宋_GB2312" w:eastAsia="仿宋_GB2312" w:hint="eastAsia"/>
          <w:sz w:val="30"/>
          <w:szCs w:val="30"/>
        </w:rPr>
        <w:t>77.11</w:t>
      </w:r>
      <w:r w:rsidRPr="00BB6184">
        <w:rPr>
          <w:rFonts w:ascii="仿宋_GB2312" w:eastAsia="仿宋_GB2312" w:hint="eastAsia"/>
          <w:sz w:val="30"/>
          <w:szCs w:val="30"/>
        </w:rPr>
        <w:t>元；</w:t>
      </w:r>
      <w:r w:rsidRPr="00BB6184">
        <w:rPr>
          <w:rFonts w:ascii="仿宋_GB2312" w:eastAsia="仿宋_GB2312" w:hint="eastAsia"/>
          <w:sz w:val="30"/>
          <w:szCs w:val="30"/>
        </w:rPr>
        <w:t xml:space="preserve"> 16.</w:t>
      </w:r>
      <w:r w:rsidRPr="00BB6184">
        <w:rPr>
          <w:rFonts w:ascii="仿宋_GB2312" w:eastAsia="仿宋_GB2312" w:hint="eastAsia"/>
          <w:sz w:val="30"/>
          <w:szCs w:val="30"/>
        </w:rPr>
        <w:t>其他交通费用：</w:t>
      </w:r>
      <w:r w:rsidRPr="00BB6184">
        <w:rPr>
          <w:rFonts w:ascii="仿宋_GB2312" w:eastAsia="仿宋_GB2312" w:hint="eastAsia"/>
          <w:sz w:val="30"/>
          <w:szCs w:val="30"/>
        </w:rPr>
        <w:t>393150</w:t>
      </w:r>
      <w:r w:rsidRPr="00BB6184">
        <w:rPr>
          <w:rFonts w:ascii="仿宋_GB2312" w:eastAsia="仿宋_GB2312" w:hint="eastAsia"/>
          <w:sz w:val="30"/>
          <w:szCs w:val="30"/>
        </w:rPr>
        <w:t>元；</w:t>
      </w:r>
      <w:r w:rsidRPr="00BB6184">
        <w:rPr>
          <w:rFonts w:ascii="仿宋_GB2312" w:eastAsia="仿宋_GB2312" w:hint="eastAsia"/>
          <w:sz w:val="30"/>
          <w:szCs w:val="30"/>
        </w:rPr>
        <w:t>17.</w:t>
      </w:r>
      <w:r w:rsidRPr="00BB6184">
        <w:rPr>
          <w:rFonts w:ascii="仿宋_GB2312" w:eastAsia="仿宋_GB2312" w:hint="eastAsia"/>
          <w:sz w:val="30"/>
          <w:szCs w:val="30"/>
        </w:rPr>
        <w:t>其他商品服务支出：</w:t>
      </w:r>
      <w:r w:rsidRPr="00BB6184">
        <w:rPr>
          <w:rFonts w:ascii="仿宋_GB2312" w:eastAsia="仿宋_GB2312" w:hint="eastAsia"/>
          <w:sz w:val="30"/>
          <w:szCs w:val="30"/>
        </w:rPr>
        <w:t>29672</w:t>
      </w:r>
      <w:r w:rsidRPr="00BB6184">
        <w:rPr>
          <w:rFonts w:ascii="仿宋_GB2312" w:eastAsia="仿宋_GB2312" w:hint="eastAsia"/>
          <w:sz w:val="30"/>
          <w:szCs w:val="30"/>
        </w:rPr>
        <w:t>元；</w:t>
      </w:r>
      <w:r w:rsidRPr="00BB6184">
        <w:rPr>
          <w:rFonts w:ascii="仿宋_GB2312" w:eastAsia="仿宋_GB2312" w:hint="eastAsia"/>
          <w:sz w:val="30"/>
          <w:szCs w:val="30"/>
        </w:rPr>
        <w:t>17.</w:t>
      </w:r>
      <w:r w:rsidRPr="00BB6184">
        <w:rPr>
          <w:rFonts w:ascii="仿宋_GB2312" w:eastAsia="仿宋_GB2312" w:hint="eastAsia"/>
          <w:sz w:val="30"/>
          <w:szCs w:val="30"/>
        </w:rPr>
        <w:t>办公设备购置</w:t>
      </w:r>
      <w:r w:rsidRPr="00BB6184">
        <w:rPr>
          <w:rFonts w:ascii="仿宋_GB2312" w:eastAsia="仿宋_GB2312" w:hint="eastAsia"/>
          <w:sz w:val="30"/>
          <w:szCs w:val="30"/>
        </w:rPr>
        <w:t>15200</w:t>
      </w:r>
      <w:r w:rsidRPr="00BB6184">
        <w:rPr>
          <w:rFonts w:ascii="仿宋_GB2312" w:eastAsia="仿宋_GB2312" w:hint="eastAsia"/>
          <w:sz w:val="30"/>
          <w:szCs w:val="30"/>
        </w:rPr>
        <w:t>元</w:t>
      </w:r>
      <w:r w:rsidRPr="00BB6184">
        <w:rPr>
          <w:rFonts w:ascii="仿宋_GB2312" w:eastAsia="仿宋_GB2312" w:hint="eastAsia"/>
          <w:sz w:val="30"/>
          <w:szCs w:val="30"/>
        </w:rPr>
        <w:t>。</w:t>
      </w:r>
    </w:p>
    <w:p w:rsidR="00C87FF0" w:rsidRPr="00E70AC3" w:rsidRDefault="00E70AC3" w:rsidP="00BB6184">
      <w:pPr>
        <w:spacing w:line="560" w:lineRule="exact"/>
        <w:ind w:firstLineChars="200" w:firstLine="600"/>
        <w:rPr>
          <w:rFonts w:ascii="黑体" w:eastAsia="黑体" w:hAnsi="黑体" w:hint="eastAsia"/>
          <w:sz w:val="30"/>
          <w:szCs w:val="30"/>
        </w:rPr>
      </w:pPr>
      <w:r w:rsidRPr="00E70AC3">
        <w:rPr>
          <w:rFonts w:ascii="黑体" w:eastAsia="黑体" w:hAnsi="黑体" w:hint="eastAsia"/>
          <w:sz w:val="30"/>
          <w:szCs w:val="30"/>
        </w:rPr>
        <w:t>二、</w:t>
      </w:r>
      <w:r w:rsidRPr="00E70AC3">
        <w:rPr>
          <w:rFonts w:ascii="黑体" w:eastAsia="黑体" w:hAnsi="黑体" w:hint="eastAsia"/>
          <w:sz w:val="30"/>
          <w:szCs w:val="30"/>
        </w:rPr>
        <w:t>国有资产占用情况</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截至</w:t>
      </w:r>
      <w:r w:rsidRPr="00BB6184">
        <w:rPr>
          <w:rFonts w:ascii="仿宋_GB2312" w:eastAsia="仿宋_GB2312" w:hint="eastAsia"/>
          <w:sz w:val="30"/>
          <w:szCs w:val="30"/>
        </w:rPr>
        <w:t>2024</w:t>
      </w:r>
      <w:r w:rsidRPr="00BB6184">
        <w:rPr>
          <w:rFonts w:ascii="仿宋_GB2312" w:eastAsia="仿宋_GB2312" w:hint="eastAsia"/>
          <w:sz w:val="30"/>
          <w:szCs w:val="30"/>
        </w:rPr>
        <w:t>年末，</w:t>
      </w:r>
      <w:r w:rsidRPr="00BB6184">
        <w:rPr>
          <w:rFonts w:ascii="仿宋_GB2312" w:eastAsia="仿宋_GB2312" w:hint="eastAsia"/>
          <w:sz w:val="30"/>
          <w:szCs w:val="30"/>
        </w:rPr>
        <w:t>石林彝族自治县人力资源和社会保障局</w:t>
      </w:r>
      <w:r w:rsidRPr="00BB6184">
        <w:rPr>
          <w:rFonts w:ascii="仿宋_GB2312" w:eastAsia="仿宋_GB2312" w:hint="eastAsia"/>
          <w:sz w:val="30"/>
          <w:szCs w:val="30"/>
        </w:rPr>
        <w:t>资产总额</w:t>
      </w:r>
      <w:r w:rsidRPr="00BB6184">
        <w:rPr>
          <w:rFonts w:ascii="仿宋_GB2312" w:eastAsia="仿宋_GB2312" w:hint="eastAsia"/>
          <w:sz w:val="30"/>
          <w:szCs w:val="30"/>
        </w:rPr>
        <w:t>15732725.73</w:t>
      </w:r>
      <w:r w:rsidRPr="00BB6184">
        <w:rPr>
          <w:rFonts w:ascii="仿宋_GB2312" w:eastAsia="仿宋_GB2312" w:hint="eastAsia"/>
          <w:sz w:val="30"/>
          <w:szCs w:val="30"/>
        </w:rPr>
        <w:t>元，其中，流动资产</w:t>
      </w:r>
      <w:r w:rsidRPr="00BB6184">
        <w:rPr>
          <w:rFonts w:ascii="仿宋_GB2312" w:eastAsia="仿宋_GB2312" w:hint="eastAsia"/>
          <w:sz w:val="30"/>
          <w:szCs w:val="30"/>
        </w:rPr>
        <w:t>1027074.07</w:t>
      </w:r>
      <w:r w:rsidRPr="00BB6184">
        <w:rPr>
          <w:rFonts w:ascii="仿宋_GB2312" w:eastAsia="仿宋_GB2312" w:hint="eastAsia"/>
          <w:sz w:val="30"/>
          <w:szCs w:val="30"/>
        </w:rPr>
        <w:t>元，固定资产</w:t>
      </w:r>
      <w:r w:rsidRPr="00BB6184">
        <w:rPr>
          <w:rFonts w:ascii="仿宋_GB2312" w:eastAsia="仿宋_GB2312" w:hint="eastAsia"/>
          <w:sz w:val="30"/>
          <w:szCs w:val="30"/>
        </w:rPr>
        <w:t>14705651.66</w:t>
      </w:r>
      <w:r w:rsidRPr="00BB6184">
        <w:rPr>
          <w:rFonts w:ascii="仿宋_GB2312" w:eastAsia="仿宋_GB2312" w:hint="eastAsia"/>
          <w:sz w:val="30"/>
          <w:szCs w:val="30"/>
        </w:rPr>
        <w:t>元（净值），对外投资及有价证券</w:t>
      </w:r>
      <w:r w:rsidRPr="00BB6184">
        <w:rPr>
          <w:rFonts w:ascii="仿宋_GB2312" w:eastAsia="仿宋_GB2312" w:hint="eastAsia"/>
          <w:sz w:val="30"/>
          <w:szCs w:val="30"/>
        </w:rPr>
        <w:t>0.00</w:t>
      </w:r>
      <w:r w:rsidRPr="00BB6184">
        <w:rPr>
          <w:rFonts w:ascii="仿宋_GB2312" w:eastAsia="仿宋_GB2312" w:hint="eastAsia"/>
          <w:sz w:val="30"/>
          <w:szCs w:val="30"/>
        </w:rPr>
        <w:t>元，在建工程</w:t>
      </w:r>
      <w:r w:rsidRPr="00BB6184">
        <w:rPr>
          <w:rFonts w:ascii="仿宋_GB2312" w:eastAsia="仿宋_GB2312" w:hint="eastAsia"/>
          <w:sz w:val="30"/>
          <w:szCs w:val="30"/>
        </w:rPr>
        <w:t>0.00</w:t>
      </w:r>
      <w:r w:rsidRPr="00BB6184">
        <w:rPr>
          <w:rFonts w:ascii="仿宋_GB2312" w:eastAsia="仿宋_GB2312" w:hint="eastAsia"/>
          <w:sz w:val="30"/>
          <w:szCs w:val="30"/>
        </w:rPr>
        <w:t>元，无形资产</w:t>
      </w:r>
      <w:r w:rsidRPr="00BB6184">
        <w:rPr>
          <w:rFonts w:ascii="仿宋_GB2312" w:eastAsia="仿宋_GB2312" w:hint="eastAsia"/>
          <w:sz w:val="30"/>
          <w:szCs w:val="30"/>
        </w:rPr>
        <w:t>0.00</w:t>
      </w:r>
      <w:r w:rsidRPr="00BB6184">
        <w:rPr>
          <w:rFonts w:ascii="仿宋_GB2312" w:eastAsia="仿宋_GB2312" w:hint="eastAsia"/>
          <w:sz w:val="30"/>
          <w:szCs w:val="30"/>
        </w:rPr>
        <w:t>元（净值），其他资产</w:t>
      </w:r>
      <w:r w:rsidRPr="00BB6184">
        <w:rPr>
          <w:rFonts w:ascii="仿宋_GB2312" w:eastAsia="仿宋_GB2312" w:hint="eastAsia"/>
          <w:sz w:val="30"/>
          <w:szCs w:val="30"/>
        </w:rPr>
        <w:t>0.00</w:t>
      </w:r>
      <w:r w:rsidRPr="00BB6184">
        <w:rPr>
          <w:rFonts w:ascii="仿宋_GB2312" w:eastAsia="仿宋_GB2312" w:hint="eastAsia"/>
          <w:sz w:val="30"/>
          <w:szCs w:val="30"/>
        </w:rPr>
        <w:t>元（净值）（具体内容详见附表）</w:t>
      </w:r>
      <w:r w:rsidRPr="00BB6184">
        <w:rPr>
          <w:rFonts w:ascii="仿宋_GB2312" w:eastAsia="仿宋_GB2312" w:hint="eastAsia"/>
          <w:sz w:val="30"/>
          <w:szCs w:val="30"/>
        </w:rPr>
        <w:t>。与上年相比，本年资产总额减少</w:t>
      </w:r>
      <w:r w:rsidRPr="00BB6184">
        <w:rPr>
          <w:rFonts w:ascii="仿宋_GB2312" w:eastAsia="仿宋_GB2312" w:hint="eastAsia"/>
          <w:sz w:val="30"/>
          <w:szCs w:val="30"/>
        </w:rPr>
        <w:t>642568.38</w:t>
      </w:r>
      <w:r w:rsidRPr="00BB6184">
        <w:rPr>
          <w:rFonts w:ascii="仿宋_GB2312" w:eastAsia="仿宋_GB2312" w:hint="eastAsia"/>
          <w:sz w:val="30"/>
          <w:szCs w:val="30"/>
        </w:rPr>
        <w:t>元，其中固定资产减少</w:t>
      </w:r>
      <w:r w:rsidRPr="00BB6184">
        <w:rPr>
          <w:rFonts w:ascii="仿宋_GB2312" w:eastAsia="仿宋_GB2312" w:hint="eastAsia"/>
          <w:sz w:val="30"/>
          <w:szCs w:val="30"/>
        </w:rPr>
        <w:t>253615.89</w:t>
      </w:r>
      <w:r w:rsidRPr="00BB6184">
        <w:rPr>
          <w:rFonts w:ascii="仿宋_GB2312" w:eastAsia="仿宋_GB2312" w:hint="eastAsia"/>
          <w:sz w:val="30"/>
          <w:szCs w:val="30"/>
        </w:rPr>
        <w:t>元。处置房屋建筑物</w:t>
      </w:r>
      <w:r w:rsidRPr="00BB6184">
        <w:rPr>
          <w:rFonts w:ascii="仿宋_GB2312" w:eastAsia="仿宋_GB2312" w:hint="eastAsia"/>
          <w:sz w:val="30"/>
          <w:szCs w:val="30"/>
        </w:rPr>
        <w:t>0.00</w:t>
      </w:r>
      <w:r w:rsidRPr="00BB6184">
        <w:rPr>
          <w:rFonts w:ascii="仿宋_GB2312" w:eastAsia="仿宋_GB2312" w:hint="eastAsia"/>
          <w:sz w:val="30"/>
          <w:szCs w:val="30"/>
        </w:rPr>
        <w:t>平方米，账面原值</w:t>
      </w:r>
      <w:r w:rsidRPr="00BB6184">
        <w:rPr>
          <w:rFonts w:ascii="仿宋_GB2312" w:eastAsia="仿宋_GB2312" w:hint="eastAsia"/>
          <w:sz w:val="30"/>
          <w:szCs w:val="30"/>
        </w:rPr>
        <w:t>0.00</w:t>
      </w:r>
      <w:r w:rsidRPr="00BB6184">
        <w:rPr>
          <w:rFonts w:ascii="仿宋_GB2312" w:eastAsia="仿宋_GB2312" w:hint="eastAsia"/>
          <w:sz w:val="30"/>
          <w:szCs w:val="30"/>
        </w:rPr>
        <w:t>元；处置车辆</w:t>
      </w:r>
      <w:r w:rsidRPr="00BB6184">
        <w:rPr>
          <w:rFonts w:ascii="仿宋_GB2312" w:eastAsia="仿宋_GB2312" w:hint="eastAsia"/>
          <w:sz w:val="30"/>
          <w:szCs w:val="30"/>
        </w:rPr>
        <w:t>0</w:t>
      </w:r>
      <w:r w:rsidRPr="00BB6184">
        <w:rPr>
          <w:rFonts w:ascii="仿宋_GB2312" w:eastAsia="仿宋_GB2312" w:hint="eastAsia"/>
          <w:sz w:val="30"/>
          <w:szCs w:val="30"/>
        </w:rPr>
        <w:t>辆，账面原值</w:t>
      </w:r>
      <w:r w:rsidRPr="00BB6184">
        <w:rPr>
          <w:rFonts w:ascii="仿宋_GB2312" w:eastAsia="仿宋_GB2312" w:hint="eastAsia"/>
          <w:sz w:val="30"/>
          <w:szCs w:val="30"/>
        </w:rPr>
        <w:t>0.00</w:t>
      </w:r>
      <w:r w:rsidRPr="00BB6184">
        <w:rPr>
          <w:rFonts w:ascii="仿宋_GB2312" w:eastAsia="仿宋_GB2312" w:hint="eastAsia"/>
          <w:sz w:val="30"/>
          <w:szCs w:val="30"/>
        </w:rPr>
        <w:t>元；报废报损资产</w:t>
      </w:r>
      <w:r w:rsidRPr="00BB6184">
        <w:rPr>
          <w:rFonts w:ascii="仿宋_GB2312" w:eastAsia="仿宋_GB2312" w:hint="eastAsia"/>
          <w:sz w:val="30"/>
          <w:szCs w:val="30"/>
        </w:rPr>
        <w:t>24</w:t>
      </w:r>
      <w:r w:rsidRPr="00BB6184">
        <w:rPr>
          <w:rFonts w:ascii="仿宋_GB2312" w:eastAsia="仿宋_GB2312" w:hint="eastAsia"/>
          <w:sz w:val="30"/>
          <w:szCs w:val="30"/>
        </w:rPr>
        <w:t>项，账面原值</w:t>
      </w:r>
      <w:r w:rsidRPr="00BB6184">
        <w:rPr>
          <w:rFonts w:ascii="仿宋_GB2312" w:eastAsia="仿宋_GB2312" w:hint="eastAsia"/>
          <w:sz w:val="30"/>
          <w:szCs w:val="30"/>
        </w:rPr>
        <w:t>110800.00</w:t>
      </w:r>
      <w:r w:rsidRPr="00BB6184">
        <w:rPr>
          <w:rFonts w:ascii="仿宋_GB2312" w:eastAsia="仿宋_GB2312" w:hint="eastAsia"/>
          <w:sz w:val="30"/>
          <w:szCs w:val="30"/>
        </w:rPr>
        <w:t>元，实现资产处置收入</w:t>
      </w:r>
      <w:r w:rsidRPr="00BB6184">
        <w:rPr>
          <w:rFonts w:ascii="仿宋_GB2312" w:eastAsia="仿宋_GB2312" w:hint="eastAsia"/>
          <w:sz w:val="30"/>
          <w:szCs w:val="30"/>
        </w:rPr>
        <w:t>0.00</w:t>
      </w:r>
      <w:r w:rsidRPr="00BB6184">
        <w:rPr>
          <w:rFonts w:ascii="仿宋_GB2312" w:eastAsia="仿宋_GB2312" w:hint="eastAsia"/>
          <w:sz w:val="30"/>
          <w:szCs w:val="30"/>
        </w:rPr>
        <w:t>元；出租房</w:t>
      </w:r>
      <w:r w:rsidRPr="00BB6184">
        <w:rPr>
          <w:rFonts w:ascii="仿宋_GB2312" w:eastAsia="仿宋_GB2312" w:hint="eastAsia"/>
          <w:sz w:val="30"/>
          <w:szCs w:val="30"/>
        </w:rPr>
        <w:lastRenderedPageBreak/>
        <w:t>屋</w:t>
      </w:r>
      <w:r w:rsidRPr="00BB6184">
        <w:rPr>
          <w:rFonts w:ascii="仿宋_GB2312" w:eastAsia="仿宋_GB2312" w:hint="eastAsia"/>
          <w:sz w:val="30"/>
          <w:szCs w:val="30"/>
        </w:rPr>
        <w:t>0.00</w:t>
      </w:r>
      <w:r w:rsidRPr="00BB6184">
        <w:rPr>
          <w:rFonts w:ascii="仿宋_GB2312" w:eastAsia="仿宋_GB2312" w:hint="eastAsia"/>
          <w:sz w:val="30"/>
          <w:szCs w:val="30"/>
        </w:rPr>
        <w:t>平方米，账面原值</w:t>
      </w:r>
      <w:r w:rsidRPr="00BB6184">
        <w:rPr>
          <w:rFonts w:ascii="仿宋_GB2312" w:eastAsia="仿宋_GB2312" w:hint="eastAsia"/>
          <w:sz w:val="30"/>
          <w:szCs w:val="30"/>
        </w:rPr>
        <w:t>0.00</w:t>
      </w:r>
      <w:r w:rsidRPr="00BB6184">
        <w:rPr>
          <w:rFonts w:ascii="仿宋_GB2312" w:eastAsia="仿宋_GB2312" w:hint="eastAsia"/>
          <w:sz w:val="30"/>
          <w:szCs w:val="30"/>
        </w:rPr>
        <w:t>元，实现资产使用收入</w:t>
      </w:r>
      <w:r w:rsidRPr="00BB6184">
        <w:rPr>
          <w:rFonts w:ascii="仿宋_GB2312" w:eastAsia="仿宋_GB2312" w:hint="eastAsia"/>
          <w:sz w:val="30"/>
          <w:szCs w:val="30"/>
        </w:rPr>
        <w:t>0.00</w:t>
      </w:r>
      <w:r w:rsidRPr="00BB6184">
        <w:rPr>
          <w:rFonts w:ascii="仿宋_GB2312" w:eastAsia="仿宋_GB2312" w:hint="eastAsia"/>
          <w:sz w:val="30"/>
          <w:szCs w:val="30"/>
        </w:rPr>
        <w:t>元。</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（国有资产占有使用情况表详见附表）</w:t>
      </w:r>
    </w:p>
    <w:tbl>
      <w:tblPr>
        <w:tblpPr w:leftFromText="180" w:rightFromText="180" w:topFromText="100" w:bottomFromText="100" w:vertAnchor="text" w:horzAnchor="page" w:tblpX="534" w:tblpY="490"/>
        <w:tblOverlap w:val="never"/>
        <w:tblW w:w="0" w:type="auto"/>
        <w:tblInd w:w="-15" w:type="dxa"/>
        <w:tblLayout w:type="fixed"/>
        <w:tblCellMar>
          <w:left w:w="0" w:type="dxa"/>
          <w:right w:w="0" w:type="dxa"/>
        </w:tblCellMar>
        <w:tblLook w:val="04A0"/>
      </w:tblPr>
      <w:tblGrid>
        <w:gridCol w:w="142"/>
      </w:tblGrid>
      <w:tr w:rsidR="00C87FF0" w:rsidRPr="00BB6184">
        <w:trPr>
          <w:trHeight w:val="495"/>
        </w:trPr>
        <w:tc>
          <w:tcPr>
            <w:tcW w:w="142" w:type="dxa"/>
            <w:tcBorders>
              <w:top w:val="nil"/>
              <w:left w:val="nil"/>
              <w:bottom w:val="nil"/>
              <w:right w:val="nil"/>
            </w:tcBorders>
            <w:vAlign w:val="center"/>
          </w:tcPr>
          <w:p w:rsidR="00C87FF0" w:rsidRPr="00BB6184" w:rsidRDefault="00C87FF0" w:rsidP="00BB6184">
            <w:pPr>
              <w:spacing w:line="560" w:lineRule="exact"/>
              <w:ind w:firstLineChars="200" w:firstLine="600"/>
              <w:rPr>
                <w:rFonts w:ascii="仿宋_GB2312" w:eastAsia="仿宋_GB2312" w:hint="eastAsia"/>
                <w:sz w:val="30"/>
                <w:szCs w:val="30"/>
              </w:rPr>
            </w:pPr>
          </w:p>
        </w:tc>
      </w:tr>
      <w:tr w:rsidR="00C87FF0" w:rsidRPr="00BB6184">
        <w:trPr>
          <w:trHeight w:val="347"/>
        </w:trPr>
        <w:tc>
          <w:tcPr>
            <w:tcW w:w="142" w:type="dxa"/>
            <w:tcBorders>
              <w:top w:val="nil"/>
              <w:left w:val="nil"/>
              <w:bottom w:val="nil"/>
              <w:right w:val="nil"/>
            </w:tcBorders>
            <w:vAlign w:val="center"/>
          </w:tcPr>
          <w:p w:rsidR="00C87FF0" w:rsidRPr="00BB6184" w:rsidRDefault="00C87FF0" w:rsidP="00BB6184">
            <w:pPr>
              <w:spacing w:line="560" w:lineRule="exact"/>
              <w:ind w:firstLineChars="200" w:firstLine="600"/>
              <w:rPr>
                <w:rFonts w:ascii="仿宋_GB2312" w:eastAsia="仿宋_GB2312" w:hint="eastAsia"/>
                <w:sz w:val="30"/>
                <w:szCs w:val="30"/>
              </w:rPr>
            </w:pPr>
          </w:p>
        </w:tc>
      </w:tr>
      <w:tr w:rsidR="00C87FF0" w:rsidRPr="00BB6184">
        <w:trPr>
          <w:trHeight w:val="415"/>
        </w:trPr>
        <w:tc>
          <w:tcPr>
            <w:tcW w:w="142" w:type="dxa"/>
            <w:tcBorders>
              <w:top w:val="nil"/>
              <w:left w:val="nil"/>
              <w:bottom w:val="nil"/>
              <w:right w:val="nil"/>
            </w:tcBorders>
            <w:vAlign w:val="center"/>
          </w:tcPr>
          <w:p w:rsidR="00C87FF0" w:rsidRPr="00BB6184" w:rsidRDefault="00C87FF0" w:rsidP="00BB6184">
            <w:pPr>
              <w:spacing w:line="560" w:lineRule="exact"/>
              <w:ind w:firstLineChars="200" w:firstLine="600"/>
              <w:rPr>
                <w:rFonts w:ascii="仿宋_GB2312" w:eastAsia="仿宋_GB2312" w:hint="eastAsia"/>
                <w:sz w:val="30"/>
                <w:szCs w:val="30"/>
              </w:rPr>
            </w:pPr>
          </w:p>
        </w:tc>
      </w:tr>
      <w:tr w:rsidR="00C87FF0" w:rsidRPr="00BB6184">
        <w:trPr>
          <w:trHeight w:val="345"/>
        </w:trPr>
        <w:tc>
          <w:tcPr>
            <w:tcW w:w="142" w:type="dxa"/>
            <w:tcBorders>
              <w:top w:val="nil"/>
              <w:left w:val="nil"/>
              <w:bottom w:val="nil"/>
              <w:right w:val="nil"/>
            </w:tcBorders>
            <w:vAlign w:val="center"/>
          </w:tcPr>
          <w:p w:rsidR="00C87FF0" w:rsidRPr="00BB6184" w:rsidRDefault="00C87FF0" w:rsidP="00BB6184">
            <w:pPr>
              <w:spacing w:line="560" w:lineRule="exact"/>
              <w:ind w:firstLineChars="200" w:firstLine="600"/>
              <w:rPr>
                <w:rFonts w:ascii="仿宋_GB2312" w:eastAsia="仿宋_GB2312" w:hint="eastAsia"/>
                <w:sz w:val="30"/>
                <w:szCs w:val="30"/>
              </w:rPr>
            </w:pPr>
          </w:p>
        </w:tc>
      </w:tr>
      <w:tr w:rsidR="00C87FF0" w:rsidRPr="00BB6184">
        <w:trPr>
          <w:trHeight w:val="395"/>
        </w:trPr>
        <w:tc>
          <w:tcPr>
            <w:tcW w:w="142" w:type="dxa"/>
            <w:tcBorders>
              <w:top w:val="nil"/>
              <w:left w:val="nil"/>
              <w:bottom w:val="nil"/>
              <w:right w:val="nil"/>
            </w:tcBorders>
            <w:vAlign w:val="center"/>
          </w:tcPr>
          <w:p w:rsidR="00C87FF0" w:rsidRPr="00BB6184" w:rsidRDefault="00C87FF0" w:rsidP="00BB6184">
            <w:pPr>
              <w:spacing w:line="560" w:lineRule="exact"/>
              <w:ind w:firstLineChars="200" w:firstLine="600"/>
              <w:rPr>
                <w:rFonts w:ascii="仿宋_GB2312" w:eastAsia="仿宋_GB2312" w:hint="eastAsia"/>
                <w:sz w:val="30"/>
                <w:szCs w:val="30"/>
              </w:rPr>
            </w:pPr>
          </w:p>
        </w:tc>
      </w:tr>
      <w:tr w:rsidR="00C87FF0" w:rsidRPr="00BB6184">
        <w:trPr>
          <w:trHeight w:val="358"/>
        </w:trPr>
        <w:tc>
          <w:tcPr>
            <w:tcW w:w="142" w:type="dxa"/>
            <w:tcBorders>
              <w:top w:val="nil"/>
              <w:left w:val="nil"/>
              <w:bottom w:val="nil"/>
              <w:right w:val="nil"/>
            </w:tcBorders>
            <w:vAlign w:val="center"/>
          </w:tcPr>
          <w:p w:rsidR="00C87FF0" w:rsidRPr="00BB6184" w:rsidRDefault="00C87FF0" w:rsidP="00BB6184">
            <w:pPr>
              <w:spacing w:line="560" w:lineRule="exact"/>
              <w:ind w:firstLineChars="200" w:firstLine="600"/>
              <w:rPr>
                <w:rFonts w:ascii="仿宋_GB2312" w:eastAsia="仿宋_GB2312" w:hint="eastAsia"/>
                <w:sz w:val="30"/>
                <w:szCs w:val="30"/>
              </w:rPr>
            </w:pPr>
          </w:p>
        </w:tc>
      </w:tr>
      <w:tr w:rsidR="00C87FF0" w:rsidRPr="00BB6184">
        <w:trPr>
          <w:trHeight w:val="563"/>
        </w:trPr>
        <w:tc>
          <w:tcPr>
            <w:tcW w:w="142" w:type="dxa"/>
            <w:tcBorders>
              <w:top w:val="nil"/>
              <w:left w:val="nil"/>
              <w:bottom w:val="nil"/>
              <w:right w:val="nil"/>
            </w:tcBorders>
            <w:vAlign w:val="center"/>
          </w:tcPr>
          <w:p w:rsidR="00C87FF0" w:rsidRPr="00BB6184" w:rsidRDefault="00C87FF0" w:rsidP="00BB6184">
            <w:pPr>
              <w:spacing w:line="560" w:lineRule="exact"/>
              <w:ind w:firstLineChars="200" w:firstLine="600"/>
              <w:rPr>
                <w:rFonts w:ascii="仿宋_GB2312" w:eastAsia="仿宋_GB2312" w:hint="eastAsia"/>
                <w:sz w:val="30"/>
                <w:szCs w:val="30"/>
              </w:rPr>
            </w:pPr>
          </w:p>
        </w:tc>
      </w:tr>
      <w:tr w:rsidR="00C87FF0" w:rsidRPr="00BB6184">
        <w:trPr>
          <w:trHeight w:val="495"/>
        </w:trPr>
        <w:tc>
          <w:tcPr>
            <w:tcW w:w="142" w:type="dxa"/>
            <w:vAlign w:val="center"/>
          </w:tcPr>
          <w:p w:rsidR="00C87FF0" w:rsidRPr="00BB6184" w:rsidRDefault="00C87FF0" w:rsidP="00BB6184">
            <w:pPr>
              <w:spacing w:line="560" w:lineRule="exact"/>
              <w:ind w:firstLineChars="200" w:firstLine="600"/>
              <w:rPr>
                <w:rFonts w:ascii="仿宋_GB2312" w:eastAsia="仿宋_GB2312" w:hint="eastAsia"/>
                <w:sz w:val="30"/>
                <w:szCs w:val="30"/>
              </w:rPr>
            </w:pPr>
          </w:p>
        </w:tc>
      </w:tr>
    </w:tbl>
    <w:p w:rsidR="00C87FF0" w:rsidRPr="00E70AC3" w:rsidRDefault="00E70AC3" w:rsidP="00BB6184">
      <w:pPr>
        <w:spacing w:line="560" w:lineRule="exact"/>
        <w:ind w:firstLineChars="200" w:firstLine="600"/>
        <w:rPr>
          <w:rFonts w:ascii="黑体" w:eastAsia="黑体" w:hAnsi="黑体" w:hint="eastAsia"/>
          <w:sz w:val="30"/>
          <w:szCs w:val="30"/>
        </w:rPr>
      </w:pPr>
      <w:r w:rsidRPr="00E70AC3">
        <w:rPr>
          <w:rFonts w:ascii="黑体" w:eastAsia="黑体" w:hAnsi="黑体" w:hint="eastAsia"/>
          <w:sz w:val="30"/>
          <w:szCs w:val="30"/>
        </w:rPr>
        <w:t>三、政府采购支出情况</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2024</w:t>
      </w:r>
      <w:r w:rsidRPr="00BB6184">
        <w:rPr>
          <w:rFonts w:ascii="仿宋_GB2312" w:eastAsia="仿宋_GB2312" w:hint="eastAsia"/>
          <w:sz w:val="30"/>
          <w:szCs w:val="30"/>
        </w:rPr>
        <w:t>年度，部门政府采购支出总额</w:t>
      </w:r>
      <w:r w:rsidRPr="00BB6184">
        <w:rPr>
          <w:rFonts w:ascii="仿宋_GB2312" w:eastAsia="仿宋_GB2312" w:hint="eastAsia"/>
          <w:sz w:val="30"/>
          <w:szCs w:val="30"/>
        </w:rPr>
        <w:t>2363746.34</w:t>
      </w:r>
      <w:r w:rsidRPr="00BB6184">
        <w:rPr>
          <w:rFonts w:ascii="仿宋_GB2312" w:eastAsia="仿宋_GB2312" w:hint="eastAsia"/>
          <w:sz w:val="30"/>
          <w:szCs w:val="30"/>
        </w:rPr>
        <w:t>元，其中：政府采购货物支出</w:t>
      </w:r>
      <w:r w:rsidRPr="00BB6184">
        <w:rPr>
          <w:rFonts w:ascii="仿宋_GB2312" w:eastAsia="仿宋_GB2312" w:hint="eastAsia"/>
          <w:sz w:val="30"/>
          <w:szCs w:val="30"/>
        </w:rPr>
        <w:t>192706.34</w:t>
      </w:r>
      <w:r w:rsidRPr="00BB6184">
        <w:rPr>
          <w:rFonts w:ascii="仿宋_GB2312" w:eastAsia="仿宋_GB2312" w:hint="eastAsia"/>
          <w:sz w:val="30"/>
          <w:szCs w:val="30"/>
        </w:rPr>
        <w:t>元；政府采购工程支出</w:t>
      </w:r>
      <w:r w:rsidRPr="00BB6184">
        <w:rPr>
          <w:rFonts w:ascii="仿宋_GB2312" w:eastAsia="仿宋_GB2312" w:hint="eastAsia"/>
          <w:sz w:val="30"/>
          <w:szCs w:val="30"/>
        </w:rPr>
        <w:t>0.00</w:t>
      </w:r>
      <w:r w:rsidRPr="00BB6184">
        <w:rPr>
          <w:rFonts w:ascii="仿宋_GB2312" w:eastAsia="仿宋_GB2312" w:hint="eastAsia"/>
          <w:sz w:val="30"/>
          <w:szCs w:val="30"/>
        </w:rPr>
        <w:t>元；政府采购服务支出</w:t>
      </w:r>
      <w:r w:rsidRPr="00BB6184">
        <w:rPr>
          <w:rFonts w:ascii="仿宋_GB2312" w:eastAsia="仿宋_GB2312" w:hint="eastAsia"/>
          <w:sz w:val="30"/>
          <w:szCs w:val="30"/>
        </w:rPr>
        <w:t>2171040.00</w:t>
      </w:r>
      <w:r w:rsidRPr="00BB6184">
        <w:rPr>
          <w:rFonts w:ascii="仿宋_GB2312" w:eastAsia="仿宋_GB2312" w:hint="eastAsia"/>
          <w:sz w:val="30"/>
          <w:szCs w:val="30"/>
        </w:rPr>
        <w:t>元。授予中小企业合同金额</w:t>
      </w:r>
      <w:r w:rsidRPr="00BB6184">
        <w:rPr>
          <w:rFonts w:ascii="仿宋_GB2312" w:eastAsia="仿宋_GB2312" w:hint="eastAsia"/>
          <w:sz w:val="30"/>
          <w:szCs w:val="30"/>
        </w:rPr>
        <w:t>1199406.34</w:t>
      </w:r>
      <w:r w:rsidRPr="00BB6184">
        <w:rPr>
          <w:rFonts w:ascii="仿宋_GB2312" w:eastAsia="仿宋_GB2312" w:hint="eastAsia"/>
          <w:sz w:val="30"/>
          <w:szCs w:val="30"/>
        </w:rPr>
        <w:t>元，其中：授予小微企业合同金额</w:t>
      </w:r>
      <w:r w:rsidRPr="00BB6184">
        <w:rPr>
          <w:rFonts w:ascii="仿宋_GB2312" w:eastAsia="仿宋_GB2312" w:hint="eastAsia"/>
          <w:sz w:val="30"/>
          <w:szCs w:val="30"/>
        </w:rPr>
        <w:t>1199406.34</w:t>
      </w:r>
      <w:r w:rsidRPr="00BB6184">
        <w:rPr>
          <w:rFonts w:ascii="仿宋_GB2312" w:eastAsia="仿宋_GB2312" w:hint="eastAsia"/>
          <w:sz w:val="30"/>
          <w:szCs w:val="30"/>
        </w:rPr>
        <w:t>元。</w:t>
      </w:r>
    </w:p>
    <w:p w:rsidR="00C87FF0" w:rsidRPr="00E70AC3" w:rsidRDefault="00E70AC3" w:rsidP="00BB6184">
      <w:pPr>
        <w:spacing w:line="560" w:lineRule="exact"/>
        <w:ind w:firstLineChars="200" w:firstLine="600"/>
        <w:rPr>
          <w:rFonts w:ascii="黑体" w:eastAsia="黑体" w:hAnsi="黑体" w:hint="eastAsia"/>
          <w:sz w:val="30"/>
          <w:szCs w:val="30"/>
        </w:rPr>
      </w:pPr>
      <w:r w:rsidRPr="00E70AC3">
        <w:rPr>
          <w:rFonts w:ascii="黑体" w:eastAsia="黑体" w:hAnsi="黑体" w:hint="eastAsia"/>
          <w:sz w:val="30"/>
          <w:szCs w:val="30"/>
        </w:rPr>
        <w:t>四、部门绩效自评情况</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单位绩效自评情况详见附表，包括：</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（一）部门整体支出绩效自评情况</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（二）部门整体支出绩效自评表</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（三）项目支出绩效自评表详</w:t>
      </w:r>
    </w:p>
    <w:p w:rsidR="00C87FF0" w:rsidRPr="00E70AC3" w:rsidRDefault="00E70AC3" w:rsidP="00BB6184">
      <w:pPr>
        <w:spacing w:line="560" w:lineRule="exact"/>
        <w:ind w:firstLineChars="200" w:firstLine="600"/>
        <w:rPr>
          <w:rFonts w:ascii="黑体" w:eastAsia="黑体" w:hAnsi="黑体" w:hint="eastAsia"/>
          <w:sz w:val="30"/>
          <w:szCs w:val="30"/>
        </w:rPr>
      </w:pPr>
      <w:r w:rsidRPr="00E70AC3">
        <w:rPr>
          <w:rFonts w:ascii="黑体" w:eastAsia="黑体" w:hAnsi="黑体" w:hint="eastAsia"/>
          <w:sz w:val="30"/>
          <w:szCs w:val="30"/>
        </w:rPr>
        <w:t>五、其他重要事项情况说明</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无。</w:t>
      </w:r>
    </w:p>
    <w:p w:rsidR="00C87FF0" w:rsidRPr="00E70AC3" w:rsidRDefault="00E70AC3" w:rsidP="00BB6184">
      <w:pPr>
        <w:spacing w:line="560" w:lineRule="exact"/>
        <w:ind w:firstLineChars="200" w:firstLine="600"/>
        <w:rPr>
          <w:rFonts w:ascii="黑体" w:eastAsia="黑体" w:hAnsi="黑体" w:hint="eastAsia"/>
          <w:sz w:val="30"/>
          <w:szCs w:val="30"/>
        </w:rPr>
      </w:pPr>
      <w:r w:rsidRPr="00E70AC3">
        <w:rPr>
          <w:rFonts w:ascii="黑体" w:eastAsia="黑体" w:hAnsi="黑体" w:hint="eastAsia"/>
          <w:sz w:val="30"/>
          <w:szCs w:val="30"/>
        </w:rPr>
        <w:t>六、相关口径说明</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（一）基本支出中人员经费包括工资福利支出和对个人和家庭的补助，公用经费包括商品和服务支出、资本性支出等人员经费以外的支出。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（二）</w:t>
      </w:r>
      <w:r w:rsidRPr="00BB6184">
        <w:rPr>
          <w:rFonts w:ascii="仿宋_GB2312" w:eastAsia="仿宋_GB2312" w:hint="eastAsia"/>
          <w:sz w:val="30"/>
          <w:szCs w:val="30"/>
        </w:rPr>
        <w:t>机关运行经费指行政单位和参照公务员法管理的事业单位使用一般公共预算财政拨款安排的基本支出中的公用经费支出。</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（三）按照党中央、国务院有关文件及部门预算管理有关规定，“三公”经费包括因公出国（境）费、公务用车购置及运行维护费、公务接待费。其中：因公出国（境）费，指单位公务出国（境）的</w:t>
      </w:r>
      <w:r w:rsidRPr="00BB6184">
        <w:rPr>
          <w:rFonts w:ascii="仿宋_GB2312" w:eastAsia="仿宋_GB2312" w:hint="eastAsia"/>
          <w:sz w:val="30"/>
          <w:szCs w:val="30"/>
        </w:rPr>
        <w:lastRenderedPageBreak/>
        <w:t>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w:t>
      </w:r>
      <w:r w:rsidRPr="00BB6184">
        <w:rPr>
          <w:rFonts w:ascii="仿宋_GB2312" w:eastAsia="仿宋_GB2312" w:hint="eastAsia"/>
          <w:sz w:val="30"/>
          <w:szCs w:val="30"/>
        </w:rPr>
        <w:t>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rsidR="00C87FF0"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rsidR="00E70AC3" w:rsidRPr="00BB6184" w:rsidRDefault="00E70AC3" w:rsidP="00BB6184">
      <w:pPr>
        <w:spacing w:line="560" w:lineRule="exact"/>
        <w:ind w:firstLineChars="200" w:firstLine="600"/>
        <w:rPr>
          <w:rFonts w:ascii="仿宋_GB2312" w:eastAsia="仿宋_GB2312" w:hint="eastAsia"/>
          <w:sz w:val="30"/>
          <w:szCs w:val="30"/>
        </w:rPr>
      </w:pPr>
    </w:p>
    <w:p w:rsidR="00C87FF0" w:rsidRPr="00E70AC3" w:rsidRDefault="00E70AC3" w:rsidP="00E70AC3">
      <w:pPr>
        <w:spacing w:line="560" w:lineRule="exact"/>
        <w:ind w:firstLineChars="200" w:firstLine="640"/>
        <w:jc w:val="center"/>
        <w:rPr>
          <w:rFonts w:ascii="黑体" w:eastAsia="黑体" w:hAnsi="黑体" w:hint="eastAsia"/>
          <w:sz w:val="32"/>
          <w:szCs w:val="32"/>
        </w:rPr>
      </w:pPr>
      <w:r w:rsidRPr="00E70AC3">
        <w:rPr>
          <w:rFonts w:ascii="黑体" w:eastAsia="黑体" w:hAnsi="黑体" w:hint="eastAsia"/>
          <w:sz w:val="32"/>
          <w:szCs w:val="32"/>
        </w:rPr>
        <w:t>第五部分</w:t>
      </w:r>
      <w:r w:rsidRPr="00E70AC3">
        <w:rPr>
          <w:rFonts w:ascii="黑体" w:eastAsia="黑体" w:hAnsi="黑体" w:hint="eastAsia"/>
          <w:sz w:val="32"/>
          <w:szCs w:val="32"/>
        </w:rPr>
        <w:t xml:space="preserve">  </w:t>
      </w:r>
      <w:r w:rsidRPr="00E70AC3">
        <w:rPr>
          <w:rFonts w:ascii="黑体" w:eastAsia="黑体" w:hAnsi="黑体" w:hint="eastAsia"/>
          <w:sz w:val="32"/>
          <w:szCs w:val="32"/>
        </w:rPr>
        <w:t>名词解释</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决算公开：是指经本级人代会或人大常委会批准的决算及报表，应当在批准后二十日内由本级政府财政部门向社会公开，并作相应说明；经本级政府财政部门批复的部门决算及报表，应当在批复后二十日内由各部门向社会公开，并作相应说明。</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lastRenderedPageBreak/>
        <w:t>一般公共预算：是对以税收为主体的财政收入，安排用于保障和改善民生、推动经济社会发展、维护国家安全、维持国家机构正</w:t>
      </w:r>
      <w:r w:rsidRPr="00BB6184">
        <w:rPr>
          <w:rFonts w:ascii="仿宋_GB2312" w:eastAsia="仿宋_GB2312" w:hint="eastAsia"/>
          <w:sz w:val="30"/>
          <w:szCs w:val="30"/>
        </w:rPr>
        <w:t>常运转等方面的收支预算。</w:t>
      </w:r>
    </w:p>
    <w:p w:rsidR="00C87FF0" w:rsidRPr="00BB6184" w:rsidRDefault="00E70AC3" w:rsidP="00BB6184">
      <w:pPr>
        <w:spacing w:line="560" w:lineRule="exact"/>
        <w:ind w:firstLineChars="200" w:firstLine="600"/>
        <w:rPr>
          <w:rFonts w:ascii="仿宋_GB2312" w:eastAsia="仿宋_GB2312" w:hint="eastAsia"/>
          <w:sz w:val="30"/>
          <w:szCs w:val="30"/>
        </w:rPr>
      </w:pPr>
      <w:r w:rsidRPr="00BB6184">
        <w:rPr>
          <w:rFonts w:ascii="仿宋_GB2312" w:eastAsia="仿宋_GB2312" w:hint="eastAsia"/>
          <w:sz w:val="30"/>
          <w:szCs w:val="30"/>
        </w:rPr>
        <w:t>政府性基金预算：是国家通过向社会征收以及出让土地、发行彩票等方式取得收入，并专项用于支持特定基础设施建设和社会事业发展的财政收支预算，是政府预算体系的重要组成部分。</w:t>
      </w:r>
    </w:p>
    <w:p w:rsidR="00C87FF0" w:rsidRDefault="00C87FF0">
      <w:pPr>
        <w:jc w:val="left"/>
        <w:rPr>
          <w:rFonts w:ascii="仿宋_GB2312" w:eastAsia="仿宋_GB2312" w:hAnsi="黑体" w:cs="方正小标宋简体"/>
          <w:sz w:val="30"/>
          <w:szCs w:val="30"/>
        </w:rPr>
      </w:pPr>
    </w:p>
    <w:p w:rsidR="00C87FF0" w:rsidRDefault="00C87FF0"/>
    <w:p w:rsidR="00C87FF0" w:rsidRDefault="00E70AC3">
      <w:pPr>
        <w:rPr>
          <w:rFonts w:ascii="Arial" w:eastAsia="Arial" w:hAnsi="Arial" w:cs="Arial"/>
          <w:b/>
          <w:sz w:val="36"/>
        </w:rPr>
      </w:pPr>
      <w:r>
        <w:rPr>
          <w:rFonts w:ascii="Arial" w:eastAsia="Arial" w:hAnsi="Arial" w:cs="Arial"/>
          <w:b/>
          <w:sz w:val="36"/>
        </w:rPr>
        <w:t>监督索引号</w:t>
      </w:r>
      <w:r>
        <w:rPr>
          <w:rFonts w:ascii="Arial" w:eastAsia="Arial" w:hAnsi="Arial" w:cs="Arial"/>
          <w:b/>
          <w:sz w:val="36"/>
        </w:rPr>
        <w:t>53012670531601111</w:t>
      </w:r>
    </w:p>
    <w:sectPr w:rsidR="00C87FF0" w:rsidSect="00C87FF0">
      <w:headerReference w:type="default" r:id="rId11"/>
      <w:footerReference w:type="even" r:id="rId12"/>
      <w:footerReference w:type="default" r:id="rId13"/>
      <w:pgSz w:w="11906" w:h="16838"/>
      <w:pgMar w:top="2098" w:right="1418" w:bottom="1588" w:left="1644"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FF0" w:rsidRDefault="00C87FF0" w:rsidP="00C87FF0">
      <w:r>
        <w:separator/>
      </w:r>
    </w:p>
  </w:endnote>
  <w:endnote w:type="continuationSeparator" w:id="0">
    <w:p w:rsidR="00C87FF0" w:rsidRDefault="00C87FF0" w:rsidP="00C87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FF0" w:rsidRDefault="00C87FF0">
    <w:pPr>
      <w:pStyle w:val="Footer"/>
      <w:framePr w:wrap="around" w:vAnchor="text" w:hAnchor="margin" w:xAlign="center" w:y="1"/>
      <w:rPr>
        <w:rStyle w:val="PageNumber"/>
      </w:rPr>
    </w:pPr>
    <w:r w:rsidRPr="00C87FF0">
      <w:rPr>
        <w:rStyle w:val="PageNumber"/>
      </w:rPr>
      <w:fldChar w:fldCharType="begin"/>
    </w:r>
    <w:r w:rsidR="00E70AC3">
      <w:rPr>
        <w:rStyle w:val="PageNumber"/>
      </w:rPr>
      <w:instrText xml:space="preserve">PAGE  </w:instrText>
    </w:r>
    <w:r>
      <w:fldChar w:fldCharType="end"/>
    </w:r>
  </w:p>
  <w:p w:rsidR="00C87FF0" w:rsidRDefault="00C87F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FF0" w:rsidRDefault="00C87FF0">
    <w:pPr>
      <w:pStyle w:val="Footer"/>
    </w:pPr>
    <w:r>
      <w:pict>
        <v:shapetype id="_x0000_t202" coordsize="21600,21600" o:spt="202" path="m,l,21600r21600,l21600,xe">
          <v:stroke joinstyle="miter"/>
          <v:path gradientshapeok="t" o:connecttype="rect"/>
        </v:shapetype>
        <v:shape id="_x0000_s1025" type="#_x0000_t202" style="position:absolute;margin-left:104pt;margin-top:0;width:2in;height:2in;z-index:251658240;mso-wrap-style:none;mso-position-horizontal:outside;mso-position-horizontal-relative:margin;mso-width-relative:page;mso-height-relative:page" filled="f" stroked="f">
          <v:textbox style="mso-fit-shape-to-text:t" inset="0,0,0,0">
            <w:txbxContent>
              <w:p w:rsidR="00C87FF0" w:rsidRDefault="00C87FF0">
                <w:pPr>
                  <w:pStyle w:val="Footer"/>
                  <w:rPr>
                    <w:rStyle w:val="PageNumber"/>
                  </w:rPr>
                </w:pPr>
                <w:r w:rsidRPr="00C87FF0">
                  <w:rPr>
                    <w:rStyle w:val="PageNumber"/>
                  </w:rPr>
                  <w:fldChar w:fldCharType="begin"/>
                </w:r>
                <w:r w:rsidR="00E70AC3">
                  <w:rPr>
                    <w:rStyle w:val="PageNumber"/>
                    <w:sz w:val="28"/>
                    <w:szCs w:val="28"/>
                  </w:rPr>
                  <w:instrText xml:space="preserve">PAGE  </w:instrText>
                </w:r>
                <w:r>
                  <w:rPr>
                    <w:sz w:val="28"/>
                    <w:szCs w:val="28"/>
                  </w:rPr>
                  <w:fldChar w:fldCharType="separate"/>
                </w:r>
                <w:r w:rsidR="00E70AC3">
                  <w:rPr>
                    <w:rStyle w:val="PageNumber"/>
                    <w:noProof/>
                    <w:sz w:val="28"/>
                    <w:szCs w:val="28"/>
                  </w:rPr>
                  <w:t>- 26 -</w:t>
                </w:r>
                <w:r>
                  <w:rPr>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FF0" w:rsidRDefault="00C87FF0" w:rsidP="00C87FF0">
      <w:r>
        <w:separator/>
      </w:r>
    </w:p>
  </w:footnote>
  <w:footnote w:type="continuationSeparator" w:id="0">
    <w:p w:rsidR="00C87FF0" w:rsidRDefault="00C87FF0" w:rsidP="00C87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FF0" w:rsidRDefault="00C87FF0">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726BA"/>
    <w:multiLevelType w:val="singleLevel"/>
    <w:tmpl w:val="2A8726BA"/>
    <w:lvl w:ilvl="0">
      <w:start w:val="4"/>
      <w:numFmt w:val="chineseCounting"/>
      <w:suff w:val="nothing"/>
      <w:lvlText w:val="%1、"/>
      <w:lvlJc w:val="left"/>
      <w:rPr>
        <w:rFonts w:hint="eastAsia"/>
      </w:rPr>
    </w:lvl>
  </w:abstractNum>
  <w:abstractNum w:abstractNumId="1">
    <w:nsid w:val="7D9C2E0D"/>
    <w:multiLevelType w:val="singleLevel"/>
    <w:tmpl w:val="7D9C2E0D"/>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dirty"/>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2NmMDdkYWIxMjgzYWJlMDg5M2FmZWJlNTc3MTZmZDAifQ=="/>
  </w:docVars>
  <w:rsids>
    <w:rsidRoot w:val="004B6041"/>
    <w:rsid w:val="0002477B"/>
    <w:rsid w:val="000270FB"/>
    <w:rsid w:val="00042AC4"/>
    <w:rsid w:val="00063415"/>
    <w:rsid w:val="00071E75"/>
    <w:rsid w:val="0009427C"/>
    <w:rsid w:val="000C19F4"/>
    <w:rsid w:val="000D1DEF"/>
    <w:rsid w:val="000E39AF"/>
    <w:rsid w:val="00112520"/>
    <w:rsid w:val="00113E41"/>
    <w:rsid w:val="001418F0"/>
    <w:rsid w:val="001478CD"/>
    <w:rsid w:val="00165AA6"/>
    <w:rsid w:val="00174E2C"/>
    <w:rsid w:val="00193C64"/>
    <w:rsid w:val="00236D40"/>
    <w:rsid w:val="00266BBD"/>
    <w:rsid w:val="0027060B"/>
    <w:rsid w:val="002C176E"/>
    <w:rsid w:val="002E51C2"/>
    <w:rsid w:val="002E566C"/>
    <w:rsid w:val="0039523F"/>
    <w:rsid w:val="00395CCB"/>
    <w:rsid w:val="003C3F85"/>
    <w:rsid w:val="004025D6"/>
    <w:rsid w:val="00462485"/>
    <w:rsid w:val="00476B54"/>
    <w:rsid w:val="00481C46"/>
    <w:rsid w:val="00487195"/>
    <w:rsid w:val="004A75DE"/>
    <w:rsid w:val="004B1792"/>
    <w:rsid w:val="004B6041"/>
    <w:rsid w:val="004B6688"/>
    <w:rsid w:val="004E4503"/>
    <w:rsid w:val="00513F30"/>
    <w:rsid w:val="00540837"/>
    <w:rsid w:val="00544566"/>
    <w:rsid w:val="00580695"/>
    <w:rsid w:val="005B14D6"/>
    <w:rsid w:val="005C6DBB"/>
    <w:rsid w:val="00601CA3"/>
    <w:rsid w:val="00690636"/>
    <w:rsid w:val="006C7F1B"/>
    <w:rsid w:val="006D6D73"/>
    <w:rsid w:val="007061EE"/>
    <w:rsid w:val="00732D81"/>
    <w:rsid w:val="0074125F"/>
    <w:rsid w:val="007841FB"/>
    <w:rsid w:val="00786F88"/>
    <w:rsid w:val="0079002C"/>
    <w:rsid w:val="00792E42"/>
    <w:rsid w:val="0079734F"/>
    <w:rsid w:val="007C057B"/>
    <w:rsid w:val="007C2FFB"/>
    <w:rsid w:val="007D1C37"/>
    <w:rsid w:val="0080171D"/>
    <w:rsid w:val="00820BA1"/>
    <w:rsid w:val="00825690"/>
    <w:rsid w:val="00843D8E"/>
    <w:rsid w:val="0088280C"/>
    <w:rsid w:val="008C30D3"/>
    <w:rsid w:val="008D67B9"/>
    <w:rsid w:val="009133CF"/>
    <w:rsid w:val="00920E48"/>
    <w:rsid w:val="009565CF"/>
    <w:rsid w:val="00987110"/>
    <w:rsid w:val="009B46CD"/>
    <w:rsid w:val="009D1641"/>
    <w:rsid w:val="009F2A69"/>
    <w:rsid w:val="00A10A6F"/>
    <w:rsid w:val="00A73990"/>
    <w:rsid w:val="00A7745C"/>
    <w:rsid w:val="00A96687"/>
    <w:rsid w:val="00AA3326"/>
    <w:rsid w:val="00AC7806"/>
    <w:rsid w:val="00AD53DB"/>
    <w:rsid w:val="00AF3AAD"/>
    <w:rsid w:val="00B22861"/>
    <w:rsid w:val="00B25C3D"/>
    <w:rsid w:val="00B338BE"/>
    <w:rsid w:val="00B37032"/>
    <w:rsid w:val="00BA1F4D"/>
    <w:rsid w:val="00BA5E2A"/>
    <w:rsid w:val="00BB6184"/>
    <w:rsid w:val="00BE17C5"/>
    <w:rsid w:val="00BF1E99"/>
    <w:rsid w:val="00C02840"/>
    <w:rsid w:val="00C309FB"/>
    <w:rsid w:val="00C32FCF"/>
    <w:rsid w:val="00C51981"/>
    <w:rsid w:val="00C540C8"/>
    <w:rsid w:val="00C57C05"/>
    <w:rsid w:val="00C87FF0"/>
    <w:rsid w:val="00CA232D"/>
    <w:rsid w:val="00CC28D6"/>
    <w:rsid w:val="00CC40B9"/>
    <w:rsid w:val="00CE179B"/>
    <w:rsid w:val="00D01D17"/>
    <w:rsid w:val="00D36B02"/>
    <w:rsid w:val="00D432AB"/>
    <w:rsid w:val="00D635B4"/>
    <w:rsid w:val="00D76226"/>
    <w:rsid w:val="00DA2947"/>
    <w:rsid w:val="00DA76DC"/>
    <w:rsid w:val="00DE5ACC"/>
    <w:rsid w:val="00DE7D1B"/>
    <w:rsid w:val="00DF1524"/>
    <w:rsid w:val="00DF3697"/>
    <w:rsid w:val="00E14B6C"/>
    <w:rsid w:val="00E15676"/>
    <w:rsid w:val="00E2632E"/>
    <w:rsid w:val="00E3656A"/>
    <w:rsid w:val="00E5388E"/>
    <w:rsid w:val="00E617B0"/>
    <w:rsid w:val="00E70AC3"/>
    <w:rsid w:val="00E934E5"/>
    <w:rsid w:val="00EA125F"/>
    <w:rsid w:val="00EC2550"/>
    <w:rsid w:val="00F204D7"/>
    <w:rsid w:val="00F604BB"/>
    <w:rsid w:val="00F607A4"/>
    <w:rsid w:val="00F70883"/>
    <w:rsid w:val="00F86697"/>
    <w:rsid w:val="00FB6943"/>
    <w:rsid w:val="00FE5C21"/>
    <w:rsid w:val="00FE7F1E"/>
    <w:rsid w:val="00FF100E"/>
    <w:rsid w:val="39186D3D"/>
    <w:rsid w:val="3D2C0E41"/>
    <w:rsid w:val="43BF6222"/>
    <w:rsid w:val="57155D48"/>
    <w:rsid w:val="63485A0E"/>
    <w:rsid w:val="67BB0E6E"/>
    <w:rsid w:val="6B5647F5"/>
    <w:rsid w:val="73762DE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footnote text" w:uiPriority="9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7FF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unhideWhenUsed/>
    <w:qFormat/>
    <w:rsid w:val="00C87FF0"/>
    <w:pPr>
      <w:ind w:firstLine="420"/>
    </w:pPr>
  </w:style>
  <w:style w:type="paragraph" w:styleId="a4">
    <w:name w:val="Body Text"/>
    <w:basedOn w:val="a"/>
    <w:qFormat/>
    <w:rsid w:val="00C87FF0"/>
    <w:pPr>
      <w:spacing w:beforeLines="30"/>
    </w:pPr>
    <w:rPr>
      <w:rFonts w:ascii="仿宋_GB2312" w:eastAsia="仿宋_GB2312"/>
      <w:sz w:val="30"/>
    </w:rPr>
  </w:style>
  <w:style w:type="paragraph" w:styleId="a5">
    <w:name w:val="footnote text"/>
    <w:basedOn w:val="a"/>
    <w:link w:val="Char"/>
    <w:uiPriority w:val="99"/>
    <w:unhideWhenUsed/>
    <w:qFormat/>
    <w:rsid w:val="00C87FF0"/>
    <w:pPr>
      <w:snapToGrid w:val="0"/>
      <w:jc w:val="left"/>
    </w:pPr>
    <w:rPr>
      <w:sz w:val="18"/>
      <w:szCs w:val="18"/>
    </w:rPr>
  </w:style>
  <w:style w:type="table" w:styleId="a6">
    <w:name w:val="Table Grid"/>
    <w:qFormat/>
    <w:rsid w:val="00C87FF0"/>
    <w:tblPr>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Footer">
    <w:name w:val="Footer"/>
    <w:basedOn w:val="a"/>
    <w:qFormat/>
    <w:rsid w:val="00C87FF0"/>
    <w:pPr>
      <w:tabs>
        <w:tab w:val="center" w:pos="4153"/>
        <w:tab w:val="right" w:pos="8306"/>
      </w:tabs>
      <w:snapToGrid w:val="0"/>
      <w:jc w:val="left"/>
    </w:pPr>
    <w:rPr>
      <w:sz w:val="18"/>
      <w:szCs w:val="18"/>
    </w:rPr>
  </w:style>
  <w:style w:type="paragraph" w:customStyle="1" w:styleId="Header">
    <w:name w:val="Header"/>
    <w:basedOn w:val="a"/>
    <w:qFormat/>
    <w:rsid w:val="00C87FF0"/>
    <w:pPr>
      <w:pBdr>
        <w:bottom w:val="single" w:sz="6" w:space="1" w:color="auto"/>
      </w:pBdr>
      <w:tabs>
        <w:tab w:val="center" w:pos="4153"/>
        <w:tab w:val="right" w:pos="8306"/>
      </w:tabs>
      <w:snapToGrid w:val="0"/>
      <w:jc w:val="center"/>
    </w:pPr>
    <w:rPr>
      <w:sz w:val="18"/>
      <w:szCs w:val="18"/>
    </w:rPr>
  </w:style>
  <w:style w:type="character" w:customStyle="1" w:styleId="PageNumber">
    <w:name w:val="Page Number"/>
    <w:basedOn w:val="a0"/>
    <w:qFormat/>
    <w:rsid w:val="00C87FF0"/>
  </w:style>
  <w:style w:type="character" w:customStyle="1" w:styleId="Char">
    <w:name w:val="脚注文本 Char"/>
    <w:basedOn w:val="a0"/>
    <w:link w:val="a5"/>
    <w:uiPriority w:val="99"/>
    <w:qFormat/>
    <w:rsid w:val="00C87FF0"/>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2.xml><?xml version="1.0" encoding="utf-8"?>
<s:customData xmlns="http://www.wps.cn/officeDocument/2013/wpsCustomData" xmlns:s="http://www.wps.cn/officeDocument/2013/wpsCustomData">
  <customSectProps/>
  <customShpExts>
    <customShpInfo spid="_x0000_s1025"/>
  </customShpExts>
</s:customData>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jq</cp:lastModifiedBy>
  <dcterms:modified xsi:type="dcterms:W3CDTF">2025-07-14T06:11:19Z</dcterms:modified>
</cp:coreProperties>
</file>

<file path=customXml/item4.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customXml/itemProps1.xml><?xml version="1.0" encoding="utf-8"?>
<ds:datastoreItem xmlns:ds="http://schemas.openxmlformats.org/officeDocument/2006/customXml" ds:itemID="{54DA2CC9-8A73-4307-B91F-DC1166589E8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45378AB-8C10-4952-B288-10778C7CB862}">
  <ds:schemaRefs/>
</ds:datastoreItem>
</file>

<file path=customXml/itemProps4.xml><?xml version="1.0" encoding="utf-8"?>
<ds:datastoreItem xmlns:ds="http://schemas.openxmlformats.org/officeDocument/2006/customXml" ds:itemID="{E50765C7-3C03-471A-90B8-F4AE3C445AD5}">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26</Pages>
  <Words>2267</Words>
  <Characters>12926</Characters>
  <Application>Microsoft Office Word</Application>
  <DocSecurity>0</DocSecurity>
  <Lines>107</Lines>
  <Paragraphs>30</Paragraphs>
  <ScaleCrop>false</ScaleCrop>
  <Company/>
  <LinksUpToDate>false</LinksUpToDate>
  <CharactersWithSpaces>15163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dc:creator>
  <cp:lastModifiedBy>Administrator</cp:lastModifiedBy>
  <cp:revision>108</cp:revision>
  <cp:lastPrinted>2025-08-14T03:31:00Z</cp:lastPrinted>
  <dcterms:created xsi:type="dcterms:W3CDTF">2025-06-26T01:23:00Z</dcterms:created>
  <dcterms:modified xsi:type="dcterms:W3CDTF">2025-08-15T03:05:00Z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ADEAAB72DB164E758B62069BE76F9BF3_12</vt:lpwstr>
  </property>
  <property fmtid="{D5CDD505-2E9C-101B-9397-08002B2CF9AE}" pid="3" name="KSOProductBuildVer">
    <vt:lpwstr>2052-12.1.0.18276</vt:lpwstr>
  </property>
</Properties>
</file>