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《石林彝族自治县城镇居民生活用水阶梯水价实施管理办法（修订）》听证会</w:t>
      </w:r>
    </w:p>
    <w:p>
      <w:pPr>
        <w:jc w:val="center"/>
        <w:rPr>
          <w:rFonts w:hint="default" w:ascii="Times New Roman" w:hAnsi="Times New Roman" w:eastAsia="方正小标宋简体" w:cs="Times New Roman"/>
          <w:w w:val="90"/>
          <w:sz w:val="22"/>
          <w:szCs w:val="22"/>
          <w:lang w:val="en-US" w:eastAsia="zh-CN"/>
        </w:rPr>
      </w:pPr>
    </w:p>
    <w:p>
      <w:pPr>
        <w:widowControl/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听证报告</w:t>
      </w:r>
    </w:p>
    <w:p>
      <w:pPr>
        <w:pStyle w:val="3"/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</w:pPr>
    </w:p>
    <w:p>
      <w:pPr>
        <w:pStyle w:val="3"/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石林彝族自治县水务局</w:t>
      </w:r>
    </w:p>
    <w:p>
      <w:pPr>
        <w:bidi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2025年3月27日</w:t>
      </w:r>
    </w:p>
    <w:p>
      <w:pPr>
        <w:widowControl/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《石林彝族自治县城镇居民生活用水阶梯水价实施管理办法（修订）》听证会的</w:t>
      </w:r>
    </w:p>
    <w:p>
      <w:pPr>
        <w:widowControl/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听证报告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210" w:leftChars="-100" w:right="-289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根据《云南省用水定额》（云水发〔2019〕122号）、《云南省城镇供水价格管理实施细则》（云发改价格〔2024〕1号）、《昆明市城市节约用水管理条例》、《昆明市重大决策听证制度实施细则》等规定，为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了提高决策的科学性、民主性及透明度，广泛听取社会各方面的意见建议，县水务局、县发展和改革局组织召开了《石林彝族自治县城镇居民生活用水阶梯水价实施管理办法（修订）》听证会，现将听证会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听证事由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云南省用水定额》（云水发〔2019〕122号）、《云南省城镇供水价格管理实施细则》（云发改价格〔2024〕1号）、《昆明市城市节约用水管理条例》、《昆明市重大决策听证制度实施细则》等规定，《办法》的修订从2024年年初开始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开展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了节水管理对象工作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调研、广泛征求意见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（线上线下）、召开座谈会、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社会稳定风险评估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专家论证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、听证会，结论为低风险）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听证会前行业专家论证会等在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广泛征求意见的基础上，结合石林县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水资源管理承载能力和县域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经济社会发展实际，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修订本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《办法》。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听证会举行的时间、地点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《石林彝族自治县城镇居民生活用水阶梯水价实施管理办法（修订）》听证会于2025年3月20日（星期四）下午14:30至15:30在县水务局防汛会商室（龙泉路13号水务局大院球场旁一楼）举行。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听证准备情况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县水务局、县发展改革局于2024年10月11日至10月26日在政府网站上对该《办法》公开征求意见；2024年11月6日，在政府网站上对该《办法》进行重大行政决策社会稳定风险评估工作的公示（结论为低风险）。2025年3月6日，在政府网站发布该《办法》的听证公告（第1号），公开了听证事项、听证时间、听证会参加人名额及其产生方式等相关内容。经广泛征集，按照《昆明市重大决策听证制度实施细则》的规定和要求确定了包括居民代表、县人大代表、县政协委员、专家学者、法律工作者和相关部门代表共17名，并于2025年3月12日在政府网站发布了该《办法》的听证公告（第2号），公告了听证会召开的时间、地点、听证会参加人员名单和相关事项。同时将听证资料送达听证会参加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2025年3月12日开始，起草准备了听证会主持词、决策发言人使用的材料和会场发放的资料，完成了会场布置的各项工作。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听证会主持人、记录人、监察人、听证代表基本情况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（一）听证会主持人（1人）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周  晶  （县计划供水节约用水办公室主任）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（二）听证委员（5人）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王  琦  （县水务局党组书记）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殷琼华  （县发展和改革局副局长）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李  志  （县发改局副局长）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毕  华  （县市场监管局副局长）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李彦明  （县城市供水有限公司总经理）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（三）决策发言人（1人）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周  晶  （县计划供水节约用水办公室主任）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（四）听证监察人（2人）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付贤恩  （县司法局依法行政监督科科长)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张汝洋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（县政府办督查专员）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（五）听证代表（17人）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1.居民代表（11人）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高永平  鹿阜街道办事处西北社区村民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陈  瑞  上海新天地小区住户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保家伟  石林安居工程小区住户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付  锐  凯旋怡景小区住户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马誉星  桃园水乡小区住户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魏丕林  龙泉社区居委会书记（香醍溪岸小区住户）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杨  莹  巴江佳园住户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李宏先  石林中路979号25栋住户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张福勇  县教体局职工（上海新天地小区住户）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王  娟  西湖紫园小区住户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官卫云  上海新天地小区住户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2.相关领域专家、学者（2人）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李云波  县防汛抗旱指挥部办公室主任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薛  瑾  县农业农村局农开办综合科负责人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3.人大代表、政协委员（2人）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赵建平  县人大农业与农村委员会主任委员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陈永能  县政协经济和农业农村委员会主任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4.法律工作者（1人）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段明星  云南星昊律师事务所主任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5.经营者代表（1人）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杨跃平  县城市供水有限公司计量所所长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（六）听证旁听人（3人）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马桂林  县农业农村局23栋住户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李  艳  县园林绿化管理站站长（东城区2号地9栋住户）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彭云波  鹿阜街道办事处农林水中心负责人（巴江俪岛1栋住户）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（七）听证记录人（3人）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董琼芬  （县发展和改革局）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杨黎明  （县水务局节水办）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段琳月  （县水务局办公室）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听证会参加人提出的主要观点、理由、意见和建议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次听证代表应到17人，实到17人，各听证代表针对《石林彝族自治县城镇居民生活用水阶梯水价实施管理办法（修订）》的内容畅所欲言，各抒己见，共发表了5条意见和建议，根据记录认真整理并经过听证人的合议，听证会参加人对听证事项提出的主要观点归纳为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1.同意制定出台《石林彝族自治县城镇居民生活用水阶梯水价实施管理办法（修订）》，并组织实施。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2.进一步修改完善《办法》的文本内容，确保《办法》能按照相关规定及程序完成。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3.对修订后的《办法》要加强宣传力度，提高广大人民群众节约用水责任意识。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4.加强对收取阶梯水费使用情况的监督与管理，做到取之于民、用之于民，更好地做好服务。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5.根据规范性文件自公布之日起30日后执行的要求，建议对《办法》执行时间设置30日的过渡期，让广大居民用水户更好的接受新的阶梯水费收取方式和知情权。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决策发言人的陈述和回答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决策发言人的陈述：从《办法》修订的背景、修订过程、修订的主要内容等三个方面对听证事项进行了说明。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决策发言人首先对听证代表就《石林彝族自治县城镇居民生活用水阶梯水价实施管理办法（修订）》总体上给予的肯定表示感谢，针对听证会代表提出的主要意见和建议进行了回答，对于听证会代表提出的意见建议，县水务局、县发改局将充分进行考虑，认真修改完善，加大节水管理工作宣传力度，做好相关解释工作，提升工作服务质量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听证机关对听证情况的评说，包括对拟作出决策的赞同意见、反对意见、其他意见及其主要理由作出客观归纳和总结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次听证代表经自愿报名、邀请、单位推荐等方式产生，听证会应到会听证代表17人，实到17人，分别来自县城镇居民用水涉及到的居民用户、人大代表和政协委员、熟悉听证事项的专业技术人员、法律工作者等，我们认为参加的人员具有广泛性和代表性，涵盖了各领域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听证会按照昆明市重大决策听证制度实施细则听证会程序逐项进行，主持人宣读了听证会议程和纪律，核实了听证会参加人的身份，告知参加人权利义务，陈述人如实说明了制定出台该《办法》的背景和必要性等，县水务局对《办法》修订单位作说明，听证代表就听证事项进行了质询、提问并发表了意见建议，陈述人就听证会代表的质询和提问进行了解释和回答，听证委员对听证代表的意见和建议进行了合议，主持人总结和归纳各方代表意见，听证代表对听证会笔录进行了审阅并签字，听证监察人出具了监察意见书，听证会符合相关规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听证会代表均表示同意制定出台《石林彝族自治县城镇居民生活用水阶梯水价实施管理办法（修订）》，无人提出反对意见。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对听证会代表意见建议的采纳情况及理由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针对本次听证会上听证代表提出的多方面的意见和建议，县水务局、县发改局进行了认真分析和吸纳吸收，将根据听证代表提出的一系列建议和意见对《石林彝族自治县城镇居民生活用水阶梯水价实施管理办法（修订）》进行修改完善，使之更具科学性和可操作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其他有关情况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听证监察人对听证会进行了全程监察。经监察，此次听证会举行过程符合《昆明市重大决策听证制度实施细则》的相关规定和要求。县融媒体中心对听证会进行了全程的跟踪报道。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对于听证会代表提出的意见和建议，县水务局、县发改局将进一步修改完善，按照相关程序向上级部门报批。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4160" w:firstLineChars="13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4160" w:firstLineChars="13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石林彝族自治县水务局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4480" w:firstLineChars="14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2025年3月27日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9920E"/>
    <w:multiLevelType w:val="singleLevel"/>
    <w:tmpl w:val="B40992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ODMxYjI0OTFjZDM5OGU1NGZkMzkwNDVjZmM2NzkifQ=="/>
  </w:docVars>
  <w:rsids>
    <w:rsidRoot w:val="00000000"/>
    <w:rsid w:val="001324A6"/>
    <w:rsid w:val="004C52BB"/>
    <w:rsid w:val="016F435C"/>
    <w:rsid w:val="02B56978"/>
    <w:rsid w:val="041376D5"/>
    <w:rsid w:val="04E91AD3"/>
    <w:rsid w:val="05B27840"/>
    <w:rsid w:val="05E72DD9"/>
    <w:rsid w:val="05EA5FAC"/>
    <w:rsid w:val="0780281E"/>
    <w:rsid w:val="08001B6D"/>
    <w:rsid w:val="08870AF6"/>
    <w:rsid w:val="08B075CB"/>
    <w:rsid w:val="092D4ED9"/>
    <w:rsid w:val="0A8C4C29"/>
    <w:rsid w:val="0B1743C2"/>
    <w:rsid w:val="0C2F3B02"/>
    <w:rsid w:val="0C434FF4"/>
    <w:rsid w:val="0C7A2D81"/>
    <w:rsid w:val="0CC222FA"/>
    <w:rsid w:val="0E184717"/>
    <w:rsid w:val="101472F3"/>
    <w:rsid w:val="1057080D"/>
    <w:rsid w:val="10BE3E04"/>
    <w:rsid w:val="10FB3C68"/>
    <w:rsid w:val="11EA65F4"/>
    <w:rsid w:val="12B208BF"/>
    <w:rsid w:val="14D013EF"/>
    <w:rsid w:val="1548630F"/>
    <w:rsid w:val="15AF4939"/>
    <w:rsid w:val="15E82E2A"/>
    <w:rsid w:val="16356793"/>
    <w:rsid w:val="16B34B25"/>
    <w:rsid w:val="16E52423"/>
    <w:rsid w:val="17074A49"/>
    <w:rsid w:val="172B11AC"/>
    <w:rsid w:val="17367C2F"/>
    <w:rsid w:val="178E2948"/>
    <w:rsid w:val="1A241AFB"/>
    <w:rsid w:val="1B0A429C"/>
    <w:rsid w:val="1BF12F91"/>
    <w:rsid w:val="1C266597"/>
    <w:rsid w:val="1C6133C2"/>
    <w:rsid w:val="1CFD4E58"/>
    <w:rsid w:val="1DD45AAC"/>
    <w:rsid w:val="1F710E25"/>
    <w:rsid w:val="1F7A4A1D"/>
    <w:rsid w:val="1F877427"/>
    <w:rsid w:val="25B56180"/>
    <w:rsid w:val="26860B95"/>
    <w:rsid w:val="269F4DF1"/>
    <w:rsid w:val="27184E1A"/>
    <w:rsid w:val="28111E47"/>
    <w:rsid w:val="288F01BB"/>
    <w:rsid w:val="296B7A4B"/>
    <w:rsid w:val="2A0F11B2"/>
    <w:rsid w:val="2AAB4039"/>
    <w:rsid w:val="2B285B2D"/>
    <w:rsid w:val="2B2C013F"/>
    <w:rsid w:val="2BB92785"/>
    <w:rsid w:val="2CDA27B9"/>
    <w:rsid w:val="2DEE2DDA"/>
    <w:rsid w:val="2E2C36E3"/>
    <w:rsid w:val="2EE747D9"/>
    <w:rsid w:val="2F376F66"/>
    <w:rsid w:val="30A560DE"/>
    <w:rsid w:val="30E82B2B"/>
    <w:rsid w:val="3209282E"/>
    <w:rsid w:val="336E3B9D"/>
    <w:rsid w:val="33B03CBA"/>
    <w:rsid w:val="33B513E3"/>
    <w:rsid w:val="33CD3838"/>
    <w:rsid w:val="34BD24A0"/>
    <w:rsid w:val="34C60DB0"/>
    <w:rsid w:val="350C72DD"/>
    <w:rsid w:val="35C91817"/>
    <w:rsid w:val="36453593"/>
    <w:rsid w:val="36546526"/>
    <w:rsid w:val="36E10F6E"/>
    <w:rsid w:val="374024B5"/>
    <w:rsid w:val="384D1E98"/>
    <w:rsid w:val="38602906"/>
    <w:rsid w:val="38B1052F"/>
    <w:rsid w:val="396A72E4"/>
    <w:rsid w:val="3A7421ED"/>
    <w:rsid w:val="3B565BC2"/>
    <w:rsid w:val="3B9D5EF7"/>
    <w:rsid w:val="3BD42201"/>
    <w:rsid w:val="3C3C50C3"/>
    <w:rsid w:val="3EC712FD"/>
    <w:rsid w:val="3F041751"/>
    <w:rsid w:val="3F540F45"/>
    <w:rsid w:val="412F731A"/>
    <w:rsid w:val="419F24A4"/>
    <w:rsid w:val="42197CF3"/>
    <w:rsid w:val="422603BB"/>
    <w:rsid w:val="42643DE8"/>
    <w:rsid w:val="42E83A15"/>
    <w:rsid w:val="434148FB"/>
    <w:rsid w:val="43EF2284"/>
    <w:rsid w:val="44241BCE"/>
    <w:rsid w:val="44440F49"/>
    <w:rsid w:val="45252301"/>
    <w:rsid w:val="45952773"/>
    <w:rsid w:val="4665558C"/>
    <w:rsid w:val="46F80D8F"/>
    <w:rsid w:val="48543BF4"/>
    <w:rsid w:val="48816C6C"/>
    <w:rsid w:val="48BF2045"/>
    <w:rsid w:val="48CD38CA"/>
    <w:rsid w:val="49C53810"/>
    <w:rsid w:val="4AAB708C"/>
    <w:rsid w:val="4AC745EB"/>
    <w:rsid w:val="4B217598"/>
    <w:rsid w:val="4B384CE6"/>
    <w:rsid w:val="4C0D79EE"/>
    <w:rsid w:val="4C563E62"/>
    <w:rsid w:val="4D280F48"/>
    <w:rsid w:val="4D5E7F66"/>
    <w:rsid w:val="4DFC7C46"/>
    <w:rsid w:val="4F1B773E"/>
    <w:rsid w:val="4F797EA5"/>
    <w:rsid w:val="4FB3490D"/>
    <w:rsid w:val="50B07D90"/>
    <w:rsid w:val="51D01E40"/>
    <w:rsid w:val="55254864"/>
    <w:rsid w:val="5592021A"/>
    <w:rsid w:val="56037585"/>
    <w:rsid w:val="56D42BB6"/>
    <w:rsid w:val="57154464"/>
    <w:rsid w:val="571E1F3F"/>
    <w:rsid w:val="57D00325"/>
    <w:rsid w:val="590E6A1A"/>
    <w:rsid w:val="59FF1005"/>
    <w:rsid w:val="5B8143DB"/>
    <w:rsid w:val="5B970BB0"/>
    <w:rsid w:val="5C2C7702"/>
    <w:rsid w:val="5CA50EF3"/>
    <w:rsid w:val="5CA62BFC"/>
    <w:rsid w:val="5D61296C"/>
    <w:rsid w:val="5DBA4C20"/>
    <w:rsid w:val="5DC52276"/>
    <w:rsid w:val="5E132952"/>
    <w:rsid w:val="5EA01926"/>
    <w:rsid w:val="5F1957CA"/>
    <w:rsid w:val="5F4F7FC6"/>
    <w:rsid w:val="600F7835"/>
    <w:rsid w:val="606C02F6"/>
    <w:rsid w:val="61196D42"/>
    <w:rsid w:val="61270C12"/>
    <w:rsid w:val="612862EC"/>
    <w:rsid w:val="628950C9"/>
    <w:rsid w:val="65D7393C"/>
    <w:rsid w:val="66A07C1A"/>
    <w:rsid w:val="66E17F4D"/>
    <w:rsid w:val="67813A3B"/>
    <w:rsid w:val="68F53BE3"/>
    <w:rsid w:val="69CC2FEA"/>
    <w:rsid w:val="69EC54F9"/>
    <w:rsid w:val="6B740B96"/>
    <w:rsid w:val="6C706E0E"/>
    <w:rsid w:val="6CF071DA"/>
    <w:rsid w:val="6E076103"/>
    <w:rsid w:val="6E135404"/>
    <w:rsid w:val="6E4D4746"/>
    <w:rsid w:val="6E6C0481"/>
    <w:rsid w:val="70085A9C"/>
    <w:rsid w:val="7088553F"/>
    <w:rsid w:val="70E005E6"/>
    <w:rsid w:val="710E1B86"/>
    <w:rsid w:val="71AF7537"/>
    <w:rsid w:val="74A80EFC"/>
    <w:rsid w:val="76016DE2"/>
    <w:rsid w:val="76BA2CD8"/>
    <w:rsid w:val="77240332"/>
    <w:rsid w:val="77474C41"/>
    <w:rsid w:val="77FE5BCF"/>
    <w:rsid w:val="784141A6"/>
    <w:rsid w:val="785A2059"/>
    <w:rsid w:val="78B718D7"/>
    <w:rsid w:val="78DF6E38"/>
    <w:rsid w:val="78FC2C30"/>
    <w:rsid w:val="79D671AD"/>
    <w:rsid w:val="7A072F6C"/>
    <w:rsid w:val="7B92225E"/>
    <w:rsid w:val="7C567A53"/>
    <w:rsid w:val="7CCF01D0"/>
    <w:rsid w:val="7DDD38D3"/>
    <w:rsid w:val="7DF115D5"/>
    <w:rsid w:val="7F0E74B3"/>
    <w:rsid w:val="7F436D8A"/>
    <w:rsid w:val="7FE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spacing w:beforeAutospacing="1" w:afterAutospacing="1" w:line="520" w:lineRule="exact"/>
      <w:ind w:firstLine="880" w:firstLineChars="200"/>
      <w:jc w:val="left"/>
      <w:outlineLvl w:val="0"/>
    </w:pPr>
    <w:rPr>
      <w:rFonts w:hint="eastAsia" w:ascii="宋体" w:hAnsi="宋体" w:eastAsia="仿宋_GB2312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Normal Indent"/>
    <w:basedOn w:val="1"/>
    <w:qFormat/>
    <w:uiPriority w:val="99"/>
    <w:pPr>
      <w:ind w:firstLine="420"/>
    </w:pPr>
    <w:rPr>
      <w:sz w:val="24"/>
    </w:rPr>
  </w:style>
  <w:style w:type="paragraph" w:styleId="5">
    <w:name w:val="Body Text"/>
    <w:qFormat/>
    <w:uiPriority w:val="0"/>
    <w:pPr>
      <w:widowControl w:val="0"/>
      <w:adjustRightInd w:val="0"/>
      <w:spacing w:after="120"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7">
    <w:name w:val="header"/>
    <w:basedOn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Heading #2|1"/>
    <w:basedOn w:val="1"/>
    <w:qFormat/>
    <w:uiPriority w:val="0"/>
    <w:pPr>
      <w:widowControl w:val="0"/>
      <w:shd w:val="clear" w:color="auto" w:fill="auto"/>
      <w:spacing w:after="680" w:line="612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6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10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3192</Words>
  <Characters>3284</Characters>
  <Lines>0</Lines>
  <Paragraphs>0</Paragraphs>
  <TotalTime>44</TotalTime>
  <ScaleCrop>false</ScaleCrop>
  <LinksUpToDate>false</LinksUpToDate>
  <CharactersWithSpaces>3378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2023-04-26T08:35:00Z</dcterms:created>
  <dc:creator>admin</dc:creator>
  <cp:lastModifiedBy>zhoujing</cp:lastModifiedBy>
  <cp:lastPrinted>2023-08-24T02:52:00Z</cp:lastPrinted>
  <dcterms:modified xsi:type="dcterms:W3CDTF">2025-04-09T02:27:11Z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576E65A9C7E045B58DF6837B5BE0E834_13</vt:lpwstr>
  </property>
</Properties>
</file>