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outlineLvl w:val="0"/>
        <w:rPr>
          <w:rFonts w:hint="eastAsia" w:ascii="仿宋_GB2312" w:hAnsi="仿宋_GB2312" w:eastAsia="仿宋_GB2312" w:cs="仿宋_GB2312"/>
          <w:sz w:val="28"/>
          <w:szCs w:val="28"/>
          <w:lang w:val="en-US" w:eastAsia="zh-CN"/>
        </w:rPr>
      </w:pPr>
    </w:p>
    <w:p>
      <w:pPr>
        <w:widowControl/>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第三轮中央生态</w:t>
      </w:r>
      <w:r>
        <w:rPr>
          <w:rFonts w:hint="eastAsia" w:ascii="方正小标宋简体" w:hAnsi="方正小标宋简体" w:eastAsia="方正小标宋简体" w:cs="方正小标宋简体"/>
          <w:sz w:val="44"/>
          <w:szCs w:val="44"/>
        </w:rPr>
        <w:t>环境保护督察</w:t>
      </w:r>
      <w:r>
        <w:rPr>
          <w:rFonts w:hint="eastAsia" w:ascii="方正小标宋简体" w:hAnsi="方正小标宋简体" w:eastAsia="方正小标宋简体" w:cs="方正小标宋简体"/>
          <w:sz w:val="44"/>
          <w:szCs w:val="44"/>
          <w:lang w:eastAsia="zh-CN"/>
        </w:rPr>
        <w:t>交办群众举报件信息公示表</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32"/>
          <w:szCs w:val="32"/>
          <w:lang w:val="en-US" w:eastAsia="zh-CN"/>
        </w:rPr>
        <w:t>D3YN202406090012</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公示单位：</w:t>
      </w:r>
      <w:r>
        <w:rPr>
          <w:rFonts w:hint="eastAsia" w:ascii="仿宋_GB2312" w:eastAsia="仿宋_GB2312"/>
          <w:sz w:val="28"/>
          <w:szCs w:val="28"/>
          <w:lang w:eastAsia="zh-CN"/>
        </w:rPr>
        <w:t>石林彝族自治县</w:t>
      </w:r>
      <w:r>
        <w:rPr>
          <w:rFonts w:hint="eastAsia" w:ascii="仿宋_GB2312" w:eastAsia="仿宋_GB2312"/>
          <w:sz w:val="28"/>
          <w:szCs w:val="28"/>
        </w:rPr>
        <w:t>人民政府　</w:t>
      </w:r>
      <w:r>
        <w:rPr>
          <w:rFonts w:hint="eastAsia" w:ascii="仿宋_GB2312" w:eastAsia="仿宋_GB2312"/>
          <w:sz w:val="28"/>
          <w:szCs w:val="28"/>
          <w:lang w:val="en-US" w:eastAsia="zh-CN"/>
        </w:rPr>
        <w:t xml:space="preserve">    2025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w:t>
      </w:r>
    </w:p>
    <w:tbl>
      <w:tblPr>
        <w:tblStyle w:val="9"/>
        <w:tblpPr w:leftFromText="180" w:rightFromText="180" w:vertAnchor="text" w:horzAnchor="page" w:tblpX="1754" w:tblpY="681"/>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12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投诉问题</w:t>
            </w:r>
          </w:p>
        </w:tc>
        <w:tc>
          <w:tcPr>
            <w:tcW w:w="8429"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受理编号</w:t>
            </w:r>
            <w:r>
              <w:rPr>
                <w:rFonts w:hint="eastAsia" w:ascii="仿宋_GB2312" w:hAnsi="仿宋_GB2312" w:eastAsia="仿宋_GB2312" w:cs="仿宋_GB2312"/>
                <w:sz w:val="24"/>
                <w:szCs w:val="24"/>
                <w:lang w:val="en-US" w:eastAsia="zh-CN"/>
              </w:rPr>
              <w:t>：D3YN202406090012</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_GB2312" w:eastAsia="仿宋_GB2312"/>
                <w:sz w:val="24"/>
                <w:szCs w:val="24"/>
              </w:rPr>
            </w:pPr>
            <w:r>
              <w:rPr>
                <w:rFonts w:hint="eastAsia" w:ascii="仿宋_GB2312" w:hAnsi="仿宋_GB2312" w:eastAsia="仿宋_GB2312" w:cs="仿宋_GB2312"/>
                <w:sz w:val="24"/>
                <w:szCs w:val="24"/>
                <w:lang w:val="en-US" w:eastAsia="zh-CN"/>
              </w:rPr>
              <w:t>群众投诉问题：“昆明市石林县西街口镇工业园区石林华晟网套厂无环评手续，每天8点-17点作业，异味污染严重。”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2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lang w:eastAsia="zh-CN"/>
              </w:rPr>
              <w:t>办结</w:t>
            </w:r>
            <w:r>
              <w:rPr>
                <w:rFonts w:hint="eastAsia" w:ascii="仿宋_GB2312" w:eastAsia="仿宋_GB2312"/>
                <w:sz w:val="24"/>
                <w:szCs w:val="24"/>
              </w:rPr>
              <w:t>目标</w:t>
            </w:r>
          </w:p>
        </w:tc>
        <w:tc>
          <w:tcPr>
            <w:tcW w:w="8429"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_GB2312" w:eastAsia="仿宋_GB2312"/>
                <w:sz w:val="24"/>
                <w:szCs w:val="24"/>
              </w:rPr>
            </w:pPr>
            <w:r>
              <w:rPr>
                <w:rFonts w:hint="eastAsia" w:ascii="仿宋_GB2312" w:eastAsia="仿宋_GB2312"/>
                <w:sz w:val="24"/>
                <w:szCs w:val="24"/>
                <w:lang w:val="en-US" w:eastAsia="zh-CN"/>
              </w:rPr>
              <w:t>责令石林华晟塑料制品厂网套生产项目停止建设，停止使用已经建成的设施设备，限期办理环境影响评价相关手续，若无法办理相关审批手续，责令恢复原状。在通过环境保护竣工验收之前不得进行生产。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2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整改措施</w:t>
            </w:r>
          </w:p>
        </w:tc>
        <w:tc>
          <w:tcPr>
            <w:tcW w:w="8429"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eastAsia="仿宋_GB2312"/>
                <w:sz w:val="24"/>
                <w:szCs w:val="24"/>
              </w:rPr>
            </w:pPr>
            <w:r>
              <w:rPr>
                <w:rFonts w:hint="eastAsia" w:ascii="仿宋_GB2312" w:eastAsia="仿宋_GB2312"/>
                <w:sz w:val="24"/>
                <w:szCs w:val="24"/>
              </w:rPr>
              <w:t>措施1：督促石林华晟塑料制品厂网套生产项目办理环境影响评价手续。</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_GB2312" w:eastAsia="仿宋_GB2312"/>
                <w:sz w:val="24"/>
                <w:szCs w:val="24"/>
              </w:rPr>
            </w:pPr>
            <w:r>
              <w:rPr>
                <w:rFonts w:hint="eastAsia" w:ascii="仿宋_GB2312" w:hAnsi="仿宋_GB2312" w:eastAsia="仿宋_GB2312" w:cs="仿宋_GB2312"/>
                <w:sz w:val="24"/>
                <w:szCs w:val="24"/>
              </w:rPr>
              <w:t>措施2：督促石林华晟塑料制品厂按照环境影响评价要求，完善网套生产项目污染治理设施，在通过环境保护竣工验收之前不得进行生产</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12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整改主要工作成效</w:t>
            </w:r>
          </w:p>
        </w:tc>
        <w:tc>
          <w:tcPr>
            <w:tcW w:w="8429"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一、石林华晟塑料制品厂网套生产项目环境影响评价文件未取得生态环境部门批复，擅自开工建设问题落实情况。</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eastAsia="仿宋_GB2312"/>
                <w:sz w:val="24"/>
                <w:szCs w:val="24"/>
                <w:lang w:eastAsia="zh-CN"/>
              </w:rPr>
            </w:pPr>
            <w:r>
              <w:rPr>
                <w:rFonts w:hint="eastAsia" w:ascii="仿宋_GB2312" w:eastAsia="仿宋_GB2312"/>
                <w:sz w:val="24"/>
                <w:szCs w:val="24"/>
                <w:lang w:val="en-US" w:eastAsia="zh-CN"/>
              </w:rPr>
              <w:t>2024年6月10日，石林县人民政府组织昆明市生态环境局石林分局、石林县科学技术和工业信息化局、云南石林产业园区管委会对石林华晟塑料制品厂网套生产项目进行了现场检查，并提出整改工作要求；6月13日，市生态环境局石林分局石林华晟塑料制品厂进行了立案调查，2024年8月14日下达了《昆明市生态环境局行政处罚决定书》（昆生环罚〔2024〕13-19号）。目前</w:t>
            </w:r>
            <w:r>
              <w:rPr>
                <w:rFonts w:hint="eastAsia" w:ascii="仿宋_GB2312" w:eastAsia="仿宋_GB2312"/>
                <w:sz w:val="24"/>
                <w:szCs w:val="24"/>
                <w:lang w:eastAsia="zh-CN"/>
              </w:rPr>
              <w:t>企业已拆除生产设备，该问题已完成整改。</w:t>
            </w:r>
          </w:p>
          <w:p>
            <w:pPr>
              <w:pStyle w:val="6"/>
              <w:ind w:left="0" w:leftChars="0" w:firstLine="0" w:firstLineChars="0"/>
              <w:rPr>
                <w:rFonts w:hint="eastAsia"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二、石林华晟塑料制品厂无废气治理设施问题落实情况。</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仿宋_GB2312" w:eastAsia="仿宋_GB2312"/>
                <w:sz w:val="24"/>
                <w:szCs w:val="24"/>
              </w:rPr>
            </w:pPr>
            <w:bookmarkStart w:id="0" w:name="OLE_LINK1"/>
            <w:r>
              <w:rPr>
                <w:rFonts w:hint="eastAsia" w:ascii="仿宋_GB2312" w:hAnsi="Calibri" w:eastAsia="仿宋_GB2312" w:cs="Times New Roman"/>
                <w:kern w:val="2"/>
                <w:sz w:val="24"/>
                <w:szCs w:val="24"/>
                <w:lang w:val="en-US" w:eastAsia="zh-CN" w:bidi="ar-SA"/>
              </w:rPr>
              <w:t>石林华晟塑料制品厂</w:t>
            </w:r>
            <w:bookmarkEnd w:id="0"/>
            <w:r>
              <w:rPr>
                <w:rFonts w:hint="eastAsia" w:ascii="仿宋_GB2312" w:hAnsi="Calibri" w:eastAsia="仿宋_GB2312" w:cs="Times New Roman"/>
                <w:kern w:val="2"/>
                <w:sz w:val="24"/>
                <w:szCs w:val="24"/>
                <w:lang w:val="en-US" w:eastAsia="zh-CN" w:bidi="ar-SA"/>
              </w:rPr>
              <w:t>已拆除生产设备，该问题已完成整改。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12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eastAsia="仿宋_GB2312"/>
                <w:sz w:val="24"/>
                <w:szCs w:val="24"/>
                <w:lang w:eastAsia="zh-CN"/>
              </w:rPr>
            </w:pPr>
            <w:r>
              <w:rPr>
                <w:rFonts w:hint="eastAsia" w:ascii="仿宋_GB2312" w:eastAsia="仿宋_GB2312"/>
                <w:sz w:val="24"/>
                <w:szCs w:val="24"/>
                <w:lang w:eastAsia="zh-CN"/>
              </w:rPr>
              <w:t>自查</w:t>
            </w:r>
            <w:bookmarkStart w:id="1" w:name="OLE_LINK2"/>
            <w:r>
              <w:rPr>
                <w:rFonts w:hint="eastAsia" w:ascii="仿宋_GB2312" w:eastAsia="仿宋_GB2312"/>
                <w:sz w:val="24"/>
                <w:szCs w:val="24"/>
                <w:lang w:eastAsia="zh-CN"/>
              </w:rPr>
              <w:t>自验</w:t>
            </w:r>
            <w:bookmarkEnd w:id="1"/>
            <w:r>
              <w:rPr>
                <w:rFonts w:hint="eastAsia" w:ascii="仿宋_GB2312" w:eastAsia="仿宋_GB2312"/>
                <w:sz w:val="24"/>
                <w:szCs w:val="24"/>
                <w:lang w:eastAsia="zh-CN"/>
              </w:rPr>
              <w:t>和市级验收情况</w:t>
            </w:r>
          </w:p>
        </w:tc>
        <w:tc>
          <w:tcPr>
            <w:tcW w:w="8429"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2024年12月19日通过了自查</w:t>
            </w:r>
            <w:r>
              <w:rPr>
                <w:rFonts w:hint="eastAsia" w:ascii="仿宋_GB2312" w:eastAsia="仿宋_GB2312"/>
                <w:sz w:val="24"/>
                <w:szCs w:val="24"/>
                <w:lang w:eastAsia="zh-CN"/>
              </w:rPr>
              <w:t>自验；</w:t>
            </w:r>
            <w:r>
              <w:rPr>
                <w:rFonts w:hint="eastAsia" w:ascii="仿宋_GB2312" w:eastAsia="仿宋_GB2312"/>
                <w:sz w:val="24"/>
                <w:szCs w:val="24"/>
                <w:lang w:val="en-US" w:eastAsia="zh-CN"/>
              </w:rPr>
              <w:t>2025年3月26日通过了市级验收。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25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公示说明</w:t>
            </w:r>
          </w:p>
        </w:tc>
        <w:tc>
          <w:tcPr>
            <w:tcW w:w="8429"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sz w:val="24"/>
                <w:szCs w:val="24"/>
              </w:rPr>
            </w:pPr>
            <w:r>
              <w:rPr>
                <w:rFonts w:hint="eastAsia" w:ascii="仿宋_GB2312" w:eastAsia="仿宋_GB2312"/>
                <w:sz w:val="24"/>
                <w:szCs w:val="24"/>
              </w:rPr>
              <w:t>现将该问题整改落实情况进行公示，如有意见建议，请反馈</w:t>
            </w:r>
            <w:r>
              <w:rPr>
                <w:rFonts w:hint="eastAsia" w:ascii="仿宋_GB2312" w:eastAsia="仿宋_GB2312"/>
                <w:sz w:val="24"/>
                <w:szCs w:val="24"/>
                <w:lang w:eastAsia="zh-CN"/>
              </w:rPr>
              <w:t>至</w:t>
            </w:r>
            <w:r>
              <w:rPr>
                <w:rFonts w:hint="eastAsia" w:ascii="仿宋_GB2312" w:eastAsia="仿宋_GB2312"/>
                <w:sz w:val="24"/>
                <w:szCs w:val="24"/>
                <w:lang w:val="en-US" w:eastAsia="zh-CN"/>
              </w:rPr>
              <w:t>石林彝族自治县鹿阜街道办天奇路1号</w:t>
            </w:r>
            <w:r>
              <w:rPr>
                <w:rFonts w:hint="eastAsia" w:ascii="仿宋_GB2312" w:eastAsia="仿宋_GB2312"/>
                <w:sz w:val="24"/>
                <w:szCs w:val="24"/>
              </w:rPr>
              <w:t>。联系人员及电话：</w:t>
            </w:r>
            <w:r>
              <w:rPr>
                <w:rFonts w:hint="eastAsia" w:ascii="仿宋_GB2312" w:eastAsia="仿宋_GB2312"/>
                <w:sz w:val="24"/>
                <w:szCs w:val="24"/>
                <w:lang w:eastAsia="zh-CN"/>
              </w:rPr>
              <w:t>黄鑫</w:t>
            </w:r>
            <w:r>
              <w:rPr>
                <w:rFonts w:hint="eastAsia" w:ascii="仿宋_GB2312" w:eastAsia="仿宋_GB2312"/>
                <w:sz w:val="24"/>
                <w:szCs w:val="24"/>
              </w:rPr>
              <w:t>，</w:t>
            </w:r>
            <w:r>
              <w:rPr>
                <w:rFonts w:hint="eastAsia" w:ascii="仿宋_GB2312" w:eastAsia="仿宋_GB2312"/>
                <w:sz w:val="24"/>
                <w:szCs w:val="24"/>
                <w:lang w:val="en-US" w:eastAsia="zh-CN"/>
              </w:rPr>
              <w:t>13668710703。</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script"/>
    <w:pitch w:val="default"/>
    <w:sig w:usb0="00000000" w:usb1="00000000" w:usb2="00000000" w:usb3="00000000" w:csb0="00000000" w:csb1="00000000"/>
  </w:font>
  <w:font w:name="(使用中文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等线">
    <w:altName w:val="宋体"/>
    <w:panose1 w:val="02010600030101010101"/>
    <w:charset w:val="86"/>
    <w:family w:val="roman"/>
    <w:pitch w:val="default"/>
    <w:sig w:usb0="00000000" w:usb1="00000000"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 w:name="Shruti">
    <w:panose1 w:val="020B0502040204020203"/>
    <w:charset w:val="00"/>
    <w:family w:val="auto"/>
    <w:pitch w:val="default"/>
    <w:sig w:usb0="00040003"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Miriam Fixed">
    <w:panose1 w:val="020B0509050101010101"/>
    <w:charset w:val="00"/>
    <w:family w:val="auto"/>
    <w:pitch w:val="default"/>
    <w:sig w:usb0="00000801" w:usb1="00000000" w:usb2="00000000" w:usb3="00000000" w:csb0="00000020" w:csb1="00200000"/>
  </w:font>
  <w:font w:name="tyc-num">
    <w:altName w:val="Segoe Print"/>
    <w:panose1 w:val="00000000000000000000"/>
    <w:charset w:val="00"/>
    <w:family w:val="auto"/>
    <w:pitch w:val="default"/>
    <w:sig w:usb0="00000000" w:usb1="00000000" w:usb2="00000000" w:usb3="00000000" w:csb0="00000000" w:csb1="00000000"/>
  </w:font>
  <w:font w:name="tic">
    <w:altName w:val="Segoe Print"/>
    <w:panose1 w:val="00000000000000000000"/>
    <w:charset w:val="00"/>
    <w:family w:val="auto"/>
    <w:pitch w:val="default"/>
    <w:sig w:usb0="00000000" w:usb1="00000000" w:usb2="00000000" w:usb3="00000000" w:csb0="00000000" w:csb1="00000000"/>
  </w:font>
  <w:font w:name="tyc-di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F Pro Text">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TimesNewRomanPS-BoldMT">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hakuyoxingshu7000">
    <w:altName w:val="宋体"/>
    <w:panose1 w:val="02000600000000000000"/>
    <w:charset w:val="86"/>
    <w:family w:val="auto"/>
    <w:pitch w:val="default"/>
    <w:sig w:usb0="00000000" w:usb1="00000000" w:usb2="0000003F" w:usb3="00000000" w:csb0="603F00FF" w:csb1="FFFF0000"/>
  </w:font>
  <w:font w:name="华文中宋">
    <w:altName w:val="宋体"/>
    <w:panose1 w:val="02010600040101010101"/>
    <w:charset w:val="86"/>
    <w:family w:val="auto"/>
    <w:pitch w:val="default"/>
    <w:sig w:usb0="00000000" w:usb1="0000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中等线KW">
    <w:altName w:val="宋体"/>
    <w:panose1 w:val="01010104010101010101"/>
    <w:charset w:val="86"/>
    <w:family w:val="auto"/>
    <w:pitch w:val="default"/>
    <w:sig w:usb0="00000000" w:usb1="00000000" w:usb2="00000000"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DFKai-SB">
    <w:panose1 w:val="03000509000000000000"/>
    <w:charset w:val="88"/>
    <w:family w:val="auto"/>
    <w:pitch w:val="default"/>
    <w:sig w:usb0="00000003" w:usb1="082E0000" w:usb2="00000016" w:usb3="00000000" w:csb0="00100001" w:csb1="00000000"/>
  </w:font>
  <w:font w:name="Microsoft Uighur">
    <w:panose1 w:val="02000000000000000000"/>
    <w:charset w:val="00"/>
    <w:family w:val="auto"/>
    <w:pitch w:val="default"/>
    <w:sig w:usb0="00002003" w:usb1="80000000" w:usb2="00000008" w:usb3="00000000" w:csb0="00000041"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Narkisim">
    <w:panose1 w:val="020E0502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Microsoft Yi Baiti">
    <w:panose1 w:val="03000500000000000000"/>
    <w:charset w:val="00"/>
    <w:family w:val="auto"/>
    <w:pitch w:val="default"/>
    <w:sig w:usb0="80000003" w:usb1="00010402" w:usb2="00080002" w:usb3="00000000" w:csb0="000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Arabic Typesetting">
    <w:panose1 w:val="03020402040406030203"/>
    <w:charset w:val="00"/>
    <w:family w:val="auto"/>
    <w:pitch w:val="default"/>
    <w:sig w:usb0="A000206F" w:usb1="C0000000" w:usb2="00000008" w:usb3="00000000" w:csb0="200000D3"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ymbol">
    <w:panose1 w:val="05050102010706020507"/>
    <w:charset w:val="00"/>
    <w:family w:val="auto"/>
    <w:pitch w:val="default"/>
    <w:sig w:usb0="00000000" w:usb1="00000000" w:usb2="00000000" w:usb3="00000000" w:csb0="80000000" w:csb1="00000000"/>
  </w:font>
  <w:font w:name="Apple Color Emoji">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MS UI Gothic">
    <w:panose1 w:val="020B0600070205080204"/>
    <w:charset w:val="80"/>
    <w:family w:val="auto"/>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DengXian">
    <w:altName w:val="宋体"/>
    <w:panose1 w:val="02010600030101010101"/>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dobe Song Std L-6897-Identity">
    <w:altName w:val="Segoe Print"/>
    <w:panose1 w:val="00000000000000000000"/>
    <w:charset w:val="00"/>
    <w:family w:val="auto"/>
    <w:pitch w:val="default"/>
    <w:sig w:usb0="00000000" w:usb1="00000000" w:usb2="00000000" w:usb3="00000000" w:csb0="00040001" w:csb1="00000000"/>
  </w:font>
  <w:font w:name="*SimSun-Bold-3494-Identity-H">
    <w:altName w:val="Segoe Print"/>
    <w:panose1 w:val="00000000000000000000"/>
    <w:charset w:val="00"/>
    <w:family w:val="auto"/>
    <w:pitch w:val="default"/>
    <w:sig w:usb0="00000000" w:usb1="00000000" w:usb2="00000000" w:usb3="00000000" w:csb0="00040001" w:csb1="00000000"/>
  </w:font>
  <w:font w:name="*Adobe Song Std L-6898-Identity">
    <w:altName w:val="Segoe Print"/>
    <w:panose1 w:val="00000000000000000000"/>
    <w:charset w:val="00"/>
    <w:family w:val="auto"/>
    <w:pitch w:val="default"/>
    <w:sig w:usb0="00000000" w:usb1="00000000" w:usb2="00000000" w:usb3="00000000" w:csb0="00040001" w:csb1="00000000"/>
  </w:font>
  <w:font w:name="-apple-system-font">
    <w:altName w:val="Segoe Print"/>
    <w:panose1 w:val="00000000000000000000"/>
    <w:charset w:val="00"/>
    <w:family w:val="auto"/>
    <w:pitch w:val="default"/>
    <w:sig w:usb0="00000000" w:usb1="00000000" w:usb2="00000000" w:usb3="00000000" w:csb0="00000000" w:csb1="00000000"/>
  </w:font>
  <w:font w:name="華康細圓體">
    <w:altName w:val="Microsoft JhengHei"/>
    <w:panose1 w:val="00000000000000000000"/>
    <w:charset w:val="88"/>
    <w:family w:val="modern"/>
    <w:pitch w:val="default"/>
    <w:sig w:usb0="00000000" w:usb1="00000000" w:usb2="00000010" w:usb3="00000000" w:csb0="00100000" w:csb1="00000000"/>
  </w:font>
  <w:font w:name="方正粗黑宋简体">
    <w:altName w:val="宋体"/>
    <w:panose1 w:val="02000000000000000000"/>
    <w:charset w:val="86"/>
    <w:family w:val="auto"/>
    <w:pitch w:val="default"/>
    <w:sig w:usb0="00000000" w:usb1="00000000" w:usb2="00000012" w:usb3="00000000" w:csb0="00040001" w:csb1="00000000"/>
  </w:font>
  <w:font w:name="文泉驿正黑">
    <w:altName w:val="黑体"/>
    <w:panose1 w:val="02000603000000000000"/>
    <w:charset w:val="86"/>
    <w:family w:val="auto"/>
    <w:pitch w:val="default"/>
    <w:sig w:usb0="00000000" w:usb1="00000000" w:usb2="00000036" w:usb3="00000000" w:csb0="603E000D" w:csb1="D2D70000"/>
  </w:font>
  <w:font w:name="方正小标宋_GBK">
    <w:panose1 w:val="03000509000000000000"/>
    <w:charset w:val="00"/>
    <w:family w:val="auto"/>
    <w:pitch w:val="default"/>
    <w:sig w:usb0="00000000" w:usb1="00000000" w:usb2="00000000" w:usb3="00000000" w:csb0="00000000" w:csb1="00000000"/>
  </w:font>
  <w:font w:name="undefined">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12" w:usb3="00000000" w:csb0="00040001"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Black">
    <w:panose1 w:val="020B0A04020102020204"/>
    <w:charset w:val="00"/>
    <w:family w:val="swiss"/>
    <w:pitch w:val="default"/>
    <w:sig w:usb0="00000287" w:usb1="00000000" w:usb2="00000000" w:usb3="00000000" w:csb0="2000009F" w:csb1="DFD70000"/>
  </w:font>
  <w:font w:name="FZKTK--GBK1-0">
    <w:altName w:val="宋体"/>
    <w:panose1 w:val="00000000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楷体_GB2312">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F66D0"/>
    <w:rsid w:val="0302002F"/>
    <w:rsid w:val="1CD5414C"/>
    <w:rsid w:val="306204B7"/>
    <w:rsid w:val="33240959"/>
    <w:rsid w:val="3A8F66D0"/>
    <w:rsid w:val="3C256B95"/>
    <w:rsid w:val="4BC2133A"/>
    <w:rsid w:val="70464C3E"/>
    <w:rsid w:val="719802FB"/>
    <w:rsid w:val="75450E1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4"/>
    <w:next w:val="5"/>
    <w:qFormat/>
    <w:uiPriority w:val="0"/>
    <w:pPr>
      <w:spacing w:line="376" w:lineRule="auto"/>
      <w:outlineLvl w:val="2"/>
    </w:pPr>
    <w:rPr>
      <w:sz w:val="32"/>
      <w:szCs w:val="32"/>
    </w:rPr>
  </w:style>
  <w:style w:type="paragraph" w:styleId="4">
    <w:name w:val="heading 4"/>
    <w:basedOn w:val="1"/>
    <w:next w:val="1"/>
    <w:unhideWhenUsed/>
    <w:qFormat/>
    <w:uiPriority w:val="9"/>
    <w:pPr>
      <w:keepNext/>
      <w:keepLines/>
      <w:spacing w:before="280" w:after="290" w:line="376" w:lineRule="atLeast"/>
      <w:outlineLvl w:val="3"/>
    </w:pPr>
    <w:rPr>
      <w:rFonts w:ascii="Calibri Light" w:hAnsi="Calibri Light" w:eastAsia="宋体"/>
      <w:b/>
      <w:bCs/>
      <w:sz w:val="28"/>
      <w:szCs w:val="28"/>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公文正文"/>
    <w:qFormat/>
    <w:uiPriority w:val="0"/>
    <w:pPr>
      <w:spacing w:line="536" w:lineRule="exact"/>
      <w:ind w:firstLine="200" w:firstLineChars="200"/>
      <w:jc w:val="both"/>
    </w:pPr>
    <w:rPr>
      <w:rFonts w:ascii="Calibri" w:hAnsi="Calibri" w:eastAsia="方正仿宋简体" w:cs="方正仿宋简体"/>
      <w:sz w:val="32"/>
      <w:szCs w:val="32"/>
      <w:lang w:val="en-US" w:eastAsia="zh-CN" w:bidi="ar-SA"/>
    </w:rPr>
  </w:style>
  <w:style w:type="paragraph" w:customStyle="1" w:styleId="5">
    <w:name w:val="正文小四"/>
    <w:basedOn w:val="1"/>
    <w:qFormat/>
    <w:uiPriority w:val="0"/>
    <w:pPr>
      <w:autoSpaceDE w:val="0"/>
      <w:autoSpaceDN w:val="0"/>
    </w:pPr>
    <w:rPr>
      <w:rFonts w:cs="Calibri"/>
      <w:szCs w:val="21"/>
    </w:rPr>
  </w:style>
  <w:style w:type="paragraph" w:styleId="6">
    <w:name w:val="Normal Indent"/>
    <w:basedOn w:val="1"/>
    <w:next w:val="1"/>
    <w:qFormat/>
    <w:uiPriority w:val="0"/>
    <w:pPr>
      <w:ind w:firstLine="420"/>
    </w:pPr>
    <w:rPr>
      <w:rFonts w:ascii="Times New Roman" w:hAnsi="Times New Roman"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2024-12-31T02:21:00Z</dcterms:created>
  <dc:creator>此Λ间•的•少年</dc:creator>
  <cp:lastModifiedBy>Administrator</cp:lastModifiedBy>
  <dcterms:modified xsi:type="dcterms:W3CDTF">2025-03-27T08:50:12Z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DDA09336CA384EC99028768175E477EC_11</vt:lpwstr>
  </property>
  <property fmtid="{D5CDD505-2E9C-101B-9397-08002B2CF9AE}" pid="4" name="KSOTemplateDocerSaveRecord">
    <vt:lpwstr>eyJoZGlkIjoiNmNiNmYzNDA2MGE5NGY2YmIwMDM4YzVkYTU3MzUyMGYiLCJ1c2VySWQiOiIxOTUzMzM3NTEifQ==</vt:lpwstr>
  </property>
</Properties>
</file>