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石林彝族自治县“十四五”人力资源和</w:t>
      </w:r>
    </w:p>
    <w:p>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社会保障事业发展规划</w:t>
      </w:r>
    </w:p>
    <w:p>
      <w:pPr>
        <w:pStyle w:val="2"/>
        <w:spacing w:line="640" w:lineRule="exact"/>
        <w:ind w:firstLine="2880" w:firstLineChars="900"/>
        <w:rPr>
          <w:rFonts w:hint="eastAsia" w:ascii="仿宋_GB2312" w:hAnsi="仿宋_GB2312" w:eastAsia="仿宋_GB2312" w:cs="仿宋_GB2312"/>
          <w:sz w:val="32"/>
          <w:szCs w:val="32"/>
        </w:rPr>
      </w:pPr>
    </w:p>
    <w:p>
      <w:pPr>
        <w:pStyle w:val="2"/>
        <w:spacing w:line="540" w:lineRule="exact"/>
        <w:ind w:firstLine="640" w:firstLineChars="200"/>
        <w:rPr>
          <w:rFonts w:hint="eastAsia" w:ascii="黑体" w:hAnsi="黑体" w:eastAsia="黑体"/>
          <w:bCs/>
          <w:sz w:val="32"/>
          <w:szCs w:val="32"/>
        </w:rPr>
      </w:pPr>
      <w:r>
        <w:rPr>
          <w:rFonts w:hint="eastAsia" w:ascii="仿宋_GB2312" w:hAnsi="楷体_GB2312" w:eastAsia="仿宋_GB2312" w:cs="楷体_GB2312"/>
          <w:sz w:val="32"/>
          <w:szCs w:val="32"/>
        </w:rPr>
        <w:t>“十四五”时期，是全面建</w:t>
      </w:r>
      <w:r>
        <w:rPr>
          <w:rFonts w:hint="eastAsia" w:ascii="仿宋_GB2312" w:hAnsi="楷体_GB2312" w:eastAsia="仿宋_GB2312" w:cs="楷体_GB2312"/>
          <w:sz w:val="32"/>
          <w:szCs w:val="32"/>
          <w:lang w:eastAsia="zh-CN"/>
        </w:rPr>
        <w:t>成</w:t>
      </w:r>
      <w:r>
        <w:rPr>
          <w:rFonts w:hint="eastAsia" w:ascii="仿宋_GB2312" w:hAnsi="楷体_GB2312" w:eastAsia="仿宋_GB2312" w:cs="楷体_GB2312"/>
          <w:sz w:val="32"/>
          <w:szCs w:val="32"/>
        </w:rPr>
        <w:t>小康社会向基本实现社会主义现代化迈进的关键时期，是“两个一百年”奋斗目标的历史交汇期，也是石林县加快经济社会发展的关键期，为实现人力资源和社会保障事业全面协调可持续发展，提高保障和改善民生水平，</w:t>
      </w:r>
      <w:r>
        <w:rPr>
          <w:rFonts w:hint="eastAsia" w:ascii="仿宋_GB2312" w:hAnsi="仿宋_GB2312" w:eastAsia="仿宋_GB2312" w:cs="仿宋_GB2312"/>
          <w:color w:val="000000"/>
          <w:sz w:val="32"/>
          <w:szCs w:val="32"/>
        </w:rPr>
        <w:t>加强社会保障体系建设，构建和谐劳动关系，明确</w:t>
      </w:r>
      <w:r>
        <w:rPr>
          <w:rFonts w:hint="eastAsia" w:ascii="仿宋_GB2312" w:hAnsi="楷体_GB2312" w:eastAsia="仿宋_GB2312" w:cs="楷体_GB2312"/>
          <w:sz w:val="32"/>
          <w:szCs w:val="32"/>
        </w:rPr>
        <w:t>“十四五”期间人力资源和社会保障工作的目标任务与工作措施，形成与我县经济社会发展要求相适应的人力资源和社会保障事业新格局，制定本规划。</w:t>
      </w:r>
    </w:p>
    <w:p>
      <w:pPr>
        <w:pStyle w:val="2"/>
        <w:numPr>
          <w:ilvl w:val="0"/>
          <w:numId w:val="1"/>
        </w:numPr>
        <w:spacing w:line="540" w:lineRule="exact"/>
        <w:rPr>
          <w:rFonts w:hint="eastAsia" w:ascii="黑体" w:hAnsi="黑体" w:eastAsia="黑体" w:cs="黑体"/>
          <w:sz w:val="32"/>
          <w:szCs w:val="32"/>
        </w:rPr>
      </w:pPr>
      <w:r>
        <w:rPr>
          <w:rFonts w:hint="eastAsia" w:ascii="黑体" w:hAnsi="黑体" w:eastAsia="黑体" w:cs="黑体"/>
          <w:sz w:val="32"/>
          <w:szCs w:val="32"/>
        </w:rPr>
        <w:t>“十三五”时期工作回顾</w:t>
      </w:r>
    </w:p>
    <w:p>
      <w:pPr>
        <w:spacing w:line="540" w:lineRule="exact"/>
        <w:ind w:firstLine="640" w:firstLineChars="200"/>
        <w:rPr>
          <w:rFonts w:hint="eastAsia" w:ascii="仿宋_GB2312" w:hAnsi="楷体_GB2312" w:cs="楷体_GB2312"/>
          <w:szCs w:val="32"/>
        </w:rPr>
      </w:pPr>
      <w:r>
        <w:rPr>
          <w:rFonts w:hint="eastAsia" w:ascii="仿宋_GB2312" w:hAnsi="楷体_GB2312" w:cs="楷体_GB2312"/>
          <w:szCs w:val="32"/>
        </w:rPr>
        <w:t>保障民生是主责，服务民生是关键。“十三五”期间，在县委、政府的正确领导下，在上级业务主管部门的精心指导和大力支持下，我县人力资源和社会保障工作始终坚持以党的十九大和十九届三中、四中全会精神为指导，始终把“民生为本，人才优先，服务至上，争创一流”人社核心价值作为目标追求，全面融入民心、注重民意、彰显民情，始终围绕国家级省市人社工作重点，解放思想，开拓创新，落实责任，强化举措，加大力度，全面加快人事人才、就业创业、脱贫攻坚、社会保障体系、服务平台建设及改革创新步伐，初步建立了与我县社会经济发展水平相适应的人事人才工作机制，市场导向就业机制，劳动保障各项工作整体推进。</w:t>
      </w:r>
      <w:r>
        <w:rPr>
          <w:rFonts w:hint="eastAsia" w:ascii="宋体" w:hAnsi="宋体" w:eastAsia="宋体"/>
          <w:kern w:val="0"/>
          <w:szCs w:val="32"/>
          <w:lang w:bidi="ar"/>
        </w:rPr>
        <w:t>2016</w:t>
      </w:r>
      <w:r>
        <w:rPr>
          <w:rFonts w:hint="eastAsia" w:hAnsi="仿宋_GB2312"/>
          <w:kern w:val="0"/>
          <w:szCs w:val="32"/>
          <w:lang w:bidi="ar"/>
        </w:rPr>
        <w:t>年至</w:t>
      </w:r>
      <w:r>
        <w:rPr>
          <w:rFonts w:hint="eastAsia" w:ascii="宋体" w:hAnsi="宋体" w:eastAsia="宋体"/>
          <w:kern w:val="0"/>
          <w:szCs w:val="32"/>
          <w:lang w:bidi="ar"/>
        </w:rPr>
        <w:t>2018</w:t>
      </w:r>
      <w:r>
        <w:rPr>
          <w:rFonts w:hint="eastAsia" w:hAnsi="仿宋_GB2312"/>
          <w:kern w:val="0"/>
          <w:szCs w:val="32"/>
          <w:lang w:bidi="ar"/>
        </w:rPr>
        <w:t>年连续三年被人力资源和社会保障部办公厅表彰为基层新闻宣传先进单位，</w:t>
      </w:r>
      <w:r>
        <w:rPr>
          <w:rFonts w:hint="eastAsia" w:ascii="宋体" w:hAnsi="宋体" w:eastAsia="宋体"/>
          <w:kern w:val="0"/>
          <w:szCs w:val="32"/>
          <w:lang w:bidi="ar"/>
        </w:rPr>
        <w:t>2020</w:t>
      </w:r>
      <w:r>
        <w:rPr>
          <w:rFonts w:hint="eastAsia" w:hAnsi="仿宋_GB2312"/>
          <w:kern w:val="0"/>
          <w:szCs w:val="32"/>
          <w:lang w:bidi="ar"/>
        </w:rPr>
        <w:t>年</w:t>
      </w:r>
      <w:r>
        <w:rPr>
          <w:rFonts w:hint="eastAsia" w:ascii="宋体" w:hAnsi="宋体" w:eastAsia="宋体"/>
          <w:kern w:val="0"/>
          <w:szCs w:val="32"/>
          <w:lang w:bidi="ar"/>
        </w:rPr>
        <w:t>1</w:t>
      </w:r>
      <w:r>
        <w:rPr>
          <w:rFonts w:hint="eastAsia" w:hAnsi="仿宋_GB2312"/>
          <w:kern w:val="0"/>
          <w:szCs w:val="32"/>
          <w:lang w:bidi="ar"/>
        </w:rPr>
        <w:t>月</w:t>
      </w:r>
      <w:r>
        <w:rPr>
          <w:rFonts w:hint="eastAsia" w:ascii="宋体" w:hAnsi="宋体" w:eastAsia="宋体"/>
          <w:kern w:val="0"/>
          <w:szCs w:val="32"/>
          <w:lang w:bidi="ar"/>
        </w:rPr>
        <w:t>23</w:t>
      </w:r>
      <w:r>
        <w:rPr>
          <w:rFonts w:hint="eastAsia" w:hAnsi="仿宋_GB2312"/>
          <w:kern w:val="0"/>
          <w:szCs w:val="32"/>
          <w:lang w:bidi="ar"/>
        </w:rPr>
        <w:t>日被县委、县人民政府命名为</w:t>
      </w:r>
      <w:r>
        <w:rPr>
          <w:rFonts w:hint="eastAsia" w:ascii="宋体" w:hAnsi="宋体" w:eastAsia="宋体"/>
          <w:kern w:val="0"/>
          <w:szCs w:val="32"/>
          <w:lang w:bidi="ar"/>
        </w:rPr>
        <w:t>2019</w:t>
      </w:r>
      <w:r>
        <w:rPr>
          <w:rFonts w:hint="eastAsia" w:hAnsi="仿宋_GB2312"/>
          <w:kern w:val="0"/>
          <w:szCs w:val="32"/>
          <w:lang w:bidi="ar"/>
        </w:rPr>
        <w:t>年“先进平安单位”，</w:t>
      </w:r>
      <w:r>
        <w:rPr>
          <w:rFonts w:hint="eastAsia" w:ascii="宋体" w:hAnsi="宋体" w:eastAsia="宋体"/>
          <w:kern w:val="0"/>
          <w:szCs w:val="32"/>
          <w:lang w:bidi="ar"/>
        </w:rPr>
        <w:t>2020</w:t>
      </w:r>
      <w:r>
        <w:rPr>
          <w:rFonts w:hint="eastAsia" w:hAnsi="仿宋_GB2312"/>
          <w:kern w:val="0"/>
          <w:szCs w:val="32"/>
          <w:lang w:bidi="ar"/>
        </w:rPr>
        <w:t>年</w:t>
      </w:r>
      <w:r>
        <w:rPr>
          <w:rFonts w:hint="eastAsia" w:ascii="宋体" w:hAnsi="宋体" w:eastAsia="宋体"/>
          <w:kern w:val="0"/>
          <w:szCs w:val="32"/>
          <w:lang w:bidi="ar"/>
        </w:rPr>
        <w:t>2</w:t>
      </w:r>
      <w:r>
        <w:rPr>
          <w:rFonts w:hint="eastAsia" w:hAnsi="仿宋_GB2312"/>
          <w:kern w:val="0"/>
          <w:szCs w:val="32"/>
          <w:lang w:bidi="ar"/>
        </w:rPr>
        <w:t>月</w:t>
      </w:r>
      <w:r>
        <w:rPr>
          <w:rFonts w:hint="eastAsia" w:ascii="宋体" w:hAnsi="宋体" w:eastAsia="宋体"/>
          <w:kern w:val="0"/>
          <w:szCs w:val="32"/>
          <w:lang w:bidi="ar"/>
        </w:rPr>
        <w:t>24</w:t>
      </w:r>
      <w:r>
        <w:rPr>
          <w:rFonts w:hint="eastAsia" w:hAnsi="仿宋_GB2312"/>
          <w:kern w:val="0"/>
          <w:szCs w:val="32"/>
          <w:lang w:bidi="ar"/>
        </w:rPr>
        <w:t>日被昆明市委、市人民政府授予“</w:t>
      </w:r>
      <w:r>
        <w:rPr>
          <w:rFonts w:hint="eastAsia" w:ascii="宋体" w:hAnsi="宋体" w:eastAsia="宋体"/>
          <w:kern w:val="0"/>
          <w:szCs w:val="32"/>
          <w:lang w:bidi="ar"/>
        </w:rPr>
        <w:t>2019—2021</w:t>
      </w:r>
      <w:r>
        <w:rPr>
          <w:rFonts w:hint="eastAsia" w:hAnsi="仿宋_GB2312"/>
          <w:kern w:val="0"/>
          <w:szCs w:val="32"/>
          <w:lang w:bidi="ar"/>
        </w:rPr>
        <w:t>年昆明市文明单位”称号,劳动保障事业取得长足发展，社会保</w:t>
      </w:r>
      <w:r>
        <w:rPr>
          <w:rFonts w:hint="eastAsia" w:ascii="仿宋_GB2312" w:hAnsi="楷体_GB2312" w:cs="楷体_GB2312"/>
          <w:szCs w:val="32"/>
        </w:rPr>
        <w:t>障水平有了新的提高，为维护改革、发展、稳定大局，促进我县经济社会持续协调快速发展发挥了积极的作用。</w:t>
      </w:r>
    </w:p>
    <w:p>
      <w:pPr>
        <w:spacing w:line="540" w:lineRule="exact"/>
        <w:ind w:firstLine="640" w:firstLineChars="200"/>
        <w:jc w:val="left"/>
        <w:rPr>
          <w:rFonts w:hint="eastAsia" w:ascii="楷体" w:hAnsi="楷体" w:eastAsia="楷体" w:cs="楷体"/>
          <w:color w:val="000000"/>
          <w:szCs w:val="32"/>
        </w:rPr>
      </w:pPr>
      <w:r>
        <w:rPr>
          <w:rFonts w:hint="eastAsia" w:ascii="楷体" w:hAnsi="楷体" w:eastAsia="楷体" w:cs="楷体"/>
          <w:szCs w:val="32"/>
        </w:rPr>
        <w:t>（一）</w:t>
      </w:r>
      <w:r>
        <w:rPr>
          <w:rFonts w:hint="eastAsia" w:ascii="楷体" w:hAnsi="楷体" w:eastAsia="楷体" w:cs="楷体"/>
          <w:color w:val="000000"/>
          <w:szCs w:val="32"/>
        </w:rPr>
        <w:t>人事人才工作实现新突破</w:t>
      </w:r>
    </w:p>
    <w:p>
      <w:pPr>
        <w:pStyle w:val="2"/>
        <w:spacing w:line="540" w:lineRule="exact"/>
        <w:ind w:firstLine="640" w:firstLineChars="200"/>
        <w:rPr>
          <w:rFonts w:hint="eastAsia" w:ascii="Times New Roman" w:hAnsi="仿宋_GB2312" w:eastAsia="仿宋_GB2312"/>
          <w:kern w:val="0"/>
          <w:sz w:val="32"/>
          <w:szCs w:val="32"/>
          <w:lang w:bidi="ar"/>
        </w:rPr>
      </w:pPr>
      <w:r>
        <w:rPr>
          <w:rFonts w:hint="eastAsia" w:ascii="Times New Roman" w:hAnsi="仿宋_GB2312" w:eastAsia="仿宋_GB2312"/>
          <w:kern w:val="0"/>
          <w:sz w:val="32"/>
          <w:szCs w:val="32"/>
          <w:lang w:bidi="ar"/>
        </w:rPr>
        <w:t>创新举措，多种方式招才引智。分类指导，强化人事人才服务。加强管理，推进深化职称制度改革工作。精准发力，加强专业技术及技能人才培养。突破机制，加大研究生及国有企业高级管理人员等高层次人才招录。“十三五”期间，认真</w:t>
      </w:r>
      <w:bookmarkStart w:id="60" w:name="_GoBack"/>
      <w:r>
        <w:rPr>
          <w:rFonts w:hint="eastAsia" w:ascii="Times New Roman" w:hAnsi="仿宋_GB2312" w:eastAsia="仿宋_GB2312"/>
          <w:kern w:val="0"/>
          <w:sz w:val="32"/>
          <w:szCs w:val="32"/>
          <w:lang w:bidi="ar"/>
        </w:rPr>
        <w:t>贯彻落实</w:t>
      </w:r>
      <w:bookmarkEnd w:id="60"/>
      <w:r>
        <w:rPr>
          <w:rFonts w:hint="eastAsia" w:ascii="Times New Roman" w:hAnsi="仿宋_GB2312" w:eastAsia="仿宋_GB2312"/>
          <w:kern w:val="0"/>
          <w:sz w:val="32"/>
          <w:szCs w:val="32"/>
          <w:lang w:bidi="ar"/>
        </w:rPr>
        <w:t>“春城计划”系列人才政策，招聘教育部直属师范大学和双一流大学毕业生</w:t>
      </w:r>
      <w:r>
        <w:rPr>
          <w:rFonts w:hint="eastAsia" w:ascii="宋体" w:hAnsi="宋体"/>
          <w:kern w:val="0"/>
          <w:sz w:val="32"/>
          <w:szCs w:val="32"/>
          <w:lang w:bidi="ar"/>
        </w:rPr>
        <w:t>85</w:t>
      </w:r>
      <w:r>
        <w:rPr>
          <w:rFonts w:hint="eastAsia" w:ascii="Times New Roman" w:hAnsi="仿宋_GB2312" w:eastAsia="仿宋_GB2312"/>
          <w:kern w:val="0"/>
          <w:sz w:val="32"/>
          <w:szCs w:val="32"/>
          <w:lang w:bidi="ar"/>
        </w:rPr>
        <w:t>人，其中硕士研究生</w:t>
      </w:r>
      <w:r>
        <w:rPr>
          <w:rFonts w:hint="eastAsia" w:ascii="宋体" w:hAnsi="宋体"/>
          <w:kern w:val="0"/>
          <w:sz w:val="32"/>
          <w:szCs w:val="32"/>
          <w:lang w:bidi="ar"/>
        </w:rPr>
        <w:t>11</w:t>
      </w:r>
      <w:r>
        <w:rPr>
          <w:rFonts w:hint="eastAsia" w:ascii="Times New Roman" w:hAnsi="仿宋_GB2312" w:eastAsia="仿宋_GB2312"/>
          <w:kern w:val="0"/>
          <w:sz w:val="32"/>
          <w:szCs w:val="32"/>
          <w:lang w:bidi="ar"/>
        </w:rPr>
        <w:t>人；招聘事业单位工作人员</w:t>
      </w:r>
      <w:r>
        <w:rPr>
          <w:rFonts w:hint="eastAsia" w:ascii="宋体" w:hAnsi="宋体"/>
          <w:kern w:val="0"/>
          <w:sz w:val="32"/>
          <w:szCs w:val="32"/>
          <w:lang w:bidi="ar"/>
        </w:rPr>
        <w:t>230</w:t>
      </w:r>
      <w:r>
        <w:rPr>
          <w:rFonts w:hint="eastAsia" w:ascii="Times New Roman" w:hAnsi="仿宋_GB2312" w:eastAsia="仿宋_GB2312"/>
          <w:kern w:val="0"/>
          <w:sz w:val="32"/>
          <w:szCs w:val="32"/>
          <w:lang w:bidi="ar"/>
        </w:rPr>
        <w:t>人，其中硕士研究生</w:t>
      </w:r>
      <w:r>
        <w:rPr>
          <w:rFonts w:hint="eastAsia" w:ascii="宋体" w:hAnsi="宋体"/>
          <w:kern w:val="0"/>
          <w:sz w:val="32"/>
          <w:szCs w:val="32"/>
          <w:lang w:bidi="ar"/>
        </w:rPr>
        <w:t>1</w:t>
      </w:r>
      <w:r>
        <w:rPr>
          <w:rFonts w:hint="eastAsia" w:ascii="Times New Roman" w:hAnsi="仿宋_GB2312" w:eastAsia="仿宋_GB2312"/>
          <w:kern w:val="0"/>
          <w:sz w:val="32"/>
          <w:szCs w:val="32"/>
          <w:lang w:bidi="ar"/>
        </w:rPr>
        <w:t>人；协助招聘国有企业高级管理人员</w:t>
      </w:r>
      <w:r>
        <w:rPr>
          <w:rFonts w:hint="eastAsia" w:ascii="宋体" w:hAnsi="宋体"/>
          <w:kern w:val="0"/>
          <w:sz w:val="32"/>
          <w:szCs w:val="32"/>
          <w:lang w:bidi="ar"/>
        </w:rPr>
        <w:t>10</w:t>
      </w:r>
      <w:r>
        <w:rPr>
          <w:rFonts w:hint="eastAsia" w:ascii="Times New Roman" w:hAnsi="仿宋_GB2312" w:eastAsia="仿宋_GB2312"/>
          <w:kern w:val="0"/>
          <w:sz w:val="32"/>
          <w:szCs w:val="32"/>
          <w:lang w:bidi="ar"/>
        </w:rPr>
        <w:t>人；完成 “三支一扶”人员招募及管理服务工作</w:t>
      </w:r>
      <w:r>
        <w:rPr>
          <w:rFonts w:hint="eastAsia" w:ascii="宋体" w:hAnsi="宋体"/>
          <w:kern w:val="0"/>
          <w:sz w:val="32"/>
          <w:szCs w:val="32"/>
          <w:lang w:bidi="ar"/>
        </w:rPr>
        <w:t>16</w:t>
      </w:r>
      <w:r>
        <w:rPr>
          <w:rFonts w:hint="eastAsia" w:ascii="Times New Roman" w:hAnsi="仿宋_GB2312" w:eastAsia="仿宋_GB2312"/>
          <w:kern w:val="0"/>
          <w:sz w:val="32"/>
          <w:szCs w:val="32"/>
          <w:lang w:bidi="ar"/>
        </w:rPr>
        <w:t>人；安置接收订单定向培养免费师范生</w:t>
      </w:r>
      <w:r>
        <w:rPr>
          <w:rFonts w:hint="eastAsia" w:ascii="宋体" w:hAnsi="宋体"/>
          <w:kern w:val="0"/>
          <w:sz w:val="32"/>
          <w:szCs w:val="32"/>
          <w:lang w:bidi="ar"/>
        </w:rPr>
        <w:t>12</w:t>
      </w:r>
      <w:r>
        <w:rPr>
          <w:rFonts w:hint="eastAsia" w:ascii="Times New Roman" w:hAnsi="仿宋_GB2312" w:eastAsia="仿宋_GB2312"/>
          <w:kern w:val="0"/>
          <w:sz w:val="32"/>
          <w:szCs w:val="32"/>
          <w:lang w:bidi="ar"/>
        </w:rPr>
        <w:t>人；安置接收定向医学生</w:t>
      </w:r>
      <w:r>
        <w:rPr>
          <w:rFonts w:hint="eastAsia" w:ascii="宋体" w:hAnsi="宋体"/>
          <w:kern w:val="0"/>
          <w:sz w:val="32"/>
          <w:szCs w:val="32"/>
          <w:lang w:bidi="ar"/>
        </w:rPr>
        <w:t>2</w:t>
      </w:r>
      <w:r>
        <w:rPr>
          <w:rFonts w:hint="eastAsia" w:ascii="Times New Roman" w:hAnsi="仿宋_GB2312" w:eastAsia="仿宋_GB2312"/>
          <w:kern w:val="0"/>
          <w:sz w:val="32"/>
          <w:szCs w:val="32"/>
          <w:lang w:bidi="ar"/>
        </w:rPr>
        <w:t>人；实现高层次人才培养与引进</w:t>
      </w:r>
      <w:r>
        <w:rPr>
          <w:rFonts w:hint="eastAsia" w:ascii="宋体" w:hAnsi="宋体"/>
          <w:kern w:val="0"/>
          <w:sz w:val="32"/>
          <w:szCs w:val="32"/>
          <w:lang w:bidi="ar"/>
        </w:rPr>
        <w:t>358</w:t>
      </w:r>
      <w:r>
        <w:rPr>
          <w:rFonts w:hint="eastAsia" w:ascii="Times New Roman" w:hAnsi="仿宋_GB2312" w:eastAsia="仿宋_GB2312"/>
          <w:kern w:val="0"/>
          <w:sz w:val="32"/>
          <w:szCs w:val="32"/>
          <w:lang w:bidi="ar"/>
        </w:rPr>
        <w:t>人；协助完成事业单位定向招聘大学生村官</w:t>
      </w:r>
      <w:r>
        <w:rPr>
          <w:rFonts w:hint="eastAsia" w:ascii="宋体" w:hAnsi="宋体"/>
          <w:kern w:val="0"/>
          <w:sz w:val="32"/>
          <w:szCs w:val="32"/>
          <w:lang w:bidi="ar"/>
        </w:rPr>
        <w:t>15</w:t>
      </w:r>
      <w:r>
        <w:rPr>
          <w:rFonts w:hint="eastAsia" w:ascii="Times New Roman" w:hAnsi="仿宋_GB2312" w:eastAsia="仿宋_GB2312"/>
          <w:kern w:val="0"/>
          <w:sz w:val="32"/>
          <w:szCs w:val="32"/>
          <w:lang w:bidi="ar"/>
        </w:rPr>
        <w:t>人；办理事业人员调流动</w:t>
      </w:r>
      <w:r>
        <w:rPr>
          <w:rFonts w:hint="eastAsia" w:ascii="宋体" w:hAnsi="宋体"/>
          <w:kern w:val="0"/>
          <w:sz w:val="32"/>
          <w:szCs w:val="32"/>
          <w:lang w:bidi="ar"/>
        </w:rPr>
        <w:t>171</w:t>
      </w:r>
      <w:r>
        <w:rPr>
          <w:rFonts w:hint="eastAsia" w:ascii="Times New Roman" w:hAnsi="仿宋_GB2312" w:eastAsia="仿宋_GB2312"/>
          <w:kern w:val="0"/>
          <w:sz w:val="32"/>
          <w:szCs w:val="32"/>
          <w:lang w:bidi="ar"/>
        </w:rPr>
        <w:t>人;审核专业技术人员职称</w:t>
      </w:r>
      <w:r>
        <w:rPr>
          <w:rFonts w:hint="eastAsia" w:ascii="宋体" w:hAnsi="宋体"/>
          <w:kern w:val="0"/>
          <w:sz w:val="32"/>
          <w:szCs w:val="32"/>
          <w:lang w:bidi="ar"/>
        </w:rPr>
        <w:t>2702</w:t>
      </w:r>
      <w:r>
        <w:rPr>
          <w:rFonts w:hint="eastAsia" w:ascii="Times New Roman" w:hAnsi="仿宋_GB2312" w:eastAsia="仿宋_GB2312"/>
          <w:kern w:val="0"/>
          <w:sz w:val="32"/>
          <w:szCs w:val="32"/>
          <w:lang w:bidi="ar"/>
        </w:rPr>
        <w:t>人，其中高级</w:t>
      </w:r>
      <w:r>
        <w:rPr>
          <w:rFonts w:hint="eastAsia" w:ascii="宋体" w:hAnsi="宋体"/>
          <w:kern w:val="0"/>
          <w:sz w:val="32"/>
          <w:szCs w:val="32"/>
          <w:lang w:bidi="ar"/>
        </w:rPr>
        <w:t>1500</w:t>
      </w:r>
      <w:r>
        <w:rPr>
          <w:rFonts w:hint="eastAsia" w:ascii="Times New Roman" w:hAnsi="仿宋_GB2312" w:eastAsia="仿宋_GB2312"/>
          <w:kern w:val="0"/>
          <w:sz w:val="32"/>
          <w:szCs w:val="32"/>
          <w:lang w:bidi="ar"/>
        </w:rPr>
        <w:t>人，中级</w:t>
      </w:r>
      <w:r>
        <w:rPr>
          <w:rFonts w:hint="eastAsia" w:ascii="宋体" w:hAnsi="宋体"/>
          <w:kern w:val="0"/>
          <w:sz w:val="32"/>
          <w:szCs w:val="32"/>
          <w:lang w:bidi="ar"/>
        </w:rPr>
        <w:t>816</w:t>
      </w:r>
      <w:r>
        <w:rPr>
          <w:rFonts w:hint="eastAsia" w:ascii="Times New Roman" w:hAnsi="仿宋_GB2312" w:eastAsia="仿宋_GB2312"/>
          <w:kern w:val="0"/>
          <w:sz w:val="32"/>
          <w:szCs w:val="32"/>
          <w:lang w:bidi="ar"/>
        </w:rPr>
        <w:t>人，初级</w:t>
      </w:r>
      <w:r>
        <w:rPr>
          <w:rFonts w:hint="eastAsia" w:ascii="宋体" w:hAnsi="宋体"/>
          <w:kern w:val="0"/>
          <w:sz w:val="32"/>
          <w:szCs w:val="32"/>
          <w:lang w:bidi="ar"/>
        </w:rPr>
        <w:t>386</w:t>
      </w:r>
      <w:r>
        <w:rPr>
          <w:rFonts w:hint="eastAsia" w:ascii="Times New Roman" w:hAnsi="仿宋_GB2312" w:eastAsia="仿宋_GB2312"/>
          <w:kern w:val="0"/>
          <w:sz w:val="32"/>
          <w:szCs w:val="32"/>
          <w:lang w:bidi="ar"/>
        </w:rPr>
        <w:t>人；审核申报工人技术等级晋升</w:t>
      </w:r>
      <w:r>
        <w:rPr>
          <w:rFonts w:hint="eastAsia" w:ascii="宋体" w:hAnsi="宋体"/>
          <w:kern w:val="0"/>
          <w:sz w:val="32"/>
          <w:szCs w:val="32"/>
          <w:lang w:bidi="ar"/>
        </w:rPr>
        <w:t>236</w:t>
      </w:r>
      <w:r>
        <w:rPr>
          <w:rFonts w:hint="eastAsia" w:ascii="Times New Roman" w:hAnsi="仿宋_GB2312" w:eastAsia="仿宋_GB2312"/>
          <w:kern w:val="0"/>
          <w:sz w:val="32"/>
          <w:szCs w:val="32"/>
          <w:lang w:bidi="ar"/>
        </w:rPr>
        <w:t>人，其中：技师</w:t>
      </w:r>
      <w:r>
        <w:rPr>
          <w:rFonts w:hint="eastAsia" w:ascii="宋体" w:hAnsi="宋体"/>
          <w:kern w:val="0"/>
          <w:sz w:val="32"/>
          <w:szCs w:val="32"/>
          <w:lang w:bidi="ar"/>
        </w:rPr>
        <w:t>73</w:t>
      </w:r>
      <w:r>
        <w:rPr>
          <w:rFonts w:hint="eastAsia" w:ascii="Times New Roman" w:hAnsi="仿宋_GB2312" w:eastAsia="仿宋_GB2312"/>
          <w:kern w:val="0"/>
          <w:sz w:val="32"/>
          <w:szCs w:val="32"/>
          <w:lang w:bidi="ar"/>
        </w:rPr>
        <w:t>人、高级工</w:t>
      </w:r>
      <w:r>
        <w:rPr>
          <w:rFonts w:hint="eastAsia" w:ascii="宋体" w:hAnsi="宋体"/>
          <w:kern w:val="0"/>
          <w:sz w:val="32"/>
          <w:szCs w:val="32"/>
          <w:lang w:bidi="ar"/>
        </w:rPr>
        <w:t>126</w:t>
      </w:r>
      <w:r>
        <w:rPr>
          <w:rFonts w:hint="eastAsia" w:ascii="Times New Roman" w:hAnsi="仿宋_GB2312" w:eastAsia="仿宋_GB2312"/>
          <w:kern w:val="0"/>
          <w:sz w:val="32"/>
          <w:szCs w:val="32"/>
          <w:lang w:bidi="ar"/>
        </w:rPr>
        <w:t>人、中级工</w:t>
      </w:r>
      <w:r>
        <w:rPr>
          <w:rFonts w:hint="eastAsia" w:ascii="宋体" w:hAnsi="宋体"/>
          <w:kern w:val="0"/>
          <w:sz w:val="32"/>
          <w:szCs w:val="32"/>
          <w:lang w:bidi="ar"/>
        </w:rPr>
        <w:t>35</w:t>
      </w:r>
      <w:r>
        <w:rPr>
          <w:rFonts w:hint="eastAsia" w:ascii="Times New Roman" w:hAnsi="仿宋_GB2312" w:eastAsia="仿宋_GB2312"/>
          <w:kern w:val="0"/>
          <w:sz w:val="32"/>
          <w:szCs w:val="32"/>
          <w:lang w:bidi="ar"/>
        </w:rPr>
        <w:t>人、初级工</w:t>
      </w:r>
      <w:r>
        <w:rPr>
          <w:rFonts w:hint="eastAsia" w:ascii="宋体" w:hAnsi="宋体"/>
          <w:kern w:val="0"/>
          <w:sz w:val="32"/>
          <w:szCs w:val="32"/>
          <w:lang w:bidi="ar"/>
        </w:rPr>
        <w:t>2</w:t>
      </w:r>
      <w:r>
        <w:rPr>
          <w:rFonts w:hint="eastAsia" w:ascii="Times New Roman" w:hAnsi="仿宋_GB2312" w:eastAsia="仿宋_GB2312"/>
          <w:kern w:val="0"/>
          <w:sz w:val="32"/>
          <w:szCs w:val="32"/>
          <w:lang w:bidi="ar"/>
        </w:rPr>
        <w:t>人；</w:t>
      </w:r>
      <w:r>
        <w:rPr>
          <w:rFonts w:hint="eastAsia" w:ascii="宋体" w:hAnsi="宋体"/>
          <w:kern w:val="0"/>
          <w:sz w:val="32"/>
          <w:szCs w:val="32"/>
          <w:lang w:bidi="ar"/>
        </w:rPr>
        <w:t>2019</w:t>
      </w:r>
      <w:r>
        <w:rPr>
          <w:rFonts w:hint="eastAsia" w:ascii="Times New Roman" w:hAnsi="仿宋_GB2312" w:eastAsia="仿宋_GB2312"/>
          <w:kern w:val="0"/>
          <w:sz w:val="32"/>
          <w:szCs w:val="32"/>
          <w:lang w:bidi="ar"/>
        </w:rPr>
        <w:t>年制定出台了《石林彝族自治县职业技能提升行动实施方案（</w:t>
      </w:r>
      <w:r>
        <w:rPr>
          <w:rFonts w:hint="eastAsia" w:ascii="宋体" w:hAnsi="宋体"/>
          <w:kern w:val="0"/>
          <w:sz w:val="32"/>
          <w:szCs w:val="32"/>
          <w:lang w:bidi="ar"/>
        </w:rPr>
        <w:t>2019-2021</w:t>
      </w:r>
      <w:r>
        <w:rPr>
          <w:rFonts w:hint="eastAsia" w:ascii="Times New Roman" w:hAnsi="仿宋_GB2312" w:eastAsia="仿宋_GB2312"/>
          <w:kern w:val="0"/>
          <w:sz w:val="32"/>
          <w:szCs w:val="32"/>
          <w:lang w:bidi="ar"/>
        </w:rPr>
        <w:t>年）》（石政办发〔</w:t>
      </w:r>
      <w:r>
        <w:rPr>
          <w:rFonts w:hint="eastAsia" w:ascii="宋体" w:hAnsi="宋体"/>
          <w:kern w:val="0"/>
          <w:sz w:val="32"/>
          <w:szCs w:val="32"/>
          <w:lang w:bidi="ar"/>
        </w:rPr>
        <w:t>2020</w:t>
      </w:r>
      <w:r>
        <w:rPr>
          <w:rFonts w:hint="eastAsia" w:ascii="Times New Roman" w:hAnsi="仿宋_GB2312" w:eastAsia="仿宋_GB2312"/>
          <w:kern w:val="0"/>
          <w:sz w:val="32"/>
          <w:szCs w:val="32"/>
          <w:lang w:bidi="ar"/>
        </w:rPr>
        <w:t>〕</w:t>
      </w:r>
      <w:r>
        <w:rPr>
          <w:rFonts w:hint="eastAsia" w:ascii="宋体" w:hAnsi="宋体"/>
          <w:kern w:val="0"/>
          <w:sz w:val="32"/>
          <w:szCs w:val="32"/>
          <w:lang w:bidi="ar"/>
        </w:rPr>
        <w:t>59</w:t>
      </w:r>
      <w:r>
        <w:rPr>
          <w:rFonts w:hint="eastAsia" w:ascii="Times New Roman" w:hAnsi="仿宋_GB2312" w:eastAsia="仿宋_GB2312"/>
          <w:kern w:val="0"/>
          <w:sz w:val="32"/>
          <w:szCs w:val="32"/>
          <w:lang w:bidi="ar"/>
        </w:rPr>
        <w:t>号）,</w:t>
      </w:r>
      <w:r>
        <w:rPr>
          <w:rFonts w:hint="eastAsia" w:ascii="Times New Roman" w:hAnsi="仿宋_GB2312" w:eastAsia="仿宋_GB2312"/>
          <w:color w:val="000000"/>
          <w:kern w:val="0"/>
          <w:sz w:val="32"/>
          <w:szCs w:val="32"/>
          <w:lang w:bidi="ar"/>
        </w:rPr>
        <w:t>开展以企业职工为主的职业技能提升培训</w:t>
      </w:r>
      <w:r>
        <w:rPr>
          <w:rFonts w:hint="eastAsia" w:ascii="宋体" w:hAnsi="宋体"/>
          <w:color w:val="000000"/>
          <w:kern w:val="0"/>
          <w:sz w:val="32"/>
          <w:szCs w:val="32"/>
          <w:lang w:bidi="ar"/>
        </w:rPr>
        <w:t>251</w:t>
      </w:r>
      <w:r>
        <w:rPr>
          <w:rFonts w:hint="eastAsia" w:ascii="Times New Roman" w:hAnsi="仿宋_GB2312" w:eastAsia="仿宋_GB2312"/>
          <w:color w:val="000000"/>
          <w:kern w:val="0"/>
          <w:sz w:val="32"/>
          <w:szCs w:val="32"/>
          <w:lang w:bidi="ar"/>
        </w:rPr>
        <w:t>期，培训</w:t>
      </w:r>
      <w:r>
        <w:rPr>
          <w:rFonts w:hint="eastAsia" w:ascii="宋体" w:hAnsi="宋体"/>
          <w:color w:val="000000"/>
          <w:kern w:val="0"/>
          <w:sz w:val="32"/>
          <w:szCs w:val="32"/>
          <w:lang w:bidi="ar"/>
        </w:rPr>
        <w:t>15497</w:t>
      </w:r>
      <w:r>
        <w:rPr>
          <w:rFonts w:hint="eastAsia" w:ascii="Times New Roman" w:hAnsi="仿宋_GB2312" w:eastAsia="仿宋_GB2312"/>
          <w:color w:val="000000"/>
          <w:kern w:val="0"/>
          <w:sz w:val="32"/>
          <w:szCs w:val="32"/>
          <w:lang w:bidi="ar"/>
        </w:rPr>
        <w:t>人，拨付培训补贴</w:t>
      </w:r>
      <w:r>
        <w:rPr>
          <w:rFonts w:hint="eastAsia" w:ascii="宋体" w:hAnsi="宋体" w:cs="仿宋_GB2312"/>
          <w:color w:val="000000"/>
          <w:sz w:val="32"/>
          <w:szCs w:val="32"/>
        </w:rPr>
        <w:t>1375.83</w:t>
      </w:r>
      <w:r>
        <w:rPr>
          <w:rFonts w:hint="eastAsia" w:ascii="Times New Roman" w:hAnsi="仿宋_GB2312" w:eastAsia="仿宋_GB2312"/>
          <w:color w:val="000000"/>
          <w:kern w:val="0"/>
          <w:sz w:val="32"/>
          <w:szCs w:val="32"/>
          <w:lang w:bidi="ar"/>
        </w:rPr>
        <w:t>万元，接受</w:t>
      </w:r>
      <w:r>
        <w:rPr>
          <w:rFonts w:hint="eastAsia" w:ascii="宋体" w:hAnsi="宋体"/>
          <w:color w:val="000000"/>
          <w:kern w:val="0"/>
          <w:sz w:val="32"/>
          <w:szCs w:val="32"/>
          <w:lang w:bidi="ar"/>
        </w:rPr>
        <w:t>24</w:t>
      </w:r>
      <w:r>
        <w:rPr>
          <w:rFonts w:hint="eastAsia" w:ascii="Times New Roman" w:hAnsi="仿宋_GB2312" w:eastAsia="仿宋_GB2312"/>
          <w:color w:val="000000"/>
          <w:kern w:val="0"/>
          <w:sz w:val="32"/>
          <w:szCs w:val="32"/>
          <w:lang w:bidi="ar"/>
        </w:rPr>
        <w:t>家民办职业培训机构到石林县开展技能提升培训，成立“云南石金企业发展集团有限公司培训中心”等</w:t>
      </w:r>
      <w:r>
        <w:rPr>
          <w:rFonts w:hint="eastAsia" w:ascii="宋体" w:hAnsi="宋体"/>
          <w:color w:val="000000"/>
          <w:kern w:val="0"/>
          <w:sz w:val="32"/>
          <w:szCs w:val="32"/>
          <w:lang w:bidi="ar"/>
        </w:rPr>
        <w:t>6</w:t>
      </w:r>
      <w:r>
        <w:rPr>
          <w:rFonts w:hint="eastAsia" w:ascii="Times New Roman" w:hAnsi="仿宋_GB2312" w:eastAsia="仿宋_GB2312"/>
          <w:color w:val="000000"/>
          <w:kern w:val="0"/>
          <w:sz w:val="32"/>
          <w:szCs w:val="32"/>
          <w:lang w:bidi="ar"/>
        </w:rPr>
        <w:t>家“企业培训中心”，</w:t>
      </w:r>
      <w:r>
        <w:rPr>
          <w:rFonts w:hint="eastAsia" w:ascii="Times New Roman" w:hAnsi="仿宋_GB2312" w:eastAsia="仿宋_GB2312"/>
          <w:kern w:val="0"/>
          <w:sz w:val="32"/>
          <w:szCs w:val="32"/>
          <w:lang w:bidi="ar"/>
        </w:rPr>
        <w:t>为促进全县技能人才培养，经济发展转型升级提供技能人才保障。</w:t>
      </w:r>
    </w:p>
    <w:p>
      <w:pPr>
        <w:spacing w:line="540" w:lineRule="exact"/>
        <w:ind w:left="630"/>
        <w:rPr>
          <w:rFonts w:hint="eastAsia" w:ascii="楷体_GB2312" w:hAnsi="楷体_GB2312" w:eastAsia="楷体_GB2312" w:cs="楷体_GB2312"/>
          <w:color w:val="000000"/>
          <w:szCs w:val="32"/>
        </w:rPr>
      </w:pPr>
      <w:r>
        <w:rPr>
          <w:rFonts w:hint="eastAsia" w:ascii="楷体_GB2312" w:hAnsi="楷体_GB2312" w:eastAsia="楷体_GB2312" w:cs="楷体_GB2312"/>
          <w:szCs w:val="32"/>
        </w:rPr>
        <w:t>（二）就业创业工作</w:t>
      </w:r>
      <w:r>
        <w:rPr>
          <w:rFonts w:hint="eastAsia" w:ascii="楷体_GB2312" w:hAnsi="楷体_GB2312" w:eastAsia="楷体_GB2312" w:cs="楷体_GB2312"/>
          <w:color w:val="000000"/>
          <w:szCs w:val="32"/>
        </w:rPr>
        <w:t>呈现新亮点</w:t>
      </w:r>
    </w:p>
    <w:p>
      <w:pPr>
        <w:pStyle w:val="2"/>
        <w:spacing w:line="540" w:lineRule="exact"/>
        <w:ind w:firstLine="640" w:firstLineChars="200"/>
        <w:rPr>
          <w:rFonts w:hint="eastAsia" w:ascii="Times New Roman" w:hAnsi="仿宋_GB2312" w:eastAsia="仿宋_GB2312"/>
          <w:color w:val="000000"/>
          <w:kern w:val="0"/>
          <w:sz w:val="32"/>
          <w:szCs w:val="32"/>
          <w:lang w:bidi="ar"/>
        </w:rPr>
      </w:pPr>
      <w:r>
        <w:rPr>
          <w:rFonts w:hint="eastAsia" w:ascii="Times New Roman" w:hAnsi="仿宋_GB2312" w:eastAsia="仿宋_GB2312"/>
          <w:kern w:val="0"/>
          <w:sz w:val="32"/>
          <w:szCs w:val="32"/>
          <w:lang w:bidi="ar"/>
        </w:rPr>
        <w:t>坚持就业优先，全面实现就业目标。始终把高校毕业生就业工作摆在首位，有效促进了高校毕业生就业创业；始终把做好农村劳动力转移就业工作作为首要政治任务，高位推动务工增收，强化补助兑现，搭建劳务对接平台，无缝对接线上线下招聘。就业创业工作实现“四个首次”，首次将“转移就业百日行动”返乡农民工座谈会送进林口铺、芭茅、祖莫、糯斗等外住务工人员比较集中的贫困村，为农村劳动力就业创业传经送宝，带动更多的老乡一起发家致富。促进贫困劳动力转移就业；首次争取免费将返乡农民工专列开到家门口，真诚送上县委、县政府的关怀和温暖；首次将专场招聘会设在企业，为就业扶贫出实招；首次设立石林县驻省外人力资源服务工作站，为收集用工信息、跟踪服务务工人员奠定基础。始终把推动“双创工作”作为劳动就业的重要抓手，积极推动“大众创业</w:t>
      </w:r>
      <w:r>
        <w:rPr>
          <w:rFonts w:hint="eastAsia" w:ascii="Times New Roman" w:hAnsi="仿宋_GB2312" w:eastAsia="仿宋_GB2312"/>
          <w:kern w:val="0"/>
          <w:sz w:val="32"/>
          <w:szCs w:val="32"/>
          <w:lang w:eastAsia="zh-CN" w:bidi="ar"/>
        </w:rPr>
        <w:t>、</w:t>
      </w:r>
      <w:r>
        <w:rPr>
          <w:rFonts w:hint="eastAsia" w:ascii="Times New Roman" w:hAnsi="仿宋_GB2312" w:eastAsia="仿宋_GB2312"/>
          <w:kern w:val="0"/>
          <w:sz w:val="32"/>
          <w:szCs w:val="32"/>
          <w:lang w:bidi="ar"/>
        </w:rPr>
        <w:t>万众创新”。“十三五”期间，共收集开发有效就业岗位</w:t>
      </w:r>
      <w:r>
        <w:rPr>
          <w:rFonts w:hint="eastAsia" w:ascii="宋体" w:hAnsi="宋体"/>
          <w:kern w:val="0"/>
          <w:sz w:val="32"/>
          <w:szCs w:val="32"/>
          <w:lang w:bidi="ar"/>
        </w:rPr>
        <w:t>11136</w:t>
      </w:r>
      <w:r>
        <w:rPr>
          <w:rFonts w:hint="eastAsia" w:ascii="Times New Roman" w:hAnsi="仿宋_GB2312" w:eastAsia="仿宋_GB2312"/>
          <w:kern w:val="0"/>
          <w:sz w:val="32"/>
          <w:szCs w:val="32"/>
          <w:lang w:bidi="ar"/>
        </w:rPr>
        <w:t>个，城镇新增就</w:t>
      </w:r>
      <w:r>
        <w:rPr>
          <w:rFonts w:hint="eastAsia" w:ascii="Times New Roman" w:hAnsi="仿宋_GB2312" w:eastAsia="仿宋_GB2312"/>
          <w:color w:val="000000"/>
          <w:kern w:val="0"/>
          <w:sz w:val="32"/>
          <w:szCs w:val="32"/>
          <w:lang w:bidi="ar"/>
        </w:rPr>
        <w:t>业</w:t>
      </w:r>
      <w:r>
        <w:rPr>
          <w:rFonts w:hint="eastAsia" w:ascii="宋体" w:hAnsi="宋体"/>
          <w:color w:val="000000"/>
          <w:kern w:val="0"/>
          <w:sz w:val="32"/>
          <w:szCs w:val="32"/>
          <w:lang w:bidi="ar"/>
        </w:rPr>
        <w:t>10902</w:t>
      </w:r>
      <w:r>
        <w:rPr>
          <w:rFonts w:hint="eastAsia" w:ascii="Times New Roman" w:hAnsi="仿宋_GB2312" w:eastAsia="仿宋_GB2312"/>
          <w:color w:val="000000"/>
          <w:kern w:val="0"/>
          <w:sz w:val="32"/>
          <w:szCs w:val="32"/>
          <w:lang w:bidi="ar"/>
        </w:rPr>
        <w:t>人，实名登记的高校毕业生就业率达</w:t>
      </w:r>
      <w:r>
        <w:rPr>
          <w:rFonts w:hint="eastAsia" w:ascii="宋体" w:hAnsi="宋体"/>
          <w:color w:val="000000"/>
          <w:kern w:val="0"/>
          <w:sz w:val="32"/>
          <w:szCs w:val="32"/>
          <w:lang w:bidi="ar"/>
        </w:rPr>
        <w:t xml:space="preserve">90% </w:t>
      </w:r>
      <w:r>
        <w:rPr>
          <w:rFonts w:hint="eastAsia" w:ascii="Times New Roman" w:hAnsi="仿宋_GB2312" w:eastAsia="仿宋_GB2312"/>
          <w:color w:val="000000"/>
          <w:kern w:val="0"/>
          <w:sz w:val="32"/>
          <w:szCs w:val="32"/>
          <w:lang w:bidi="ar"/>
        </w:rPr>
        <w:t>以上，实现</w:t>
      </w:r>
      <w:r>
        <w:rPr>
          <w:rFonts w:hint="eastAsia" w:ascii="宋体" w:hAnsi="宋体"/>
          <w:color w:val="000000"/>
          <w:kern w:val="0"/>
          <w:sz w:val="32"/>
          <w:szCs w:val="32"/>
          <w:lang w:bidi="ar"/>
        </w:rPr>
        <w:t>100%</w:t>
      </w:r>
      <w:r>
        <w:rPr>
          <w:rFonts w:hint="eastAsia" w:ascii="Times New Roman" w:hAnsi="仿宋_GB2312" w:eastAsia="仿宋_GB2312"/>
          <w:color w:val="000000"/>
          <w:kern w:val="0"/>
          <w:sz w:val="32"/>
          <w:szCs w:val="32"/>
          <w:lang w:bidi="ar"/>
        </w:rPr>
        <w:t>困难高校毕业生援助就业，农村劳动力转移培训</w:t>
      </w:r>
      <w:r>
        <w:rPr>
          <w:rFonts w:hint="eastAsia" w:ascii="宋体" w:hAnsi="宋体"/>
          <w:color w:val="000000"/>
          <w:kern w:val="0"/>
          <w:sz w:val="32"/>
          <w:szCs w:val="32"/>
          <w:lang w:bidi="ar"/>
        </w:rPr>
        <w:t>91055</w:t>
      </w:r>
      <w:r>
        <w:rPr>
          <w:rFonts w:hint="eastAsia" w:ascii="Times New Roman" w:hAnsi="仿宋_GB2312" w:eastAsia="仿宋_GB2312"/>
          <w:color w:val="000000"/>
          <w:kern w:val="0"/>
          <w:sz w:val="32"/>
          <w:szCs w:val="32"/>
          <w:lang w:bidi="ar"/>
        </w:rPr>
        <w:t>人，转移就业</w:t>
      </w:r>
      <w:r>
        <w:rPr>
          <w:rFonts w:hint="eastAsia" w:ascii="宋体" w:hAnsi="宋体"/>
          <w:color w:val="000000"/>
          <w:kern w:val="0"/>
          <w:sz w:val="32"/>
          <w:szCs w:val="32"/>
          <w:lang w:bidi="ar"/>
        </w:rPr>
        <w:t>772993</w:t>
      </w:r>
      <w:r>
        <w:rPr>
          <w:rFonts w:hint="eastAsia" w:ascii="Times New Roman" w:hAnsi="仿宋_GB2312" w:eastAsia="仿宋_GB2312"/>
          <w:color w:val="000000"/>
          <w:kern w:val="0"/>
          <w:sz w:val="32"/>
          <w:szCs w:val="32"/>
          <w:lang w:bidi="ar"/>
        </w:rPr>
        <w:t>人，转移就业收入</w:t>
      </w:r>
      <w:r>
        <w:rPr>
          <w:rFonts w:hint="eastAsia" w:ascii="宋体" w:hAnsi="宋体"/>
          <w:color w:val="000000"/>
          <w:kern w:val="0"/>
          <w:sz w:val="32"/>
          <w:szCs w:val="32"/>
          <w:lang w:bidi="ar"/>
        </w:rPr>
        <w:t xml:space="preserve"> 11.54</w:t>
      </w:r>
      <w:r>
        <w:rPr>
          <w:rFonts w:hint="eastAsia" w:ascii="Times New Roman" w:hAnsi="仿宋_GB2312" w:eastAsia="仿宋_GB2312"/>
          <w:color w:val="000000"/>
          <w:kern w:val="0"/>
          <w:sz w:val="32"/>
          <w:szCs w:val="32"/>
          <w:lang w:bidi="ar"/>
        </w:rPr>
        <w:t>亿元，发</w:t>
      </w:r>
      <w:r>
        <w:rPr>
          <w:rFonts w:hint="eastAsia" w:ascii="Times New Roman" w:hAnsi="仿宋_GB2312" w:eastAsia="仿宋_GB2312"/>
          <w:kern w:val="0"/>
          <w:sz w:val="32"/>
          <w:szCs w:val="32"/>
          <w:lang w:bidi="ar"/>
        </w:rPr>
        <w:t>布招聘岗位信息</w:t>
      </w:r>
      <w:r>
        <w:rPr>
          <w:rFonts w:hint="eastAsia" w:ascii="宋体" w:hAnsi="宋体"/>
          <w:kern w:val="0"/>
          <w:sz w:val="32"/>
          <w:szCs w:val="32"/>
          <w:lang w:bidi="ar"/>
        </w:rPr>
        <w:t>42</w:t>
      </w:r>
      <w:r>
        <w:rPr>
          <w:rFonts w:hint="eastAsia" w:ascii="Times New Roman" w:hAnsi="仿宋_GB2312" w:eastAsia="仿宋_GB2312"/>
          <w:kern w:val="0"/>
          <w:sz w:val="32"/>
          <w:szCs w:val="32"/>
          <w:lang w:bidi="ar"/>
        </w:rPr>
        <w:t>期,举办返乡农民工座谈会</w:t>
      </w:r>
      <w:r>
        <w:rPr>
          <w:rFonts w:hint="eastAsia" w:ascii="宋体" w:hAnsi="宋体"/>
          <w:kern w:val="0"/>
          <w:sz w:val="32"/>
          <w:szCs w:val="32"/>
          <w:lang w:bidi="ar"/>
        </w:rPr>
        <w:t>40</w:t>
      </w:r>
      <w:r>
        <w:rPr>
          <w:rFonts w:hint="eastAsia" w:ascii="Times New Roman" w:hAnsi="仿宋_GB2312" w:eastAsia="仿宋_GB2312"/>
          <w:kern w:val="0"/>
          <w:sz w:val="32"/>
          <w:szCs w:val="32"/>
          <w:lang w:bidi="ar"/>
        </w:rPr>
        <w:t>场、举办县级现场招聘会</w:t>
      </w:r>
      <w:r>
        <w:rPr>
          <w:rFonts w:hint="eastAsia" w:ascii="宋体" w:hAnsi="宋体"/>
          <w:kern w:val="0"/>
          <w:sz w:val="32"/>
          <w:szCs w:val="32"/>
          <w:lang w:bidi="ar"/>
        </w:rPr>
        <w:t>10</w:t>
      </w:r>
      <w:r>
        <w:rPr>
          <w:rFonts w:hint="eastAsia" w:ascii="Times New Roman" w:hAnsi="仿宋_GB2312" w:eastAsia="仿宋_GB2312"/>
          <w:kern w:val="0"/>
          <w:sz w:val="32"/>
          <w:szCs w:val="32"/>
          <w:lang w:bidi="ar"/>
        </w:rPr>
        <w:t>场；</w:t>
      </w:r>
      <w:r>
        <w:rPr>
          <w:rFonts w:hint="eastAsia" w:ascii="宋体" w:hAnsi="宋体"/>
          <w:kern w:val="0"/>
          <w:sz w:val="32"/>
          <w:szCs w:val="32"/>
          <w:lang w:bidi="ar"/>
        </w:rPr>
        <w:t>2017</w:t>
      </w:r>
      <w:r>
        <w:rPr>
          <w:rFonts w:hint="eastAsia" w:ascii="Times New Roman" w:hAnsi="仿宋_GB2312" w:eastAsia="仿宋_GB2312"/>
          <w:kern w:val="0"/>
          <w:sz w:val="32"/>
          <w:szCs w:val="32"/>
          <w:lang w:bidi="ar"/>
        </w:rPr>
        <w:t>年在全市率先组织开展“昆明市石林县手工刺绣技能大赛选拔赛”，承办“</w:t>
      </w:r>
      <w:r>
        <w:rPr>
          <w:rFonts w:hint="eastAsia" w:ascii="宋体" w:hAnsi="宋体"/>
          <w:kern w:val="0"/>
          <w:sz w:val="32"/>
          <w:szCs w:val="32"/>
          <w:lang w:bidi="ar"/>
        </w:rPr>
        <w:t>2017</w:t>
      </w:r>
      <w:r>
        <w:rPr>
          <w:rFonts w:hint="eastAsia" w:ascii="Times New Roman" w:hAnsi="仿宋_GB2312" w:eastAsia="仿宋_GB2312"/>
          <w:kern w:val="0"/>
          <w:sz w:val="32"/>
          <w:szCs w:val="32"/>
          <w:lang w:bidi="ar"/>
        </w:rPr>
        <w:t>年云南省职业技能大赛手工刺绣、花艺选拔赛暨昆明地区小微企业创业创新技能大赛”，来自昆明、曲靖等</w:t>
      </w:r>
      <w:r>
        <w:rPr>
          <w:rFonts w:hint="eastAsia" w:ascii="宋体" w:hAnsi="宋体"/>
          <w:kern w:val="0"/>
          <w:sz w:val="32"/>
          <w:szCs w:val="32"/>
          <w:lang w:bidi="ar"/>
        </w:rPr>
        <w:t>8</w:t>
      </w:r>
      <w:r>
        <w:rPr>
          <w:rFonts w:hint="eastAsia" w:ascii="Times New Roman" w:hAnsi="仿宋_GB2312" w:eastAsia="仿宋_GB2312"/>
          <w:kern w:val="0"/>
          <w:sz w:val="32"/>
          <w:szCs w:val="32"/>
          <w:lang w:bidi="ar"/>
        </w:rPr>
        <w:t>个州（市）</w:t>
      </w:r>
      <w:r>
        <w:rPr>
          <w:rFonts w:hint="eastAsia" w:ascii="宋体" w:hAnsi="宋体"/>
          <w:kern w:val="0"/>
          <w:sz w:val="32"/>
          <w:szCs w:val="32"/>
          <w:lang w:bidi="ar"/>
        </w:rPr>
        <w:t>3</w:t>
      </w:r>
      <w:r>
        <w:rPr>
          <w:rFonts w:hint="eastAsia" w:ascii="Times New Roman" w:hAnsi="仿宋_GB2312" w:eastAsia="仿宋_GB2312"/>
          <w:kern w:val="0"/>
          <w:sz w:val="32"/>
          <w:szCs w:val="32"/>
          <w:lang w:bidi="ar"/>
        </w:rPr>
        <w:t>个企业代表队共</w:t>
      </w:r>
      <w:r>
        <w:rPr>
          <w:rFonts w:hint="eastAsia" w:ascii="宋体" w:hAnsi="宋体"/>
          <w:kern w:val="0"/>
          <w:sz w:val="32"/>
          <w:szCs w:val="32"/>
          <w:lang w:bidi="ar"/>
        </w:rPr>
        <w:t>80</w:t>
      </w:r>
      <w:r>
        <w:rPr>
          <w:rFonts w:hint="eastAsia" w:ascii="Times New Roman" w:hAnsi="仿宋_GB2312" w:eastAsia="仿宋_GB2312"/>
          <w:kern w:val="0"/>
          <w:sz w:val="32"/>
          <w:szCs w:val="32"/>
          <w:lang w:bidi="ar"/>
        </w:rPr>
        <w:t>名选手参赛, 赛事被新浪、网易等多家国家权威及省市主流媒体宣传报道;创建</w:t>
      </w:r>
      <w:r>
        <w:rPr>
          <w:rFonts w:hint="eastAsia" w:ascii="宋体" w:hAnsi="宋体"/>
          <w:kern w:val="0"/>
          <w:sz w:val="32"/>
          <w:szCs w:val="32"/>
          <w:lang w:bidi="ar"/>
        </w:rPr>
        <w:t>2</w:t>
      </w:r>
      <w:r>
        <w:rPr>
          <w:rFonts w:hint="eastAsia" w:ascii="Times New Roman" w:hAnsi="仿宋_GB2312" w:eastAsia="仿宋_GB2312"/>
          <w:kern w:val="0"/>
          <w:sz w:val="32"/>
          <w:szCs w:val="32"/>
          <w:lang w:bidi="ar"/>
        </w:rPr>
        <w:t>个市级创业园（石林文化旅游创业创新孵化服务园、石林博润创业创新孵化服务园区）和</w:t>
      </w:r>
      <w:r>
        <w:rPr>
          <w:rFonts w:hint="eastAsia" w:ascii="宋体" w:hAnsi="宋体"/>
          <w:kern w:val="0"/>
          <w:sz w:val="32"/>
          <w:szCs w:val="32"/>
          <w:lang w:bidi="ar"/>
        </w:rPr>
        <w:t>1</w:t>
      </w:r>
      <w:r>
        <w:rPr>
          <w:rFonts w:hint="eastAsia" w:ascii="Times New Roman" w:hAnsi="仿宋_GB2312" w:eastAsia="仿宋_GB2312"/>
          <w:kern w:val="0"/>
          <w:sz w:val="32"/>
          <w:szCs w:val="32"/>
          <w:lang w:bidi="ar"/>
        </w:rPr>
        <w:t>个省级创业园（石林县综合性大学生创业园）;组织赴广东、北京走访用工企业</w:t>
      </w:r>
      <w:r>
        <w:rPr>
          <w:rFonts w:hint="eastAsia" w:ascii="宋体" w:hAnsi="宋体"/>
          <w:kern w:val="0"/>
          <w:sz w:val="32"/>
          <w:szCs w:val="32"/>
          <w:lang w:bidi="ar"/>
        </w:rPr>
        <w:t>4</w:t>
      </w:r>
      <w:r>
        <w:rPr>
          <w:rFonts w:hint="eastAsia" w:ascii="Times New Roman" w:hAnsi="仿宋_GB2312" w:eastAsia="仿宋_GB2312"/>
          <w:kern w:val="0"/>
          <w:sz w:val="32"/>
          <w:szCs w:val="32"/>
          <w:lang w:bidi="ar"/>
        </w:rPr>
        <w:t>户（次），人力资源中介机构</w:t>
      </w:r>
      <w:r>
        <w:rPr>
          <w:rFonts w:hint="eastAsia" w:ascii="宋体" w:hAnsi="宋体"/>
          <w:kern w:val="0"/>
          <w:sz w:val="32"/>
          <w:szCs w:val="32"/>
          <w:lang w:bidi="ar"/>
        </w:rPr>
        <w:t>2</w:t>
      </w:r>
      <w:r>
        <w:rPr>
          <w:rFonts w:hint="eastAsia" w:ascii="Times New Roman" w:hAnsi="仿宋_GB2312" w:eastAsia="仿宋_GB2312"/>
          <w:kern w:val="0"/>
          <w:sz w:val="32"/>
          <w:szCs w:val="32"/>
          <w:lang w:bidi="ar"/>
        </w:rPr>
        <w:t>户（次），签订劳务合作协议</w:t>
      </w:r>
      <w:r>
        <w:rPr>
          <w:rFonts w:hint="eastAsia" w:ascii="宋体" w:hAnsi="宋体"/>
          <w:kern w:val="0"/>
          <w:sz w:val="32"/>
          <w:szCs w:val="32"/>
          <w:lang w:bidi="ar"/>
        </w:rPr>
        <w:t>2</w:t>
      </w:r>
      <w:r>
        <w:rPr>
          <w:rFonts w:hint="eastAsia" w:ascii="Times New Roman" w:hAnsi="仿宋_GB2312" w:eastAsia="仿宋_GB2312"/>
          <w:kern w:val="0"/>
          <w:sz w:val="32"/>
          <w:szCs w:val="32"/>
          <w:lang w:bidi="ar"/>
        </w:rPr>
        <w:t>份，收集用工信息</w:t>
      </w:r>
      <w:r>
        <w:rPr>
          <w:rFonts w:hint="eastAsia" w:ascii="宋体" w:hAnsi="宋体"/>
          <w:kern w:val="0"/>
          <w:sz w:val="32"/>
          <w:szCs w:val="32"/>
          <w:lang w:bidi="ar"/>
        </w:rPr>
        <w:t>1800</w:t>
      </w:r>
      <w:r>
        <w:rPr>
          <w:rFonts w:hint="eastAsia" w:ascii="Times New Roman" w:hAnsi="仿宋_GB2312" w:eastAsia="仿宋_GB2312"/>
          <w:kern w:val="0"/>
          <w:sz w:val="32"/>
          <w:szCs w:val="32"/>
          <w:lang w:bidi="ar"/>
        </w:rPr>
        <w:t>余条,看望石林籍外出务工人员名，慰问建档立卡在外务工人员</w:t>
      </w:r>
      <w:r>
        <w:rPr>
          <w:rFonts w:hint="eastAsia" w:ascii="宋体" w:hAnsi="宋体"/>
          <w:kern w:val="0"/>
          <w:sz w:val="32"/>
          <w:szCs w:val="32"/>
          <w:lang w:bidi="ar"/>
        </w:rPr>
        <w:t>4</w:t>
      </w:r>
      <w:r>
        <w:rPr>
          <w:rFonts w:hint="eastAsia" w:ascii="Times New Roman" w:hAnsi="仿宋_GB2312" w:eastAsia="仿宋_GB2312"/>
          <w:kern w:val="0"/>
          <w:sz w:val="32"/>
          <w:szCs w:val="32"/>
          <w:lang w:bidi="ar"/>
        </w:rPr>
        <w:t>名，设立石林县驻省外人力资源工作站</w:t>
      </w:r>
      <w:r>
        <w:rPr>
          <w:rFonts w:hint="eastAsia" w:ascii="宋体" w:hAnsi="宋体"/>
          <w:kern w:val="0"/>
          <w:sz w:val="32"/>
          <w:szCs w:val="32"/>
          <w:lang w:bidi="ar"/>
        </w:rPr>
        <w:t>1</w:t>
      </w:r>
      <w:r>
        <w:rPr>
          <w:rFonts w:hint="eastAsia" w:ascii="Times New Roman" w:hAnsi="仿宋_GB2312" w:eastAsia="仿宋_GB2312"/>
          <w:kern w:val="0"/>
          <w:sz w:val="32"/>
          <w:szCs w:val="32"/>
          <w:lang w:bidi="ar"/>
        </w:rPr>
        <w:t>个;组织在粤务工人员免费乘坐专列回家过年</w:t>
      </w:r>
      <w:r>
        <w:rPr>
          <w:rFonts w:hint="eastAsia" w:ascii="宋体" w:hAnsi="宋体"/>
          <w:kern w:val="0"/>
          <w:sz w:val="32"/>
          <w:szCs w:val="32"/>
          <w:lang w:bidi="ar"/>
        </w:rPr>
        <w:t>248</w:t>
      </w:r>
      <w:r>
        <w:rPr>
          <w:rFonts w:hint="eastAsia" w:ascii="Times New Roman" w:hAnsi="仿宋_GB2312" w:eastAsia="仿宋_GB2312"/>
          <w:kern w:val="0"/>
          <w:sz w:val="32"/>
          <w:szCs w:val="32"/>
          <w:lang w:bidi="ar"/>
        </w:rPr>
        <w:t>名，乘坐专车、专列、专机返岗</w:t>
      </w:r>
      <w:r>
        <w:rPr>
          <w:rFonts w:hint="eastAsia" w:ascii="宋体" w:hAnsi="宋体"/>
          <w:kern w:val="0"/>
          <w:sz w:val="32"/>
          <w:szCs w:val="32"/>
          <w:lang w:bidi="ar"/>
        </w:rPr>
        <w:t>247</w:t>
      </w:r>
      <w:r>
        <w:rPr>
          <w:rFonts w:hint="eastAsia" w:ascii="Times New Roman" w:hAnsi="仿宋_GB2312" w:eastAsia="仿宋_GB2312"/>
          <w:kern w:val="0"/>
          <w:sz w:val="32"/>
          <w:szCs w:val="32"/>
          <w:lang w:bidi="ar"/>
        </w:rPr>
        <w:t>名；发放“贷免扶补”</w:t>
      </w:r>
      <w:r>
        <w:rPr>
          <w:rFonts w:hint="eastAsia" w:ascii="宋体" w:hAnsi="宋体"/>
          <w:kern w:val="0"/>
          <w:sz w:val="32"/>
          <w:szCs w:val="32"/>
          <w:lang w:bidi="ar"/>
        </w:rPr>
        <w:t>734</w:t>
      </w:r>
      <w:r>
        <w:rPr>
          <w:rFonts w:hint="eastAsia" w:ascii="Times New Roman" w:hAnsi="仿宋_GB2312" w:eastAsia="仿宋_GB2312"/>
          <w:kern w:val="0"/>
          <w:sz w:val="32"/>
          <w:szCs w:val="32"/>
          <w:lang w:bidi="ar"/>
        </w:rPr>
        <w:t>人</w:t>
      </w:r>
      <w:r>
        <w:rPr>
          <w:rFonts w:hint="eastAsia" w:ascii="宋体" w:hAnsi="宋体"/>
          <w:kern w:val="0"/>
          <w:sz w:val="32"/>
          <w:szCs w:val="32"/>
          <w:lang w:bidi="ar"/>
        </w:rPr>
        <w:t>7165</w:t>
      </w:r>
      <w:r>
        <w:rPr>
          <w:rFonts w:hint="eastAsia" w:ascii="Times New Roman" w:hAnsi="仿宋_GB2312" w:eastAsia="仿宋_GB2312"/>
          <w:kern w:val="0"/>
          <w:sz w:val="32"/>
          <w:szCs w:val="32"/>
          <w:lang w:bidi="ar"/>
        </w:rPr>
        <w:t>万元，发放小额担保贷款及劳动密集型小企业贷款</w:t>
      </w:r>
      <w:r>
        <w:rPr>
          <w:rFonts w:hint="eastAsia" w:ascii="宋体" w:hAnsi="宋体"/>
          <w:color w:val="000000"/>
          <w:kern w:val="0"/>
          <w:sz w:val="32"/>
          <w:szCs w:val="32"/>
          <w:lang w:bidi="ar"/>
        </w:rPr>
        <w:t>1817</w:t>
      </w:r>
      <w:r>
        <w:rPr>
          <w:rFonts w:hint="eastAsia" w:ascii="Times New Roman" w:hAnsi="仿宋_GB2312" w:eastAsia="仿宋_GB2312"/>
          <w:color w:val="000000"/>
          <w:kern w:val="0"/>
          <w:sz w:val="32"/>
          <w:szCs w:val="32"/>
          <w:lang w:bidi="ar"/>
        </w:rPr>
        <w:t>人</w:t>
      </w:r>
      <w:r>
        <w:rPr>
          <w:rFonts w:hint="eastAsia" w:ascii="宋体" w:hAnsi="宋体"/>
          <w:color w:val="000000"/>
          <w:kern w:val="0"/>
          <w:sz w:val="32"/>
          <w:szCs w:val="32"/>
          <w:lang w:bidi="ar"/>
        </w:rPr>
        <w:t>18159</w:t>
      </w:r>
      <w:r>
        <w:rPr>
          <w:rFonts w:hint="eastAsia" w:ascii="Times New Roman" w:hAnsi="仿宋_GB2312" w:eastAsia="仿宋_GB2312"/>
          <w:color w:val="000000"/>
          <w:kern w:val="0"/>
          <w:sz w:val="32"/>
          <w:szCs w:val="32"/>
          <w:lang w:bidi="ar"/>
        </w:rPr>
        <w:t>万元；城镇登记失业率控制在</w:t>
      </w:r>
      <w:r>
        <w:rPr>
          <w:rFonts w:hint="eastAsia" w:ascii="宋体" w:hAnsi="宋体"/>
          <w:color w:val="000000"/>
          <w:kern w:val="0"/>
          <w:sz w:val="32"/>
          <w:szCs w:val="32"/>
          <w:lang w:bidi="ar"/>
        </w:rPr>
        <w:t>2.93%</w:t>
      </w:r>
      <w:r>
        <w:rPr>
          <w:rFonts w:hint="eastAsia" w:ascii="Times New Roman" w:hAnsi="仿宋_GB2312" w:eastAsia="仿宋_GB2312"/>
          <w:color w:val="000000"/>
          <w:kern w:val="0"/>
          <w:sz w:val="32"/>
          <w:szCs w:val="32"/>
          <w:lang w:bidi="ar"/>
        </w:rPr>
        <w:t>以内。</w:t>
      </w:r>
    </w:p>
    <w:p>
      <w:pPr>
        <w:pStyle w:val="2"/>
        <w:spacing w:line="54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（三）社会保障工作开创新局面</w:t>
      </w:r>
    </w:p>
    <w:p>
      <w:pPr>
        <w:pStyle w:val="7"/>
        <w:spacing w:before="0" w:beforeAutospacing="0" w:after="0" w:afterAutospacing="0" w:line="540" w:lineRule="exact"/>
        <w:ind w:firstLine="640" w:firstLineChars="200"/>
        <w:jc w:val="both"/>
        <w:rPr>
          <w:rFonts w:hint="eastAsia" w:ascii="Times New Roman" w:hAnsi="仿宋_GB2312" w:eastAsia="仿宋_GB2312" w:cs="Times New Roman"/>
          <w:sz w:val="32"/>
          <w:szCs w:val="32"/>
          <w:lang w:bidi="ar"/>
        </w:rPr>
      </w:pPr>
      <w:r>
        <w:rPr>
          <w:rFonts w:hint="eastAsia" w:ascii="Times New Roman" w:hAnsi="仿宋_GB2312" w:eastAsia="仿宋_GB2312" w:cs="Times New Roman"/>
          <w:sz w:val="32"/>
          <w:szCs w:val="32"/>
          <w:lang w:bidi="ar"/>
        </w:rPr>
        <w:t>以社会保险为核心的社会保障体系框架基本形成，以全民参保登记为抓手，不断完善全体扩面参保工作机制，继续实施全民参保计划，加快推进全民参保登记数据库应用，以中小微企业和农民工、灵活就业人员、新就业形态人员，未参保居民等群体为重点，加大扩面参保工作力度。社会保险基本实现全覆盖,让社会保障制度发展的成果更多、更公平、更实在地惠及广大人民群众。积极争取县政府支持,全面解决了全县差额拨款与自收自支事业单位养老资金问题。设置绿色通道，服务好参保企业及参保人。</w:t>
      </w:r>
      <w:r>
        <w:rPr>
          <w:rFonts w:hint="eastAsia" w:cs="Times New Roman"/>
          <w:color w:val="000000"/>
          <w:sz w:val="32"/>
          <w:szCs w:val="32"/>
          <w:lang w:bidi="ar"/>
        </w:rPr>
        <w:t>2020</w:t>
      </w:r>
      <w:r>
        <w:rPr>
          <w:rFonts w:hint="eastAsia" w:ascii="Times New Roman" w:hAnsi="仿宋_GB2312" w:eastAsia="仿宋_GB2312" w:cs="Times New Roman"/>
          <w:color w:val="000000"/>
          <w:sz w:val="32"/>
          <w:szCs w:val="32"/>
          <w:lang w:bidi="ar"/>
        </w:rPr>
        <w:t>年末，社会保险参保人数达</w:t>
      </w:r>
      <w:r>
        <w:rPr>
          <w:rFonts w:hint="eastAsia" w:cs="Times New Roman"/>
          <w:color w:val="000000"/>
          <w:sz w:val="32"/>
          <w:szCs w:val="32"/>
          <w:lang w:bidi="ar"/>
        </w:rPr>
        <w:t>45.6941</w:t>
      </w:r>
      <w:r>
        <w:rPr>
          <w:rFonts w:hint="eastAsia" w:ascii="Times New Roman" w:hAnsi="仿宋_GB2312" w:eastAsia="仿宋_GB2312" w:cs="Times New Roman"/>
          <w:color w:val="000000"/>
          <w:sz w:val="32"/>
          <w:szCs w:val="32"/>
          <w:lang w:bidi="ar"/>
        </w:rPr>
        <w:t>万人，其中：城镇职工基本养老、工伤、失业参保人数分别为</w:t>
      </w:r>
      <w:r>
        <w:rPr>
          <w:rFonts w:hint="eastAsia" w:cs="Times New Roman"/>
          <w:color w:val="000000"/>
          <w:sz w:val="32"/>
          <w:szCs w:val="32"/>
          <w:lang w:bidi="ar"/>
        </w:rPr>
        <w:t>29601</w:t>
      </w:r>
      <w:r>
        <w:rPr>
          <w:rFonts w:hint="eastAsia" w:ascii="Times New Roman" w:hAnsi="仿宋_GB2312" w:eastAsia="仿宋_GB2312" w:cs="Times New Roman"/>
          <w:color w:val="000000"/>
          <w:sz w:val="32"/>
          <w:szCs w:val="32"/>
          <w:lang w:bidi="ar"/>
        </w:rPr>
        <w:t>人、</w:t>
      </w:r>
      <w:r>
        <w:rPr>
          <w:rFonts w:hint="eastAsia" w:cs="Times New Roman"/>
          <w:color w:val="000000"/>
          <w:sz w:val="32"/>
          <w:szCs w:val="32"/>
          <w:lang w:bidi="ar"/>
        </w:rPr>
        <w:t>30471</w:t>
      </w:r>
      <w:r>
        <w:rPr>
          <w:rFonts w:hint="eastAsia" w:ascii="Times New Roman" w:hAnsi="仿宋_GB2312" w:eastAsia="仿宋_GB2312" w:cs="Times New Roman"/>
          <w:color w:val="000000"/>
          <w:sz w:val="32"/>
          <w:szCs w:val="32"/>
          <w:lang w:bidi="ar"/>
        </w:rPr>
        <w:t>人、</w:t>
      </w:r>
      <w:r>
        <w:rPr>
          <w:rFonts w:hint="eastAsia" w:cs="Times New Roman"/>
          <w:color w:val="000000"/>
          <w:sz w:val="32"/>
          <w:szCs w:val="32"/>
          <w:lang w:bidi="ar"/>
        </w:rPr>
        <w:t>16358</w:t>
      </w:r>
      <w:r>
        <w:rPr>
          <w:rFonts w:hint="eastAsia" w:ascii="Times New Roman" w:hAnsi="仿宋_GB2312" w:eastAsia="仿宋_GB2312" w:cs="Times New Roman"/>
          <w:color w:val="000000"/>
          <w:sz w:val="32"/>
          <w:szCs w:val="32"/>
          <w:lang w:bidi="ar"/>
        </w:rPr>
        <w:t>人，城乡居民社会养老保险参续保</w:t>
      </w:r>
      <w:r>
        <w:rPr>
          <w:rFonts w:hint="eastAsia" w:cs="Times New Roman"/>
          <w:color w:val="000000"/>
          <w:sz w:val="32"/>
          <w:szCs w:val="32"/>
          <w:lang w:bidi="ar"/>
        </w:rPr>
        <w:t>139660</w:t>
      </w:r>
      <w:r>
        <w:rPr>
          <w:rFonts w:hint="eastAsia" w:ascii="Times New Roman" w:hAnsi="仿宋_GB2312" w:eastAsia="仿宋_GB2312" w:cs="Times New Roman"/>
          <w:color w:val="000000"/>
          <w:sz w:val="32"/>
          <w:szCs w:val="32"/>
          <w:lang w:bidi="ar"/>
        </w:rPr>
        <w:t>人，城乡居民和城镇职工医疗保险参保</w:t>
      </w:r>
      <w:r>
        <w:rPr>
          <w:rFonts w:hint="eastAsia" w:cs="Times New Roman"/>
          <w:color w:val="000000"/>
          <w:sz w:val="32"/>
          <w:szCs w:val="32"/>
          <w:lang w:bidi="ar"/>
        </w:rPr>
        <w:t>240851</w:t>
      </w:r>
      <w:r>
        <w:rPr>
          <w:rFonts w:hint="eastAsia" w:ascii="Times New Roman" w:hAnsi="仿宋_GB2312" w:eastAsia="仿宋_GB2312" w:cs="Times New Roman"/>
          <w:color w:val="000000"/>
          <w:sz w:val="32"/>
          <w:szCs w:val="32"/>
          <w:lang w:bidi="ar"/>
        </w:rPr>
        <w:t>人。社会保险综合参保率达</w:t>
      </w:r>
      <w:r>
        <w:rPr>
          <w:rFonts w:hint="eastAsia" w:cs="Times New Roman"/>
          <w:color w:val="000000"/>
          <w:sz w:val="32"/>
          <w:szCs w:val="32"/>
          <w:lang w:bidi="ar"/>
        </w:rPr>
        <w:t>97%</w:t>
      </w:r>
      <w:r>
        <w:rPr>
          <w:rFonts w:hint="eastAsia" w:ascii="Times New Roman" w:hAnsi="仿宋_GB2312" w:eastAsia="仿宋_GB2312" w:cs="Times New Roman"/>
          <w:color w:val="000000"/>
          <w:sz w:val="32"/>
          <w:szCs w:val="32"/>
          <w:lang w:bidi="ar"/>
        </w:rPr>
        <w:t>,努力实现应保尽保目标。加快推进全民参保登记数据库应用，做好各项社会保险待遇按时足额发放工作，“十三五”期间，各项社会保险待遇核发</w:t>
      </w:r>
      <w:r>
        <w:rPr>
          <w:rFonts w:hint="eastAsia" w:cs="Times New Roman"/>
          <w:color w:val="000000"/>
          <w:sz w:val="32"/>
          <w:szCs w:val="32"/>
          <w:lang w:bidi="ar"/>
        </w:rPr>
        <w:t>534.7346</w:t>
      </w:r>
      <w:r>
        <w:rPr>
          <w:rFonts w:hint="eastAsia" w:ascii="Times New Roman" w:hAnsi="仿宋_GB2312" w:eastAsia="仿宋_GB2312" w:cs="Times New Roman"/>
          <w:color w:val="000000"/>
          <w:sz w:val="32"/>
          <w:szCs w:val="32"/>
          <w:lang w:bidi="ar"/>
        </w:rPr>
        <w:t>万人次</w:t>
      </w:r>
      <w:r>
        <w:rPr>
          <w:rFonts w:hint="eastAsia" w:cs="Times New Roman"/>
          <w:color w:val="000000"/>
          <w:sz w:val="32"/>
          <w:szCs w:val="32"/>
          <w:lang w:bidi="ar"/>
        </w:rPr>
        <w:t>26.14</w:t>
      </w:r>
      <w:r>
        <w:rPr>
          <w:rFonts w:hint="eastAsia" w:ascii="Times New Roman" w:hAnsi="仿宋_GB2312" w:eastAsia="仿宋_GB2312" w:cs="Times New Roman"/>
          <w:color w:val="000000"/>
          <w:sz w:val="32"/>
          <w:szCs w:val="32"/>
          <w:lang w:bidi="ar"/>
        </w:rPr>
        <w:t>亿元，其中：城镇职工基本养老保险</w:t>
      </w:r>
      <w:r>
        <w:rPr>
          <w:rFonts w:hint="eastAsia" w:cs="Times New Roman"/>
          <w:color w:val="000000"/>
          <w:sz w:val="32"/>
          <w:szCs w:val="32"/>
          <w:lang w:bidi="ar"/>
        </w:rPr>
        <w:t>409467</w:t>
      </w:r>
      <w:r>
        <w:rPr>
          <w:rFonts w:hint="eastAsia" w:ascii="Times New Roman" w:hAnsi="仿宋_GB2312" w:eastAsia="仿宋_GB2312" w:cs="Times New Roman"/>
          <w:color w:val="000000"/>
          <w:sz w:val="32"/>
          <w:szCs w:val="32"/>
          <w:lang w:bidi="ar"/>
        </w:rPr>
        <w:t>人次</w:t>
      </w:r>
      <w:r>
        <w:rPr>
          <w:rFonts w:hint="eastAsia" w:cs="Times New Roman"/>
          <w:color w:val="000000"/>
          <w:sz w:val="32"/>
          <w:szCs w:val="32"/>
          <w:lang w:bidi="ar"/>
        </w:rPr>
        <w:t>135021.85</w:t>
      </w:r>
      <w:r>
        <w:rPr>
          <w:rFonts w:hint="eastAsia" w:ascii="Times New Roman" w:hAnsi="仿宋_GB2312" w:eastAsia="仿宋_GB2312" w:cs="Times New Roman"/>
          <w:color w:val="000000"/>
          <w:sz w:val="32"/>
          <w:szCs w:val="32"/>
          <w:lang w:bidi="ar"/>
        </w:rPr>
        <w:t>万元、城乡居民基本养老保险</w:t>
      </w:r>
      <w:r>
        <w:rPr>
          <w:rFonts w:hint="eastAsia" w:cs="Times New Roman"/>
          <w:color w:val="000000"/>
          <w:sz w:val="32"/>
          <w:szCs w:val="32"/>
          <w:lang w:bidi="ar"/>
        </w:rPr>
        <w:t>2165035</w:t>
      </w:r>
      <w:r>
        <w:rPr>
          <w:rFonts w:hint="eastAsia" w:ascii="Times New Roman" w:hAnsi="仿宋_GB2312" w:eastAsia="仿宋_GB2312" w:cs="Times New Roman"/>
          <w:color w:val="000000"/>
          <w:sz w:val="32"/>
          <w:szCs w:val="32"/>
          <w:lang w:bidi="ar"/>
        </w:rPr>
        <w:t>人次</w:t>
      </w:r>
      <w:r>
        <w:rPr>
          <w:rFonts w:hint="eastAsia" w:cs="Times New Roman"/>
          <w:color w:val="000000"/>
          <w:sz w:val="32"/>
          <w:szCs w:val="32"/>
          <w:lang w:bidi="ar"/>
        </w:rPr>
        <w:t>40393.99</w:t>
      </w:r>
      <w:r>
        <w:rPr>
          <w:rFonts w:hint="eastAsia" w:ascii="Times New Roman" w:hAnsi="仿宋_GB2312" w:eastAsia="仿宋_GB2312" w:cs="Times New Roman"/>
          <w:color w:val="000000"/>
          <w:sz w:val="32"/>
          <w:szCs w:val="32"/>
          <w:lang w:bidi="ar"/>
        </w:rPr>
        <w:t>万元、工伤保险</w:t>
      </w:r>
      <w:r>
        <w:rPr>
          <w:rFonts w:hint="eastAsia" w:cs="Times New Roman"/>
          <w:color w:val="000000"/>
          <w:sz w:val="32"/>
          <w:szCs w:val="32"/>
          <w:lang w:bidi="ar"/>
        </w:rPr>
        <w:t>40272</w:t>
      </w:r>
      <w:r>
        <w:rPr>
          <w:rFonts w:hint="eastAsia" w:ascii="Times New Roman" w:hAnsi="仿宋_GB2312" w:eastAsia="仿宋_GB2312" w:cs="Times New Roman"/>
          <w:color w:val="000000"/>
          <w:sz w:val="32"/>
          <w:szCs w:val="32"/>
          <w:lang w:bidi="ar"/>
        </w:rPr>
        <w:t>人次</w:t>
      </w:r>
      <w:r>
        <w:rPr>
          <w:rFonts w:hint="eastAsia" w:cs="Times New Roman"/>
          <w:color w:val="000000"/>
          <w:sz w:val="32"/>
          <w:szCs w:val="32"/>
          <w:lang w:bidi="ar"/>
        </w:rPr>
        <w:t>7313.91</w:t>
      </w:r>
      <w:r>
        <w:rPr>
          <w:rFonts w:hint="eastAsia" w:ascii="Times New Roman" w:hAnsi="仿宋_GB2312" w:eastAsia="仿宋_GB2312" w:cs="Times New Roman"/>
          <w:color w:val="000000"/>
          <w:sz w:val="32"/>
          <w:szCs w:val="32"/>
          <w:lang w:bidi="ar"/>
        </w:rPr>
        <w:t>万元、失业保险</w:t>
      </w:r>
      <w:r>
        <w:rPr>
          <w:rFonts w:hint="eastAsia" w:cs="Times New Roman"/>
          <w:color w:val="000000"/>
          <w:sz w:val="32"/>
          <w:szCs w:val="32"/>
          <w:lang w:bidi="ar"/>
        </w:rPr>
        <w:t>53372</w:t>
      </w:r>
      <w:r>
        <w:rPr>
          <w:rFonts w:hint="eastAsia" w:ascii="Times New Roman" w:hAnsi="仿宋_GB2312" w:eastAsia="仿宋_GB2312" w:cs="Times New Roman"/>
          <w:color w:val="000000"/>
          <w:sz w:val="32"/>
          <w:szCs w:val="32"/>
          <w:lang w:bidi="ar"/>
        </w:rPr>
        <w:t>人次</w:t>
      </w:r>
      <w:r>
        <w:rPr>
          <w:rFonts w:hint="eastAsia" w:cs="Times New Roman"/>
          <w:color w:val="000000"/>
          <w:sz w:val="32"/>
          <w:szCs w:val="32"/>
          <w:lang w:bidi="ar"/>
        </w:rPr>
        <w:t>4726.1</w:t>
      </w:r>
      <w:r>
        <w:rPr>
          <w:rFonts w:hint="eastAsia" w:ascii="Times New Roman" w:hAnsi="仿宋_GB2312" w:eastAsia="仿宋_GB2312" w:cs="Times New Roman"/>
          <w:color w:val="000000"/>
          <w:sz w:val="32"/>
          <w:szCs w:val="32"/>
          <w:lang w:bidi="ar"/>
        </w:rPr>
        <w:t>万元、城乡居民和城镇职工医疗保险</w:t>
      </w:r>
      <w:r>
        <w:rPr>
          <w:rFonts w:hint="eastAsia" w:cs="Times New Roman"/>
          <w:color w:val="000000"/>
          <w:sz w:val="32"/>
          <w:szCs w:val="32"/>
          <w:lang w:bidi="ar"/>
        </w:rPr>
        <w:t>2679200</w:t>
      </w:r>
      <w:r>
        <w:rPr>
          <w:rFonts w:hint="eastAsia" w:ascii="Times New Roman" w:hAnsi="仿宋_GB2312" w:eastAsia="仿宋_GB2312" w:cs="Times New Roman"/>
          <w:color w:val="000000"/>
          <w:sz w:val="32"/>
          <w:szCs w:val="32"/>
          <w:lang w:bidi="ar"/>
        </w:rPr>
        <w:t>人次</w:t>
      </w:r>
      <w:r>
        <w:rPr>
          <w:rFonts w:hint="eastAsia" w:cs="Times New Roman"/>
          <w:color w:val="000000"/>
          <w:sz w:val="32"/>
          <w:szCs w:val="32"/>
          <w:lang w:bidi="ar"/>
        </w:rPr>
        <w:t>73917.76</w:t>
      </w:r>
      <w:r>
        <w:rPr>
          <w:rFonts w:hint="eastAsia" w:ascii="Times New Roman" w:hAnsi="仿宋_GB2312" w:eastAsia="仿宋_GB2312" w:cs="Times New Roman"/>
          <w:color w:val="000000"/>
          <w:sz w:val="32"/>
          <w:szCs w:val="32"/>
          <w:lang w:bidi="ar"/>
        </w:rPr>
        <w:t>万元。加强社会保险基金监管，通过部门联动，开展社会保险基金第三方评估以及欠费清缴工作，实现对各项社会保险的全面监控，确保社会保险基金安全、有序运行。新冠肺炎疫情发生后，以“保民生、保稳定、促就业”为目标，全面</w:t>
      </w:r>
      <w:r>
        <w:rPr>
          <w:rFonts w:hint="eastAsia" w:ascii="Times New Roman" w:hAnsi="仿宋_GB2312" w:eastAsia="仿宋_GB2312" w:cs="Times New Roman"/>
          <w:color w:val="000000"/>
          <w:sz w:val="32"/>
          <w:szCs w:val="32"/>
          <w:lang w:eastAsia="zh-CN" w:bidi="ar"/>
        </w:rPr>
        <w:t>贯彻落实</w:t>
      </w:r>
      <w:r>
        <w:rPr>
          <w:rFonts w:hint="eastAsia" w:ascii="Times New Roman" w:hAnsi="仿宋_GB2312" w:eastAsia="仿宋_GB2312" w:cs="Times New Roman"/>
          <w:color w:val="000000"/>
          <w:sz w:val="32"/>
          <w:szCs w:val="32"/>
          <w:lang w:bidi="ar"/>
        </w:rPr>
        <w:t>社会保险“免减缓延”政策。截至</w:t>
      </w:r>
      <w:r>
        <w:rPr>
          <w:rFonts w:hint="eastAsia" w:cs="Times New Roman"/>
          <w:color w:val="000000"/>
          <w:sz w:val="32"/>
          <w:szCs w:val="32"/>
          <w:lang w:bidi="ar"/>
        </w:rPr>
        <w:t>2020</w:t>
      </w:r>
      <w:r>
        <w:rPr>
          <w:rFonts w:hint="eastAsia" w:ascii="Times New Roman" w:hAnsi="仿宋_GB2312" w:eastAsia="仿宋_GB2312" w:cs="Times New Roman"/>
          <w:color w:val="000000"/>
          <w:sz w:val="32"/>
          <w:szCs w:val="32"/>
          <w:lang w:bidi="ar"/>
        </w:rPr>
        <w:t>年末，</w:t>
      </w:r>
      <w:r>
        <w:rPr>
          <w:rFonts w:hint="eastAsia" w:ascii="Times New Roman" w:hAnsi="Times New Roman" w:eastAsia="仿宋_GB2312" w:cs="Times New Roman"/>
          <w:color w:val="000000"/>
          <w:sz w:val="32"/>
          <w:szCs w:val="32"/>
        </w:rPr>
        <w:t>共免减缓延各项社会保险费</w:t>
      </w:r>
      <w:r>
        <w:rPr>
          <w:rFonts w:hint="eastAsia" w:cs="Times New Roman"/>
          <w:color w:val="000000"/>
          <w:sz w:val="32"/>
          <w:szCs w:val="32"/>
        </w:rPr>
        <w:t>1.05</w:t>
      </w:r>
      <w:r>
        <w:rPr>
          <w:rFonts w:hint="eastAsia" w:ascii="Times New Roman" w:hAnsi="Times New Roman" w:eastAsia="仿宋_GB2312" w:cs="Times New Roman"/>
          <w:color w:val="000000"/>
          <w:sz w:val="32"/>
          <w:szCs w:val="32"/>
        </w:rPr>
        <w:t>亿元，其中企业养老保险</w:t>
      </w:r>
      <w:r>
        <w:rPr>
          <w:rFonts w:hint="eastAsia" w:cs="Times New Roman"/>
          <w:color w:val="000000"/>
          <w:sz w:val="32"/>
          <w:szCs w:val="32"/>
        </w:rPr>
        <w:t>8681.7</w:t>
      </w:r>
      <w:r>
        <w:rPr>
          <w:rFonts w:hint="eastAsia" w:ascii="Times New Roman" w:hAnsi="Times New Roman" w:eastAsia="仿宋_GB2312" w:cs="Times New Roman"/>
          <w:color w:val="000000"/>
          <w:sz w:val="32"/>
          <w:szCs w:val="32"/>
        </w:rPr>
        <w:t>万元、工伤保险</w:t>
      </w:r>
      <w:r>
        <w:rPr>
          <w:rFonts w:hint="eastAsia" w:cs="Times New Roman"/>
          <w:color w:val="000000"/>
          <w:sz w:val="32"/>
          <w:szCs w:val="32"/>
        </w:rPr>
        <w:t>750.8</w:t>
      </w:r>
      <w:r>
        <w:rPr>
          <w:rFonts w:hint="eastAsia" w:ascii="Times New Roman" w:hAnsi="Times New Roman" w:eastAsia="仿宋_GB2312" w:cs="Times New Roman"/>
          <w:color w:val="000000"/>
          <w:sz w:val="32"/>
          <w:szCs w:val="32"/>
        </w:rPr>
        <w:t>万元、失业保险</w:t>
      </w:r>
      <w:r>
        <w:rPr>
          <w:rFonts w:hint="eastAsia" w:cs="Times New Roman"/>
          <w:color w:val="000000"/>
          <w:sz w:val="32"/>
          <w:szCs w:val="32"/>
        </w:rPr>
        <w:t>212.72</w:t>
      </w:r>
      <w:r>
        <w:rPr>
          <w:rFonts w:hint="eastAsia" w:ascii="Times New Roman" w:hAnsi="Times New Roman" w:eastAsia="仿宋_GB2312" w:cs="Times New Roman"/>
          <w:color w:val="000000"/>
          <w:sz w:val="32"/>
          <w:szCs w:val="32"/>
        </w:rPr>
        <w:t>万元、</w:t>
      </w:r>
      <w:r>
        <w:rPr>
          <w:rFonts w:ascii="Times New Roman" w:hAnsi="Times New Roman" w:eastAsia="仿宋_GB2312" w:cs="Times New Roman"/>
          <w:color w:val="000000"/>
          <w:sz w:val="32"/>
          <w:szCs w:val="32"/>
        </w:rPr>
        <w:t>城镇职工医疗保险</w:t>
      </w:r>
      <w:r>
        <w:rPr>
          <w:rFonts w:cs="Times New Roman"/>
          <w:color w:val="000000"/>
          <w:sz w:val="32"/>
          <w:szCs w:val="32"/>
        </w:rPr>
        <w:t>814.67</w:t>
      </w:r>
      <w:r>
        <w:rPr>
          <w:rFonts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rPr>
        <w:t>。</w:t>
      </w:r>
      <w:r>
        <w:rPr>
          <w:rFonts w:hint="eastAsia" w:ascii="Times New Roman" w:hAnsi="仿宋_GB2312" w:eastAsia="仿宋_GB2312" w:cs="Times New Roman"/>
          <w:color w:val="000000"/>
          <w:sz w:val="32"/>
          <w:szCs w:val="32"/>
          <w:lang w:bidi="ar"/>
        </w:rPr>
        <w:t>强化劳动行政执法与司法衔接，</w:t>
      </w:r>
      <w:r>
        <w:rPr>
          <w:rFonts w:hint="eastAsia" w:ascii="Times New Roman" w:hAnsi="仿宋_GB2312" w:eastAsia="仿宋_GB2312" w:cs="Times New Roman"/>
          <w:sz w:val="32"/>
          <w:szCs w:val="32"/>
          <w:lang w:bidi="ar"/>
        </w:rPr>
        <w:t>筑牢社会保险基金安全网，</w:t>
      </w:r>
      <w:r>
        <w:rPr>
          <w:rFonts w:hint="eastAsia" w:cs="Times New Roman"/>
          <w:sz w:val="32"/>
          <w:szCs w:val="32"/>
          <w:lang w:bidi="ar"/>
        </w:rPr>
        <w:t>2019</w:t>
      </w:r>
      <w:r>
        <w:rPr>
          <w:rFonts w:hint="eastAsia" w:ascii="Times New Roman" w:hAnsi="仿宋_GB2312" w:eastAsia="仿宋_GB2312" w:cs="Times New Roman"/>
          <w:sz w:val="32"/>
          <w:szCs w:val="32"/>
          <w:lang w:bidi="ar"/>
        </w:rPr>
        <w:t>在工伤认定案件办理中，发现一家公司及相关人员存在伪造证据、相互串通作伪证、捏造事实，企图骗取巨额（</w:t>
      </w:r>
      <w:r>
        <w:rPr>
          <w:rFonts w:hint="eastAsia" w:cs="Times New Roman"/>
          <w:sz w:val="32"/>
          <w:szCs w:val="32"/>
          <w:lang w:bidi="ar"/>
        </w:rPr>
        <w:t>825148</w:t>
      </w:r>
      <w:r>
        <w:rPr>
          <w:rFonts w:hint="eastAsia" w:ascii="Times New Roman" w:hAnsi="仿宋_GB2312" w:eastAsia="仿宋_GB2312" w:cs="Times New Roman"/>
          <w:sz w:val="32"/>
          <w:szCs w:val="32"/>
          <w:lang w:bidi="ar"/>
        </w:rPr>
        <w:t>元）工伤保险基金的犯罪嫌疑，依法于</w:t>
      </w:r>
      <w:r>
        <w:rPr>
          <w:rFonts w:hint="eastAsia" w:cs="Times New Roman"/>
          <w:sz w:val="32"/>
          <w:szCs w:val="32"/>
          <w:lang w:bidi="ar"/>
        </w:rPr>
        <w:t>2019</w:t>
      </w:r>
      <w:r>
        <w:rPr>
          <w:rFonts w:hint="eastAsia" w:ascii="Times New Roman" w:hAnsi="仿宋_GB2312" w:eastAsia="仿宋_GB2312" w:cs="Times New Roman"/>
          <w:sz w:val="32"/>
          <w:szCs w:val="32"/>
          <w:lang w:bidi="ar"/>
        </w:rPr>
        <w:t>年</w:t>
      </w:r>
      <w:r>
        <w:rPr>
          <w:rFonts w:hint="eastAsia" w:cs="Times New Roman"/>
          <w:sz w:val="32"/>
          <w:szCs w:val="32"/>
          <w:lang w:bidi="ar"/>
        </w:rPr>
        <w:t>10</w:t>
      </w:r>
      <w:r>
        <w:rPr>
          <w:rFonts w:hint="eastAsia" w:ascii="Times New Roman" w:hAnsi="仿宋_GB2312" w:eastAsia="仿宋_GB2312" w:cs="Times New Roman"/>
          <w:sz w:val="32"/>
          <w:szCs w:val="32"/>
          <w:lang w:bidi="ar"/>
        </w:rPr>
        <w:t>月</w:t>
      </w:r>
      <w:r>
        <w:rPr>
          <w:rFonts w:hint="eastAsia" w:cs="Times New Roman"/>
          <w:sz w:val="32"/>
          <w:szCs w:val="32"/>
          <w:lang w:bidi="ar"/>
        </w:rPr>
        <w:t>18</w:t>
      </w:r>
      <w:r>
        <w:rPr>
          <w:rFonts w:hint="eastAsia" w:ascii="Times New Roman" w:hAnsi="仿宋_GB2312" w:eastAsia="仿宋_GB2312" w:cs="Times New Roman"/>
          <w:sz w:val="32"/>
          <w:szCs w:val="32"/>
          <w:lang w:bidi="ar"/>
        </w:rPr>
        <w:t>日移送石林县公安局，于同月</w:t>
      </w:r>
      <w:r>
        <w:rPr>
          <w:rFonts w:hint="eastAsia" w:cs="Times New Roman"/>
          <w:sz w:val="32"/>
          <w:szCs w:val="32"/>
          <w:lang w:bidi="ar"/>
        </w:rPr>
        <w:t>22</w:t>
      </w:r>
      <w:r>
        <w:rPr>
          <w:rFonts w:hint="eastAsia" w:ascii="Times New Roman" w:hAnsi="仿宋_GB2312" w:eastAsia="仿宋_GB2312" w:cs="Times New Roman"/>
          <w:sz w:val="32"/>
          <w:szCs w:val="32"/>
          <w:lang w:bidi="ar"/>
        </w:rPr>
        <w:t>日抄送县人民检察院。县公安局于移送当日立案受理，立为诈骗案侦查，经侦查移送县检察院，县检察院于</w:t>
      </w:r>
      <w:r>
        <w:rPr>
          <w:rFonts w:hint="eastAsia" w:cs="Times New Roman"/>
          <w:sz w:val="32"/>
          <w:szCs w:val="32"/>
          <w:lang w:bidi="ar"/>
        </w:rPr>
        <w:t>2020</w:t>
      </w:r>
      <w:r>
        <w:rPr>
          <w:rFonts w:hint="eastAsia" w:ascii="Times New Roman" w:hAnsi="仿宋_GB2312" w:eastAsia="仿宋_GB2312" w:cs="Times New Roman"/>
          <w:sz w:val="32"/>
          <w:szCs w:val="32"/>
          <w:lang w:bidi="ar"/>
        </w:rPr>
        <w:t>年</w:t>
      </w:r>
      <w:r>
        <w:rPr>
          <w:rFonts w:hint="eastAsia" w:cs="Times New Roman"/>
          <w:sz w:val="32"/>
          <w:szCs w:val="32"/>
          <w:lang w:bidi="ar"/>
        </w:rPr>
        <w:t>5</w:t>
      </w:r>
      <w:r>
        <w:rPr>
          <w:rFonts w:hint="eastAsia" w:ascii="Times New Roman" w:hAnsi="仿宋_GB2312" w:eastAsia="仿宋_GB2312" w:cs="Times New Roman"/>
          <w:sz w:val="32"/>
          <w:szCs w:val="32"/>
          <w:lang w:bidi="ar"/>
        </w:rPr>
        <w:t>月</w:t>
      </w:r>
      <w:r>
        <w:rPr>
          <w:rFonts w:hint="eastAsia" w:cs="Times New Roman"/>
          <w:sz w:val="32"/>
          <w:szCs w:val="32"/>
          <w:lang w:bidi="ar"/>
        </w:rPr>
        <w:t>20</w:t>
      </w:r>
      <w:r>
        <w:rPr>
          <w:rFonts w:hint="eastAsia" w:ascii="Times New Roman" w:hAnsi="仿宋_GB2312" w:eastAsia="仿宋_GB2312" w:cs="Times New Roman"/>
          <w:sz w:val="32"/>
          <w:szCs w:val="32"/>
          <w:lang w:bidi="ar"/>
        </w:rPr>
        <w:t>日提起公诉，县法院于</w:t>
      </w:r>
      <w:r>
        <w:rPr>
          <w:rFonts w:hint="eastAsia" w:cs="Times New Roman"/>
          <w:sz w:val="32"/>
          <w:szCs w:val="32"/>
          <w:lang w:bidi="ar"/>
        </w:rPr>
        <w:t>6</w:t>
      </w:r>
      <w:r>
        <w:rPr>
          <w:rFonts w:hint="eastAsia" w:ascii="Times New Roman" w:hAnsi="仿宋_GB2312" w:eastAsia="仿宋_GB2312" w:cs="Times New Roman"/>
          <w:sz w:val="32"/>
          <w:szCs w:val="32"/>
          <w:lang w:bidi="ar"/>
        </w:rPr>
        <w:t>月</w:t>
      </w:r>
      <w:r>
        <w:rPr>
          <w:rFonts w:hint="eastAsia" w:cs="Times New Roman"/>
          <w:sz w:val="32"/>
          <w:szCs w:val="32"/>
          <w:lang w:bidi="ar"/>
        </w:rPr>
        <w:t>15</w:t>
      </w:r>
      <w:r>
        <w:rPr>
          <w:rFonts w:hint="eastAsia" w:ascii="Times New Roman" w:hAnsi="仿宋_GB2312" w:eastAsia="仿宋_GB2312" w:cs="Times New Roman"/>
          <w:sz w:val="32"/>
          <w:szCs w:val="32"/>
          <w:lang w:bidi="ar"/>
        </w:rPr>
        <w:t>日于</w:t>
      </w:r>
      <w:r>
        <w:rPr>
          <w:rFonts w:hint="eastAsia" w:cs="Times New Roman"/>
          <w:sz w:val="32"/>
          <w:szCs w:val="32"/>
          <w:lang w:bidi="ar"/>
        </w:rPr>
        <w:t>2020</w:t>
      </w:r>
      <w:r>
        <w:rPr>
          <w:rFonts w:hint="eastAsia" w:ascii="仿宋_GB2312" w:eastAsia="仿宋_GB2312" w:cs="Times New Roman"/>
          <w:sz w:val="32"/>
          <w:szCs w:val="32"/>
          <w:lang w:bidi="ar"/>
        </w:rPr>
        <w:t>年</w:t>
      </w:r>
      <w:r>
        <w:rPr>
          <w:rFonts w:hint="eastAsia" w:cs="Times New Roman"/>
          <w:sz w:val="32"/>
          <w:szCs w:val="32"/>
          <w:lang w:bidi="ar"/>
        </w:rPr>
        <w:t>6</w:t>
      </w:r>
      <w:r>
        <w:rPr>
          <w:rFonts w:hint="eastAsia" w:ascii="Times New Roman" w:hAnsi="仿宋_GB2312" w:eastAsia="仿宋_GB2312" w:cs="Times New Roman"/>
          <w:sz w:val="32"/>
          <w:szCs w:val="32"/>
          <w:lang w:bidi="ar"/>
        </w:rPr>
        <w:t>月</w:t>
      </w:r>
      <w:r>
        <w:rPr>
          <w:rFonts w:hint="eastAsia" w:cs="Times New Roman"/>
          <w:sz w:val="32"/>
          <w:szCs w:val="32"/>
          <w:lang w:bidi="ar"/>
        </w:rPr>
        <w:t>15</w:t>
      </w:r>
      <w:r>
        <w:rPr>
          <w:rFonts w:hint="eastAsia" w:ascii="Times New Roman" w:hAnsi="仿宋_GB2312" w:eastAsia="仿宋_GB2312" w:cs="Times New Roman"/>
          <w:sz w:val="32"/>
          <w:szCs w:val="32"/>
          <w:lang w:bidi="ar"/>
        </w:rPr>
        <w:t>日作出判决，涉案三名被告其中两名分别被判处有期徒刑三年，缓刑四年，并处罚金</w:t>
      </w:r>
      <w:r>
        <w:rPr>
          <w:rFonts w:hint="eastAsia" w:cs="Times New Roman"/>
          <w:sz w:val="32"/>
          <w:szCs w:val="32"/>
          <w:lang w:bidi="ar"/>
        </w:rPr>
        <w:t>20000</w:t>
      </w:r>
      <w:r>
        <w:rPr>
          <w:rFonts w:hint="eastAsia" w:ascii="Times New Roman" w:hAnsi="仿宋_GB2312" w:eastAsia="仿宋_GB2312" w:cs="Times New Roman"/>
          <w:sz w:val="32"/>
          <w:szCs w:val="32"/>
          <w:lang w:bidi="ar"/>
        </w:rPr>
        <w:t>元；另一名被告被判处有期徒刑三年，缓刑三年，并处罚金</w:t>
      </w:r>
      <w:r>
        <w:rPr>
          <w:rFonts w:hint="eastAsia" w:cs="Times New Roman"/>
          <w:sz w:val="32"/>
          <w:szCs w:val="32"/>
          <w:lang w:bidi="ar"/>
        </w:rPr>
        <w:t>10000</w:t>
      </w:r>
      <w:r>
        <w:rPr>
          <w:rFonts w:hint="eastAsia" w:ascii="Times New Roman" w:hAnsi="仿宋_GB2312" w:eastAsia="仿宋_GB2312" w:cs="Times New Roman"/>
          <w:sz w:val="32"/>
          <w:szCs w:val="32"/>
          <w:lang w:bidi="ar"/>
        </w:rPr>
        <w:t>元。该判决现已生效。第一时间消除了基金安全风险隐患，严厉打击骗取社会保险基金的违法犯罪行为。</w:t>
      </w:r>
    </w:p>
    <w:p>
      <w:pPr>
        <w:tabs>
          <w:tab w:val="left" w:pos="0"/>
        </w:tabs>
        <w:spacing w:line="540" w:lineRule="exact"/>
        <w:ind w:left="630"/>
        <w:rPr>
          <w:rFonts w:hint="eastAsia" w:ascii="楷体_GB2312" w:hAnsi="楷体_GB2312" w:eastAsia="楷体_GB2312" w:cs="楷体_GB2312"/>
          <w:color w:val="000000"/>
          <w:szCs w:val="22"/>
        </w:rPr>
      </w:pPr>
      <w:r>
        <w:rPr>
          <w:rFonts w:hint="eastAsia" w:ascii="楷体_GB2312" w:hAnsi="楷体_GB2312" w:eastAsia="楷体_GB2312" w:cs="楷体_GB2312"/>
          <w:szCs w:val="32"/>
        </w:rPr>
        <w:t>（四）</w:t>
      </w:r>
      <w:r>
        <w:rPr>
          <w:rFonts w:hint="eastAsia" w:ascii="楷体_GB2312" w:hAnsi="楷体_GB2312" w:eastAsia="楷体_GB2312" w:cs="楷体_GB2312"/>
          <w:color w:val="000000"/>
          <w:szCs w:val="22"/>
        </w:rPr>
        <w:t>社会保障平台建设展示新面貌</w:t>
      </w:r>
    </w:p>
    <w:p>
      <w:pPr>
        <w:spacing w:line="540" w:lineRule="exact"/>
        <w:ind w:firstLine="640" w:firstLineChars="200"/>
        <w:rPr>
          <w:rFonts w:hint="eastAsia" w:hAnsi="仿宋_GB2312"/>
          <w:kern w:val="0"/>
          <w:szCs w:val="32"/>
          <w:lang w:bidi="ar"/>
        </w:rPr>
      </w:pPr>
      <w:r>
        <w:rPr>
          <w:rFonts w:hint="eastAsia" w:hAnsi="仿宋_GB2312"/>
          <w:kern w:val="0"/>
          <w:szCs w:val="32"/>
          <w:lang w:bidi="ar"/>
        </w:rPr>
        <w:t>县就业和社会保障服务中心建设项目建成，总投资</w:t>
      </w:r>
      <w:r>
        <w:rPr>
          <w:rFonts w:hint="eastAsia" w:ascii="宋体" w:hAnsi="宋体" w:eastAsia="宋体"/>
          <w:kern w:val="0"/>
          <w:szCs w:val="32"/>
          <w:lang w:bidi="ar"/>
        </w:rPr>
        <w:t>1036.61</w:t>
      </w:r>
      <w:r>
        <w:rPr>
          <w:rFonts w:hint="eastAsia" w:hAnsi="仿宋_GB2312"/>
          <w:kern w:val="0"/>
          <w:szCs w:val="32"/>
          <w:lang w:bidi="ar"/>
        </w:rPr>
        <w:t>万元，总面积约</w:t>
      </w:r>
      <w:r>
        <w:rPr>
          <w:rFonts w:hint="eastAsia" w:ascii="宋体" w:hAnsi="宋体" w:eastAsia="宋体"/>
          <w:kern w:val="0"/>
          <w:szCs w:val="32"/>
          <w:lang w:bidi="ar"/>
        </w:rPr>
        <w:t>4200</w:t>
      </w:r>
      <w:r>
        <w:rPr>
          <w:rFonts w:hint="eastAsia" w:hAnsi="仿宋_GB2312"/>
          <w:kern w:val="0"/>
          <w:szCs w:val="32"/>
          <w:lang w:bidi="ar"/>
        </w:rPr>
        <w:t>平方米，于</w:t>
      </w:r>
      <w:r>
        <w:rPr>
          <w:rFonts w:hint="eastAsia" w:ascii="宋体" w:hAnsi="宋体" w:eastAsia="宋体"/>
          <w:kern w:val="0"/>
          <w:szCs w:val="32"/>
          <w:lang w:bidi="ar"/>
        </w:rPr>
        <w:t>2015</w:t>
      </w:r>
      <w:r>
        <w:rPr>
          <w:rFonts w:hint="eastAsia" w:hAnsi="仿宋_GB2312"/>
          <w:kern w:val="0"/>
          <w:szCs w:val="32"/>
          <w:lang w:bidi="ar"/>
        </w:rPr>
        <w:t>年</w:t>
      </w:r>
      <w:r>
        <w:rPr>
          <w:rFonts w:hint="eastAsia" w:ascii="宋体" w:hAnsi="宋体" w:eastAsia="宋体"/>
          <w:kern w:val="0"/>
          <w:szCs w:val="32"/>
          <w:lang w:bidi="ar"/>
        </w:rPr>
        <w:t>9</w:t>
      </w:r>
      <w:r>
        <w:rPr>
          <w:rFonts w:hint="eastAsia" w:hAnsi="仿宋_GB2312"/>
          <w:kern w:val="0"/>
          <w:szCs w:val="32"/>
          <w:lang w:bidi="ar"/>
        </w:rPr>
        <w:t>月开始施工，</w:t>
      </w:r>
      <w:r>
        <w:rPr>
          <w:rFonts w:hint="eastAsia" w:ascii="宋体" w:hAnsi="宋体" w:eastAsia="宋体"/>
          <w:kern w:val="0"/>
          <w:szCs w:val="32"/>
          <w:lang w:bidi="ar"/>
        </w:rPr>
        <w:t>2016</w:t>
      </w:r>
      <w:r>
        <w:rPr>
          <w:rFonts w:hint="eastAsia" w:hAnsi="仿宋_GB2312"/>
          <w:kern w:val="0"/>
          <w:szCs w:val="32"/>
          <w:lang w:bidi="ar"/>
        </w:rPr>
        <w:t>年</w:t>
      </w:r>
      <w:r>
        <w:rPr>
          <w:rFonts w:hint="eastAsia" w:ascii="宋体" w:hAnsi="宋体" w:eastAsia="宋体"/>
          <w:kern w:val="0"/>
          <w:szCs w:val="32"/>
          <w:lang w:bidi="ar"/>
        </w:rPr>
        <w:t>10</w:t>
      </w:r>
      <w:r>
        <w:rPr>
          <w:rFonts w:hint="eastAsia" w:hAnsi="仿宋_GB2312"/>
          <w:kern w:val="0"/>
          <w:szCs w:val="32"/>
          <w:lang w:bidi="ar"/>
        </w:rPr>
        <w:t>月建成，</w:t>
      </w:r>
      <w:r>
        <w:rPr>
          <w:rFonts w:hint="eastAsia" w:ascii="宋体" w:hAnsi="宋体" w:eastAsia="宋体"/>
          <w:kern w:val="0"/>
          <w:szCs w:val="32"/>
          <w:lang w:bidi="ar"/>
        </w:rPr>
        <w:t>2017</w:t>
      </w:r>
      <w:r>
        <w:rPr>
          <w:rFonts w:hint="eastAsia" w:hAnsi="仿宋_GB2312"/>
          <w:kern w:val="0"/>
          <w:szCs w:val="32"/>
          <w:lang w:bidi="ar"/>
        </w:rPr>
        <w:t>年</w:t>
      </w:r>
      <w:r>
        <w:rPr>
          <w:rFonts w:hint="eastAsia" w:ascii="宋体" w:hAnsi="宋体" w:eastAsia="宋体"/>
          <w:kern w:val="0"/>
          <w:szCs w:val="32"/>
          <w:lang w:bidi="ar"/>
        </w:rPr>
        <w:t>10</w:t>
      </w:r>
      <w:r>
        <w:rPr>
          <w:rFonts w:hint="eastAsia" w:hAnsi="仿宋_GB2312"/>
          <w:kern w:val="0"/>
          <w:szCs w:val="32"/>
          <w:lang w:bidi="ar"/>
        </w:rPr>
        <w:t>月投入使用，县医保局、社保局、城乡保养局、就业局搬迁入住，结束了多年来石林县就业和社会保障服务经办机构分散的历史，提升了服务工作的“规范化”及“标准化”水平。积极争取县人力资源市场建设项目，于</w:t>
      </w:r>
      <w:r>
        <w:rPr>
          <w:rFonts w:hint="eastAsia" w:ascii="宋体" w:hAnsi="宋体" w:eastAsia="宋体"/>
          <w:kern w:val="0"/>
          <w:szCs w:val="32"/>
          <w:lang w:bidi="ar"/>
        </w:rPr>
        <w:t>2018</w:t>
      </w:r>
      <w:r>
        <w:rPr>
          <w:rFonts w:hint="eastAsia" w:hAnsi="仿宋_GB2312"/>
          <w:kern w:val="0"/>
          <w:szCs w:val="32"/>
          <w:lang w:bidi="ar"/>
        </w:rPr>
        <w:t>年</w:t>
      </w:r>
      <w:r>
        <w:rPr>
          <w:rFonts w:hint="eastAsia" w:ascii="宋体" w:hAnsi="宋体" w:eastAsia="宋体"/>
          <w:kern w:val="0"/>
          <w:szCs w:val="32"/>
          <w:lang w:bidi="ar"/>
        </w:rPr>
        <w:t>3</w:t>
      </w:r>
      <w:r>
        <w:rPr>
          <w:rFonts w:hint="eastAsia" w:hAnsi="仿宋_GB2312"/>
          <w:kern w:val="0"/>
          <w:szCs w:val="32"/>
          <w:lang w:bidi="ar"/>
        </w:rPr>
        <w:t>月经批准立项，总建筑面积</w:t>
      </w:r>
      <w:r>
        <w:rPr>
          <w:rFonts w:hint="eastAsia" w:ascii="宋体" w:hAnsi="宋体" w:eastAsia="宋体"/>
          <w:kern w:val="0"/>
          <w:szCs w:val="32"/>
          <w:lang w:bidi="ar"/>
        </w:rPr>
        <w:t>1626.05</w:t>
      </w:r>
      <w:r>
        <w:rPr>
          <w:rFonts w:hint="eastAsia" w:hAnsi="仿宋_GB2312"/>
          <w:kern w:val="0"/>
          <w:szCs w:val="32"/>
          <w:lang w:bidi="ar"/>
        </w:rPr>
        <w:t>平方米，估算投资</w:t>
      </w:r>
      <w:r>
        <w:rPr>
          <w:rFonts w:hint="eastAsia" w:ascii="宋体" w:hAnsi="宋体" w:eastAsia="宋体"/>
          <w:kern w:val="0"/>
          <w:szCs w:val="32"/>
          <w:lang w:bidi="ar"/>
        </w:rPr>
        <w:t>647.92</w:t>
      </w:r>
      <w:r>
        <w:rPr>
          <w:rFonts w:hint="eastAsia" w:hAnsi="仿宋_GB2312"/>
          <w:kern w:val="0"/>
          <w:szCs w:val="32"/>
          <w:lang w:bidi="ar"/>
        </w:rPr>
        <w:t>万元，现已完成项目选址意见书、项目用地规划许可证办理及项目修建性规划审批工作。大力加强窗口服务建设，积极推进落实《优化营商环境条例》，按照全省政务服务事项“五级十二同”要求进一步完善政务服务工作，努力打造“办事不求人、审批不见面、最多跑一次”，审批最少、流程最优、效率最高、服务最好、企业和群众获得感最强的营商环境。“石林人社”微博、“石林就业”“石林社保”微信公众号政务新媒体相继推出，建立“石林劳动用工登记”等QQ及微信工作群，线上线下多渠道宣传发布人力资源</w:t>
      </w:r>
      <w:r>
        <w:rPr>
          <w:rFonts w:hint="eastAsia" w:hAnsi="仿宋_GB2312"/>
          <w:kern w:val="0"/>
          <w:szCs w:val="32"/>
          <w:lang w:eastAsia="zh-CN" w:bidi="ar"/>
        </w:rPr>
        <w:t>和</w:t>
      </w:r>
      <w:r>
        <w:rPr>
          <w:rFonts w:hint="eastAsia" w:hAnsi="仿宋_GB2312"/>
          <w:kern w:val="0"/>
          <w:szCs w:val="32"/>
          <w:lang w:bidi="ar"/>
        </w:rPr>
        <w:t>社会保障领域法律法规、政策及业务信息，政务服务工作更加高效便捷。劳动就业服务窗口</w:t>
      </w:r>
      <w:r>
        <w:rPr>
          <w:rFonts w:hint="eastAsia" w:ascii="宋体" w:hAnsi="宋体" w:eastAsia="宋体"/>
          <w:kern w:val="0"/>
          <w:szCs w:val="32"/>
          <w:lang w:bidi="ar"/>
        </w:rPr>
        <w:t>2018</w:t>
      </w:r>
      <w:r>
        <w:rPr>
          <w:rFonts w:hint="eastAsia" w:hAnsi="仿宋_GB2312"/>
          <w:kern w:val="0"/>
          <w:szCs w:val="32"/>
          <w:lang w:bidi="ar"/>
        </w:rPr>
        <w:t>年被命名为昆明市“工人先锋号”，同年启动省级社会保险服务标准化项目试点建设工作,</w:t>
      </w:r>
      <w:r>
        <w:rPr>
          <w:rFonts w:hint="eastAsia" w:hAnsi="仿宋_GB2312"/>
          <w:kern w:val="0"/>
          <w:szCs w:val="32"/>
          <w:lang w:val="zh-Hans" w:bidi="ar"/>
        </w:rPr>
        <w:t>着力</w:t>
      </w:r>
      <w:r>
        <w:rPr>
          <w:rFonts w:hint="eastAsia" w:hAnsi="仿宋_GB2312"/>
          <w:kern w:val="0"/>
          <w:szCs w:val="32"/>
          <w:lang w:bidi="ar"/>
        </w:rPr>
        <w:t>“党建引领 服务民生”文化长廊建设，用党的光辉历程引领、鞭策我们再创人社新辉煌，用廉政“典型案例”警示教育风险岗位干部浇灭非法的欲望和念头，用勇于作为、敢于担当等“榜样的力量”营造良好干事创业环境，用中国社会保障制度演变、石林人社变迁史鼓舞、激励干部职工把人社行进曲唱响到底,并得到省厅主要领导“抓得紧、抓得细、抓得实、抓得活”等高度评价。</w:t>
      </w:r>
    </w:p>
    <w:p>
      <w:pPr>
        <w:pStyle w:val="2"/>
        <w:spacing w:line="54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（五）脱贫攻坚工作取得新成效</w:t>
      </w:r>
    </w:p>
    <w:p>
      <w:pPr>
        <w:pStyle w:val="2"/>
        <w:spacing w:line="540" w:lineRule="exact"/>
        <w:ind w:firstLine="480" w:firstLineChars="200"/>
        <w:rPr>
          <w:rFonts w:hint="eastAsia" w:ascii="Times New Roman" w:hAnsi="仿宋_GB2312" w:eastAsia="仿宋_GB2312"/>
          <w:kern w:val="0"/>
          <w:sz w:val="32"/>
          <w:szCs w:val="32"/>
          <w:lang w:bidi="ar"/>
        </w:rPr>
      </w:pPr>
      <w:r>
        <w:rPr>
          <w:rFonts w:hint="eastAsia" w:ascii="宋体" w:hAnsi="宋体" w:cs="宋体"/>
          <w:color w:val="000000"/>
          <w:sz w:val="24"/>
          <w:szCs w:val="24"/>
        </w:rPr>
        <w:t xml:space="preserve">     </w:t>
      </w:r>
      <w:r>
        <w:rPr>
          <w:rFonts w:hint="eastAsia" w:ascii="Times New Roman" w:hAnsi="仿宋_GB2312" w:eastAsia="仿宋_GB2312"/>
          <w:kern w:val="0"/>
          <w:sz w:val="32"/>
          <w:szCs w:val="32"/>
          <w:lang w:bidi="ar"/>
        </w:rPr>
        <w:t>按照省、市、县脱贫攻坚工作要求，把推进务工增收的政治责任记在心上、扛在肩上、抓在手上，牢固树立“服务为本、服务为先、服务为责、服务为荣”理念，以建档立卡贫困劳动力转移就业和培训为重点，抓居民就业创业,筑牢民生之本, 努力用转移就业打造脱贫新利器，用转移就业撬动脱贫新希望，用转移就业探出脱贫新路子，全力推进建档立卡贫困户增收脱贫。以“老有所养,伤有所保,失有所助”为目标,抓实社会保障,夯实民生之基,全力实现社保全覆盖。“十三五”期间，完成建档立卡贫困劳动力技能培训</w:t>
      </w:r>
      <w:r>
        <w:rPr>
          <w:rFonts w:hint="eastAsia" w:ascii="宋体" w:hAnsi="宋体"/>
          <w:color w:val="000000"/>
          <w:kern w:val="0"/>
          <w:sz w:val="32"/>
          <w:szCs w:val="32"/>
          <w:lang w:bidi="ar"/>
        </w:rPr>
        <w:t>1838</w:t>
      </w:r>
      <w:r>
        <w:rPr>
          <w:rFonts w:hint="eastAsia" w:ascii="Times New Roman" w:hAnsi="仿宋_GB2312" w:eastAsia="仿宋_GB2312"/>
          <w:color w:val="000000"/>
          <w:kern w:val="0"/>
          <w:sz w:val="32"/>
          <w:szCs w:val="32"/>
          <w:lang w:bidi="ar"/>
        </w:rPr>
        <w:t>人次,转移就业</w:t>
      </w:r>
      <w:r>
        <w:rPr>
          <w:rFonts w:hint="eastAsia" w:ascii="宋体" w:hAnsi="宋体"/>
          <w:color w:val="000000"/>
          <w:kern w:val="0"/>
          <w:sz w:val="32"/>
          <w:szCs w:val="32"/>
          <w:lang w:bidi="ar"/>
        </w:rPr>
        <w:t>2711</w:t>
      </w:r>
      <w:r>
        <w:rPr>
          <w:rFonts w:hint="eastAsia" w:ascii="Times New Roman" w:hAnsi="仿宋_GB2312" w:eastAsia="仿宋_GB2312"/>
          <w:color w:val="000000"/>
          <w:kern w:val="0"/>
          <w:sz w:val="32"/>
          <w:szCs w:val="32"/>
          <w:lang w:bidi="ar"/>
        </w:rPr>
        <w:t>人次；</w:t>
      </w:r>
      <w:r>
        <w:rPr>
          <w:rFonts w:hint="eastAsia" w:ascii="Times New Roman" w:hAnsi="仿宋_GB2312" w:eastAsia="仿宋_GB2312"/>
          <w:kern w:val="0"/>
          <w:sz w:val="32"/>
          <w:szCs w:val="32"/>
          <w:lang w:bidi="ar"/>
        </w:rPr>
        <w:t>开发公益岗位安置建档立卡人员</w:t>
      </w:r>
      <w:r>
        <w:rPr>
          <w:rFonts w:hint="eastAsia" w:ascii="宋体" w:hAnsi="宋体"/>
          <w:kern w:val="0"/>
          <w:sz w:val="32"/>
          <w:szCs w:val="32"/>
          <w:lang w:bidi="ar"/>
        </w:rPr>
        <w:t>133</w:t>
      </w:r>
      <w:r>
        <w:rPr>
          <w:rFonts w:hint="eastAsia" w:ascii="Times New Roman" w:hAnsi="仿宋_GB2312" w:eastAsia="仿宋_GB2312"/>
          <w:kern w:val="0"/>
          <w:sz w:val="32"/>
          <w:szCs w:val="32"/>
          <w:lang w:bidi="ar"/>
        </w:rPr>
        <w:t>人次。符合条件的建档立卡贫困人员</w:t>
      </w:r>
      <w:r>
        <w:rPr>
          <w:rFonts w:hint="eastAsia" w:ascii="宋体" w:hAnsi="宋体"/>
          <w:kern w:val="0"/>
          <w:sz w:val="32"/>
          <w:szCs w:val="32"/>
          <w:lang w:bidi="ar"/>
        </w:rPr>
        <w:t>100%</w:t>
      </w:r>
      <w:r>
        <w:rPr>
          <w:rFonts w:hint="eastAsia" w:ascii="Times New Roman" w:hAnsi="仿宋_GB2312" w:eastAsia="仿宋_GB2312"/>
          <w:kern w:val="0"/>
          <w:sz w:val="32"/>
          <w:szCs w:val="32"/>
          <w:lang w:bidi="ar"/>
        </w:rPr>
        <w:t>参加城乡居民基本养老保险。聚焦“两不愁、三保障”“六有一超”目标，坚持水、电、路、田、房、产“六位一体”同步，全力夯实脱贫攻坚基础。累计协调投资</w:t>
      </w:r>
      <w:r>
        <w:rPr>
          <w:rFonts w:hint="eastAsia" w:ascii="宋体" w:hAnsi="宋体"/>
          <w:kern w:val="0"/>
          <w:sz w:val="32"/>
          <w:szCs w:val="32"/>
          <w:lang w:bidi="ar"/>
        </w:rPr>
        <w:t>3181</w:t>
      </w:r>
      <w:r>
        <w:rPr>
          <w:rFonts w:hint="eastAsia" w:ascii="Times New Roman" w:hAnsi="仿宋_GB2312" w:eastAsia="仿宋_GB2312"/>
          <w:kern w:val="0"/>
          <w:sz w:val="32"/>
          <w:szCs w:val="32"/>
          <w:lang w:bidi="ar"/>
        </w:rPr>
        <w:t>万元，加强长跨村委会基础设施建设。其中：投资</w:t>
      </w:r>
      <w:r>
        <w:rPr>
          <w:rFonts w:hint="eastAsia" w:ascii="宋体" w:hAnsi="宋体"/>
          <w:kern w:val="0"/>
          <w:sz w:val="32"/>
          <w:szCs w:val="32"/>
          <w:lang w:bidi="ar"/>
        </w:rPr>
        <w:t>1590.5</w:t>
      </w:r>
      <w:r>
        <w:rPr>
          <w:rFonts w:hint="eastAsia" w:ascii="Times New Roman" w:hAnsi="仿宋_GB2312" w:eastAsia="仿宋_GB2312"/>
          <w:kern w:val="0"/>
          <w:sz w:val="32"/>
          <w:szCs w:val="32"/>
          <w:lang w:bidi="ar"/>
        </w:rPr>
        <w:t>万元完成长跨村委会服务能力的改造升级；投资</w:t>
      </w:r>
      <w:r>
        <w:rPr>
          <w:rFonts w:hint="eastAsia" w:ascii="宋体" w:hAnsi="宋体"/>
          <w:kern w:val="0"/>
          <w:sz w:val="32"/>
          <w:szCs w:val="32"/>
          <w:lang w:bidi="ar"/>
        </w:rPr>
        <w:t>46</w:t>
      </w:r>
      <w:r>
        <w:rPr>
          <w:rFonts w:hint="eastAsia" w:ascii="Times New Roman" w:hAnsi="仿宋_GB2312" w:eastAsia="仿宋_GB2312"/>
          <w:kern w:val="0"/>
          <w:sz w:val="32"/>
          <w:szCs w:val="32"/>
          <w:lang w:bidi="ar"/>
        </w:rPr>
        <w:t>万元完成大长跨村、小长跨小组活动阵地新建扩建；投资</w:t>
      </w:r>
      <w:r>
        <w:rPr>
          <w:rFonts w:hint="eastAsia" w:ascii="宋体" w:hAnsi="宋体"/>
          <w:kern w:val="0"/>
          <w:sz w:val="32"/>
          <w:szCs w:val="32"/>
          <w:lang w:bidi="ar"/>
        </w:rPr>
        <w:t>810</w:t>
      </w:r>
      <w:r>
        <w:rPr>
          <w:rFonts w:hint="eastAsia" w:ascii="Times New Roman" w:hAnsi="仿宋_GB2312" w:eastAsia="仿宋_GB2312"/>
          <w:kern w:val="0"/>
          <w:sz w:val="32"/>
          <w:szCs w:val="32"/>
          <w:lang w:bidi="ar"/>
        </w:rPr>
        <w:t>万元完成大田、大长跨、小长跨自然村村内道路硬化</w:t>
      </w:r>
      <w:r>
        <w:rPr>
          <w:rFonts w:hint="eastAsia" w:ascii="宋体" w:hAnsi="宋体"/>
          <w:kern w:val="0"/>
          <w:sz w:val="32"/>
          <w:szCs w:val="32"/>
          <w:lang w:bidi="ar"/>
        </w:rPr>
        <w:t>9.1</w:t>
      </w:r>
      <w:r>
        <w:rPr>
          <w:rFonts w:hint="eastAsia" w:ascii="Times New Roman" w:hAnsi="仿宋_GB2312" w:eastAsia="仿宋_GB2312"/>
          <w:kern w:val="0"/>
          <w:sz w:val="32"/>
          <w:szCs w:val="32"/>
          <w:lang w:bidi="ar"/>
        </w:rPr>
        <w:t>千米；投资</w:t>
      </w:r>
      <w:r>
        <w:rPr>
          <w:rFonts w:hint="eastAsia" w:ascii="宋体" w:hAnsi="宋体"/>
          <w:kern w:val="0"/>
          <w:sz w:val="32"/>
          <w:szCs w:val="32"/>
          <w:lang w:bidi="ar"/>
        </w:rPr>
        <w:t>80</w:t>
      </w:r>
      <w:r>
        <w:rPr>
          <w:rFonts w:hint="eastAsia" w:ascii="Times New Roman" w:hAnsi="仿宋_GB2312" w:eastAsia="仿宋_GB2312"/>
          <w:kern w:val="0"/>
          <w:sz w:val="32"/>
          <w:szCs w:val="32"/>
          <w:lang w:bidi="ar"/>
        </w:rPr>
        <w:t>万元新建大长跨村综合活动中心；投资</w:t>
      </w:r>
      <w:r>
        <w:rPr>
          <w:rFonts w:hint="eastAsia" w:ascii="宋体" w:hAnsi="宋体"/>
          <w:kern w:val="0"/>
          <w:sz w:val="32"/>
          <w:szCs w:val="32"/>
          <w:lang w:bidi="ar"/>
        </w:rPr>
        <w:t>8.8</w:t>
      </w:r>
      <w:r>
        <w:rPr>
          <w:rFonts w:hint="eastAsia" w:ascii="Times New Roman" w:hAnsi="仿宋_GB2312" w:eastAsia="仿宋_GB2312"/>
          <w:kern w:val="0"/>
          <w:sz w:val="32"/>
          <w:szCs w:val="32"/>
          <w:lang w:bidi="ar"/>
        </w:rPr>
        <w:t>万元开挖村大坝脚至九石阿旅游专线近</w:t>
      </w:r>
      <w:r>
        <w:rPr>
          <w:rFonts w:hint="eastAsia" w:ascii="宋体" w:hAnsi="宋体"/>
          <w:kern w:val="0"/>
          <w:sz w:val="32"/>
          <w:szCs w:val="32"/>
          <w:lang w:bidi="ar"/>
        </w:rPr>
        <w:t>8</w:t>
      </w:r>
      <w:r>
        <w:rPr>
          <w:rFonts w:hint="eastAsia" w:ascii="Times New Roman" w:hAnsi="仿宋_GB2312" w:eastAsia="仿宋_GB2312"/>
          <w:kern w:val="0"/>
          <w:sz w:val="32"/>
          <w:szCs w:val="32"/>
          <w:lang w:bidi="ar"/>
        </w:rPr>
        <w:t>公里的排灌土沟；投资</w:t>
      </w:r>
      <w:r>
        <w:rPr>
          <w:rFonts w:hint="eastAsia" w:ascii="宋体" w:hAnsi="宋体"/>
          <w:kern w:val="0"/>
          <w:sz w:val="32"/>
          <w:szCs w:val="32"/>
          <w:lang w:bidi="ar"/>
        </w:rPr>
        <w:t>71.7</w:t>
      </w:r>
      <w:r>
        <w:rPr>
          <w:rFonts w:hint="eastAsia" w:ascii="Times New Roman" w:hAnsi="仿宋_GB2312" w:eastAsia="仿宋_GB2312"/>
          <w:kern w:val="0"/>
          <w:sz w:val="32"/>
          <w:szCs w:val="32"/>
          <w:lang w:bidi="ar"/>
        </w:rPr>
        <w:t>万元全面改造大田、落水洞、小长跨、大长跨人畜饮水管网；投资</w:t>
      </w:r>
      <w:r>
        <w:rPr>
          <w:rFonts w:hint="eastAsia" w:ascii="宋体" w:hAnsi="宋体"/>
          <w:kern w:val="0"/>
          <w:sz w:val="32"/>
          <w:szCs w:val="32"/>
          <w:lang w:bidi="ar"/>
        </w:rPr>
        <w:t>200</w:t>
      </w:r>
      <w:r>
        <w:rPr>
          <w:rFonts w:hint="eastAsia" w:ascii="Times New Roman" w:hAnsi="仿宋_GB2312" w:eastAsia="仿宋_GB2312"/>
          <w:kern w:val="0"/>
          <w:sz w:val="32"/>
          <w:szCs w:val="32"/>
          <w:lang w:bidi="ar"/>
        </w:rPr>
        <w:t>万元新建小学校教学楼，改善办学条件；投资</w:t>
      </w:r>
      <w:r>
        <w:rPr>
          <w:rFonts w:hint="eastAsia" w:ascii="宋体" w:hAnsi="宋体"/>
          <w:kern w:val="0"/>
          <w:sz w:val="32"/>
          <w:szCs w:val="32"/>
          <w:lang w:bidi="ar"/>
        </w:rPr>
        <w:t>19</w:t>
      </w:r>
      <w:r>
        <w:rPr>
          <w:rFonts w:hint="eastAsia" w:ascii="Times New Roman" w:hAnsi="仿宋_GB2312" w:eastAsia="仿宋_GB2312"/>
          <w:kern w:val="0"/>
          <w:sz w:val="32"/>
          <w:szCs w:val="32"/>
          <w:lang w:bidi="ar"/>
        </w:rPr>
        <w:t>万元新建村卫生室，方便群众看病；投资</w:t>
      </w:r>
      <w:r>
        <w:rPr>
          <w:rFonts w:hint="eastAsia" w:ascii="宋体" w:hAnsi="宋体"/>
          <w:kern w:val="0"/>
          <w:sz w:val="32"/>
          <w:szCs w:val="32"/>
          <w:lang w:bidi="ar"/>
        </w:rPr>
        <w:t xml:space="preserve">200 </w:t>
      </w:r>
      <w:r>
        <w:rPr>
          <w:rFonts w:hint="eastAsia" w:ascii="Times New Roman" w:hAnsi="仿宋_GB2312" w:eastAsia="仿宋_GB2312"/>
          <w:kern w:val="0"/>
          <w:sz w:val="32"/>
          <w:szCs w:val="32"/>
          <w:lang w:bidi="ar"/>
        </w:rPr>
        <w:t>万元完成排洪灌溉沟渠及机耕路项目；投资</w:t>
      </w:r>
      <w:r>
        <w:rPr>
          <w:rFonts w:hint="eastAsia" w:ascii="宋体" w:hAnsi="宋体"/>
          <w:kern w:val="0"/>
          <w:sz w:val="32"/>
          <w:szCs w:val="32"/>
          <w:lang w:bidi="ar"/>
        </w:rPr>
        <w:t>155</w:t>
      </w:r>
      <w:r>
        <w:rPr>
          <w:rFonts w:hint="eastAsia" w:ascii="Times New Roman" w:hAnsi="仿宋_GB2312" w:eastAsia="仿宋_GB2312"/>
          <w:kern w:val="0"/>
          <w:sz w:val="32"/>
          <w:szCs w:val="32"/>
          <w:lang w:bidi="ar"/>
        </w:rPr>
        <w:t>万元壮大集体经济和脱贫攻坚支撑项目——大田生猪养殖小区建设，项目每年带来</w:t>
      </w:r>
      <w:r>
        <w:rPr>
          <w:rFonts w:hint="eastAsia" w:ascii="宋体" w:hAnsi="宋体"/>
          <w:kern w:val="0"/>
          <w:sz w:val="32"/>
          <w:szCs w:val="32"/>
          <w:lang w:bidi="ar"/>
        </w:rPr>
        <w:t>13.5</w:t>
      </w:r>
      <w:r>
        <w:rPr>
          <w:rFonts w:hint="eastAsia" w:ascii="Times New Roman" w:hAnsi="仿宋_GB2312" w:eastAsia="仿宋_GB2312"/>
          <w:kern w:val="0"/>
          <w:sz w:val="32"/>
          <w:szCs w:val="32"/>
          <w:lang w:bidi="ar"/>
        </w:rPr>
        <w:t>万元集体收入，带动建档立卡贫困户就近就地就业</w:t>
      </w:r>
      <w:r>
        <w:rPr>
          <w:rFonts w:hint="eastAsia" w:ascii="宋体" w:hAnsi="宋体"/>
          <w:kern w:val="0"/>
          <w:sz w:val="32"/>
          <w:szCs w:val="32"/>
          <w:lang w:bidi="ar"/>
        </w:rPr>
        <w:t>6</w:t>
      </w:r>
      <w:r>
        <w:rPr>
          <w:rFonts w:hint="eastAsia" w:ascii="Times New Roman" w:hAnsi="仿宋_GB2312" w:eastAsia="仿宋_GB2312"/>
          <w:kern w:val="0"/>
          <w:sz w:val="32"/>
          <w:szCs w:val="32"/>
          <w:lang w:bidi="ar"/>
        </w:rPr>
        <w:t>人左右。北山村委会因病致贫的建档立卡贫困户陈思和，</w:t>
      </w:r>
      <w:r>
        <w:rPr>
          <w:rFonts w:hint="eastAsia" w:ascii="宋体" w:hAnsi="宋体"/>
          <w:kern w:val="0"/>
          <w:sz w:val="32"/>
          <w:szCs w:val="32"/>
          <w:lang w:bidi="ar"/>
        </w:rPr>
        <w:t>2017</w:t>
      </w:r>
      <w:r>
        <w:rPr>
          <w:rFonts w:hint="eastAsia" w:ascii="Times New Roman" w:hAnsi="仿宋_GB2312" w:eastAsia="仿宋_GB2312"/>
          <w:kern w:val="0"/>
          <w:sz w:val="32"/>
          <w:szCs w:val="32"/>
          <w:lang w:bidi="ar"/>
        </w:rPr>
        <w:t>年至今共花费医疗费</w:t>
      </w:r>
      <w:r>
        <w:rPr>
          <w:rFonts w:hint="eastAsia" w:ascii="宋体" w:hAnsi="宋体"/>
          <w:kern w:val="0"/>
          <w:sz w:val="32"/>
          <w:szCs w:val="32"/>
          <w:lang w:bidi="ar"/>
        </w:rPr>
        <w:t>26.67</w:t>
      </w:r>
      <w:r>
        <w:rPr>
          <w:rFonts w:hint="eastAsia" w:ascii="Times New Roman" w:hAnsi="仿宋_GB2312" w:eastAsia="仿宋_GB2312"/>
          <w:kern w:val="0"/>
          <w:sz w:val="32"/>
          <w:szCs w:val="32"/>
          <w:lang w:bidi="ar"/>
        </w:rPr>
        <w:t>万元，通过认真开展入户调查、走访慰问等工作，全面掌握困难家庭的基本情况，在部门联动、政策行动、医疗护航等措施帮助下，实行“基本医疗、大病报销、医疗救助、政府兜底”四重保障，共报销医疗费</w:t>
      </w:r>
      <w:r>
        <w:rPr>
          <w:rFonts w:hint="eastAsia" w:ascii="宋体" w:hAnsi="宋体"/>
          <w:kern w:val="0"/>
          <w:sz w:val="32"/>
          <w:szCs w:val="32"/>
          <w:lang w:bidi="ar"/>
        </w:rPr>
        <w:t>24</w:t>
      </w:r>
      <w:r>
        <w:rPr>
          <w:rFonts w:hint="eastAsia" w:ascii="Times New Roman" w:hAnsi="仿宋_GB2312" w:eastAsia="仿宋_GB2312"/>
          <w:kern w:val="0"/>
          <w:sz w:val="32"/>
          <w:szCs w:val="32"/>
          <w:lang w:bidi="ar"/>
        </w:rPr>
        <w:t>万元，实现健康扶贫一对一、健康扶贫助脱贫的有效落实。</w:t>
      </w:r>
    </w:p>
    <w:p>
      <w:pPr>
        <w:pStyle w:val="2"/>
        <w:spacing w:line="54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（六）深化改革工作呈现新特色</w:t>
      </w:r>
    </w:p>
    <w:p>
      <w:pPr>
        <w:spacing w:line="540" w:lineRule="exact"/>
        <w:ind w:firstLine="640" w:firstLineChars="200"/>
        <w:rPr>
          <w:rFonts w:hint="eastAsia" w:hAnsi="仿宋_GB2312"/>
          <w:kern w:val="0"/>
          <w:szCs w:val="32"/>
          <w:lang w:bidi="ar"/>
        </w:rPr>
      </w:pPr>
      <w:r>
        <w:rPr>
          <w:rFonts w:hint="eastAsia" w:ascii="宋体" w:hAnsi="宋体" w:eastAsia="宋体"/>
          <w:kern w:val="0"/>
          <w:szCs w:val="32"/>
          <w:lang w:bidi="ar"/>
        </w:rPr>
        <w:t>2016</w:t>
      </w:r>
      <w:r>
        <w:rPr>
          <w:rFonts w:hint="eastAsia" w:hAnsi="仿宋_GB2312"/>
          <w:kern w:val="0"/>
          <w:szCs w:val="32"/>
          <w:lang w:bidi="ar"/>
        </w:rPr>
        <w:t>年率先在全市采取公开招投标方式筛选职业培训定点机构，提升职业技能培训的针对性和实用性，积极争取省级职业技能竞赛于</w:t>
      </w:r>
      <w:r>
        <w:rPr>
          <w:rFonts w:hint="eastAsia" w:ascii="宋体" w:hAnsi="宋体" w:eastAsia="宋体"/>
          <w:kern w:val="0"/>
          <w:szCs w:val="32"/>
          <w:lang w:bidi="ar"/>
        </w:rPr>
        <w:t>2017</w:t>
      </w:r>
      <w:r>
        <w:rPr>
          <w:rFonts w:hint="eastAsia" w:hAnsi="仿宋_GB2312"/>
          <w:kern w:val="0"/>
          <w:szCs w:val="32"/>
          <w:lang w:bidi="ar"/>
        </w:rPr>
        <w:t>年在石林举办，增强石林县职业技能培训和地方特色的品牌效应。推动省级社会保险服务标准化项目试点建设，石林县试点工作自</w:t>
      </w:r>
      <w:r>
        <w:rPr>
          <w:rFonts w:hint="eastAsia" w:ascii="宋体" w:hAnsi="宋体" w:eastAsia="宋体"/>
          <w:kern w:val="0"/>
          <w:szCs w:val="32"/>
          <w:lang w:bidi="ar"/>
        </w:rPr>
        <w:t>2018</w:t>
      </w:r>
      <w:r>
        <w:rPr>
          <w:rFonts w:hint="eastAsia" w:hAnsi="仿宋_GB2312"/>
          <w:kern w:val="0"/>
          <w:szCs w:val="32"/>
          <w:lang w:bidi="ar"/>
        </w:rPr>
        <w:t>年启动,于</w:t>
      </w:r>
      <w:r>
        <w:rPr>
          <w:rFonts w:hint="eastAsia" w:ascii="宋体" w:hAnsi="宋体" w:eastAsia="宋体"/>
          <w:kern w:val="0"/>
          <w:szCs w:val="32"/>
          <w:lang w:bidi="ar"/>
        </w:rPr>
        <w:t>2020</w:t>
      </w:r>
      <w:r>
        <w:rPr>
          <w:rFonts w:hint="eastAsia" w:hAnsi="仿宋_GB2312"/>
          <w:kern w:val="0"/>
          <w:szCs w:val="32"/>
          <w:lang w:bidi="ar"/>
        </w:rPr>
        <w:t>年</w:t>
      </w:r>
      <w:r>
        <w:rPr>
          <w:rFonts w:hint="eastAsia" w:ascii="宋体" w:hAnsi="宋体" w:eastAsia="宋体"/>
          <w:kern w:val="0"/>
          <w:szCs w:val="32"/>
          <w:lang w:bidi="ar"/>
        </w:rPr>
        <w:t>5</w:t>
      </w:r>
      <w:r>
        <w:rPr>
          <w:rFonts w:hint="eastAsia" w:hAnsi="仿宋_GB2312"/>
          <w:kern w:val="0"/>
          <w:szCs w:val="32"/>
          <w:lang w:bidi="ar"/>
        </w:rPr>
        <w:t>月底作为首批昆明社会保险服务标准化试点区县，与市级同步高分通过验收评估，经办服务标准化水平显著提升，被推选申报《全国第六批社会管理和公共服务综合标准化试点项目》。修订完善《石林彝族自治县机关事业单位编外用工管理办法》（石政办发〔</w:t>
      </w:r>
      <w:r>
        <w:rPr>
          <w:rFonts w:hint="eastAsia" w:ascii="宋体" w:hAnsi="宋体" w:eastAsia="宋体"/>
          <w:kern w:val="0"/>
          <w:szCs w:val="32"/>
          <w:lang w:bidi="ar"/>
        </w:rPr>
        <w:t>2019</w:t>
      </w:r>
      <w:r>
        <w:rPr>
          <w:rFonts w:hint="eastAsia" w:hAnsi="仿宋_GB2312"/>
          <w:kern w:val="0"/>
          <w:szCs w:val="32"/>
          <w:lang w:bidi="ar"/>
        </w:rPr>
        <w:t>〕</w:t>
      </w:r>
      <w:r>
        <w:rPr>
          <w:rFonts w:hint="eastAsia" w:ascii="宋体" w:hAnsi="宋体" w:eastAsia="宋体"/>
          <w:kern w:val="0"/>
          <w:szCs w:val="32"/>
          <w:lang w:bidi="ar"/>
        </w:rPr>
        <w:t>61</w:t>
      </w:r>
      <w:r>
        <w:rPr>
          <w:rFonts w:hint="eastAsia" w:hAnsi="仿宋_GB2312"/>
          <w:kern w:val="0"/>
          <w:szCs w:val="32"/>
          <w:lang w:bidi="ar"/>
        </w:rPr>
        <w:t>号），石林县机关事业单位编外用工管更加规范有序；制定并有序实施《关于建立石林彝族自治县城乡居民基本养老保险待遇确定和基础养老金正常调整机制的实施方案》（石人社通〔</w:t>
      </w:r>
      <w:r>
        <w:rPr>
          <w:rFonts w:hint="eastAsia" w:ascii="宋体" w:hAnsi="宋体" w:eastAsia="宋体"/>
          <w:kern w:val="0"/>
          <w:szCs w:val="32"/>
          <w:lang w:bidi="ar"/>
        </w:rPr>
        <w:t>2019</w:t>
      </w:r>
      <w:r>
        <w:rPr>
          <w:rFonts w:hint="eastAsia" w:hAnsi="仿宋_GB2312"/>
          <w:kern w:val="0"/>
          <w:szCs w:val="32"/>
          <w:lang w:bidi="ar"/>
        </w:rPr>
        <w:t>〕</w:t>
      </w:r>
      <w:r>
        <w:rPr>
          <w:rFonts w:hint="eastAsia" w:ascii="宋体" w:hAnsi="宋体" w:eastAsia="宋体"/>
          <w:kern w:val="0"/>
          <w:szCs w:val="32"/>
          <w:lang w:bidi="ar"/>
        </w:rPr>
        <w:t>57</w:t>
      </w:r>
      <w:r>
        <w:rPr>
          <w:rFonts w:hint="eastAsia" w:hAnsi="仿宋_GB2312"/>
          <w:kern w:val="0"/>
          <w:szCs w:val="32"/>
          <w:lang w:bidi="ar"/>
        </w:rPr>
        <w:t>号）；制定出台《石林彝族自治县改革完善被征地人员基本养老保障实施方案》（石政办发〔</w:t>
      </w:r>
      <w:r>
        <w:rPr>
          <w:rFonts w:hint="eastAsia" w:ascii="宋体" w:hAnsi="宋体" w:eastAsia="宋体"/>
          <w:kern w:val="0"/>
          <w:szCs w:val="32"/>
          <w:lang w:bidi="ar"/>
        </w:rPr>
        <w:t>2020</w:t>
      </w:r>
      <w:r>
        <w:rPr>
          <w:rFonts w:hint="eastAsia" w:hAnsi="仿宋_GB2312"/>
          <w:kern w:val="0"/>
          <w:szCs w:val="32"/>
          <w:lang w:bidi="ar"/>
        </w:rPr>
        <w:t>〕</w:t>
      </w:r>
      <w:r>
        <w:rPr>
          <w:rFonts w:hint="eastAsia" w:ascii="宋体" w:hAnsi="宋体" w:eastAsia="宋体"/>
          <w:kern w:val="0"/>
          <w:szCs w:val="32"/>
          <w:lang w:bidi="ar"/>
        </w:rPr>
        <w:t>12</w:t>
      </w:r>
      <w:r>
        <w:rPr>
          <w:rFonts w:hint="eastAsia" w:hAnsi="仿宋_GB2312"/>
          <w:kern w:val="0"/>
          <w:szCs w:val="32"/>
          <w:lang w:bidi="ar"/>
        </w:rPr>
        <w:t>号），加快推进改革完善被征地人员养老保险，不断提升城乡居民基本养老保险的保障能力和水平；制定出台《石林彝族自治县事业单位岗位设置及聘用管理办法（试行）》（石办发〔</w:t>
      </w:r>
      <w:r>
        <w:rPr>
          <w:rFonts w:hint="eastAsia" w:ascii="宋体" w:hAnsi="宋体" w:eastAsia="宋体"/>
          <w:kern w:val="0"/>
          <w:szCs w:val="32"/>
          <w:lang w:bidi="ar"/>
        </w:rPr>
        <w:t>2020</w:t>
      </w:r>
      <w:r>
        <w:rPr>
          <w:rFonts w:hint="eastAsia" w:hAnsi="仿宋_GB2312"/>
          <w:kern w:val="0"/>
          <w:szCs w:val="32"/>
          <w:lang w:bidi="ar"/>
        </w:rPr>
        <w:t>〕</w:t>
      </w:r>
      <w:r>
        <w:rPr>
          <w:rFonts w:hint="eastAsia" w:ascii="宋体" w:hAnsi="宋体" w:eastAsia="宋体"/>
          <w:kern w:val="0"/>
          <w:szCs w:val="32"/>
          <w:lang w:bidi="ar"/>
        </w:rPr>
        <w:t>13</w:t>
      </w:r>
      <w:r>
        <w:rPr>
          <w:rFonts w:hint="eastAsia" w:hAnsi="仿宋_GB2312"/>
          <w:kern w:val="0"/>
          <w:szCs w:val="32"/>
          <w:lang w:bidi="ar"/>
        </w:rPr>
        <w:t>号），建立事业单位由身份管理向岗位管理，能上能下、科学晋升、合理流动的竞争机制。</w:t>
      </w:r>
    </w:p>
    <w:p>
      <w:pPr>
        <w:pStyle w:val="2"/>
        <w:spacing w:line="540" w:lineRule="exact"/>
        <w:ind w:left="63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（七）和谐劳动关系构建工作实现新跨越</w:t>
      </w:r>
    </w:p>
    <w:p>
      <w:pPr>
        <w:pStyle w:val="2"/>
        <w:spacing w:line="540" w:lineRule="exact"/>
        <w:ind w:firstLine="640" w:firstLineChars="200"/>
        <w:rPr>
          <w:rFonts w:hint="eastAsia" w:ascii="Times New Roman" w:hAnsi="仿宋_GB2312" w:eastAsia="仿宋_GB2312"/>
          <w:kern w:val="0"/>
          <w:sz w:val="32"/>
          <w:szCs w:val="32"/>
          <w:lang w:bidi="ar"/>
        </w:rPr>
      </w:pPr>
      <w:r>
        <w:rPr>
          <w:rFonts w:hint="eastAsia" w:ascii="Times New Roman" w:hAnsi="仿宋_GB2312" w:eastAsia="仿宋_GB2312"/>
          <w:kern w:val="0"/>
          <w:sz w:val="32"/>
          <w:szCs w:val="32"/>
          <w:lang w:bidi="ar"/>
        </w:rPr>
        <w:t>加强劳动关系源头治理，推行网上劳动合同备案制度，对用人单位劳动用工进行动态管理，加强监督、指导及服务。</w:t>
      </w:r>
      <w:r>
        <w:rPr>
          <w:rFonts w:hint="eastAsia" w:ascii="宋体" w:hAnsi="宋体"/>
          <w:color w:val="000000"/>
          <w:kern w:val="0"/>
          <w:sz w:val="32"/>
          <w:szCs w:val="32"/>
          <w:lang w:bidi="ar"/>
        </w:rPr>
        <w:t>2020</w:t>
      </w:r>
      <w:r>
        <w:rPr>
          <w:rFonts w:hint="eastAsia" w:ascii="Times New Roman" w:hAnsi="仿宋_GB2312" w:eastAsia="仿宋_GB2312"/>
          <w:color w:val="000000"/>
          <w:kern w:val="0"/>
          <w:sz w:val="32"/>
          <w:szCs w:val="32"/>
          <w:lang w:bidi="ar"/>
        </w:rPr>
        <w:t>年末，共完成网上劳动用工登记</w:t>
      </w:r>
      <w:r>
        <w:rPr>
          <w:rFonts w:hint="eastAsia" w:ascii="宋体" w:hAnsi="宋体"/>
          <w:color w:val="000000"/>
          <w:kern w:val="0"/>
          <w:sz w:val="32"/>
          <w:szCs w:val="32"/>
          <w:lang w:bidi="ar"/>
        </w:rPr>
        <w:t>639</w:t>
      </w:r>
      <w:r>
        <w:rPr>
          <w:rFonts w:hint="eastAsia" w:ascii="Times New Roman" w:hAnsi="仿宋_GB2312" w:eastAsia="仿宋_GB2312"/>
          <w:kern w:val="0"/>
          <w:sz w:val="32"/>
          <w:szCs w:val="32"/>
          <w:lang w:bidi="ar"/>
        </w:rPr>
        <w:t>户。坚持“两金制度”（农民工工资保证金和农民工工资应急周转金制度），继续推行建筑领域农民工维权告示牌制度，“十三五”期间，</w:t>
      </w:r>
      <w:r>
        <w:rPr>
          <w:rFonts w:hint="eastAsia" w:ascii="Times New Roman" w:hAnsi="仿宋_GB2312" w:eastAsia="仿宋_GB2312"/>
          <w:color w:val="000000"/>
          <w:kern w:val="0"/>
          <w:sz w:val="32"/>
          <w:szCs w:val="32"/>
          <w:lang w:bidi="ar"/>
        </w:rPr>
        <w:t>共督促建设方交存农民工工资保证金</w:t>
      </w:r>
      <w:r>
        <w:rPr>
          <w:rFonts w:hint="eastAsia" w:ascii="宋体" w:hAnsi="宋体"/>
          <w:color w:val="000000"/>
          <w:kern w:val="0"/>
          <w:sz w:val="32"/>
          <w:szCs w:val="32"/>
          <w:lang w:bidi="ar"/>
        </w:rPr>
        <w:t>72</w:t>
      </w:r>
      <w:r>
        <w:rPr>
          <w:rFonts w:hint="eastAsia" w:ascii="Times New Roman" w:hAnsi="仿宋_GB2312" w:eastAsia="仿宋_GB2312"/>
          <w:color w:val="000000"/>
          <w:kern w:val="0"/>
          <w:sz w:val="32"/>
          <w:szCs w:val="32"/>
          <w:lang w:bidi="ar"/>
        </w:rPr>
        <w:t>户，金额</w:t>
      </w:r>
      <w:r>
        <w:rPr>
          <w:rFonts w:hint="eastAsia" w:ascii="宋体" w:hAnsi="宋体"/>
          <w:color w:val="000000"/>
          <w:kern w:val="0"/>
          <w:sz w:val="32"/>
          <w:szCs w:val="32"/>
          <w:lang w:bidi="ar"/>
        </w:rPr>
        <w:t>2917.5685</w:t>
      </w:r>
      <w:r>
        <w:rPr>
          <w:rFonts w:hint="eastAsia" w:ascii="Times New Roman" w:hAnsi="仿宋_GB2312" w:eastAsia="仿宋_GB2312"/>
          <w:color w:val="000000"/>
          <w:kern w:val="0"/>
          <w:sz w:val="32"/>
          <w:szCs w:val="32"/>
          <w:lang w:bidi="ar"/>
        </w:rPr>
        <w:t>万元，目前农民工工资保证金账户</w:t>
      </w:r>
      <w:r>
        <w:rPr>
          <w:rFonts w:hint="eastAsia" w:ascii="宋体" w:hAnsi="宋体"/>
          <w:color w:val="000000"/>
          <w:kern w:val="0"/>
          <w:sz w:val="32"/>
          <w:szCs w:val="32"/>
          <w:lang w:bidi="ar"/>
        </w:rPr>
        <w:t>53</w:t>
      </w:r>
      <w:r>
        <w:rPr>
          <w:rFonts w:hint="eastAsia" w:ascii="Times New Roman" w:hAnsi="仿宋_GB2312" w:eastAsia="仿宋_GB2312"/>
          <w:color w:val="000000"/>
          <w:kern w:val="0"/>
          <w:sz w:val="32"/>
          <w:szCs w:val="32"/>
          <w:lang w:bidi="ar"/>
        </w:rPr>
        <w:t>户，余额为</w:t>
      </w:r>
      <w:r>
        <w:rPr>
          <w:rFonts w:hint="eastAsia" w:ascii="宋体" w:hAnsi="宋体"/>
          <w:color w:val="000000"/>
          <w:kern w:val="0"/>
          <w:sz w:val="32"/>
          <w:szCs w:val="32"/>
          <w:lang w:bidi="ar"/>
        </w:rPr>
        <w:t>2155.2434</w:t>
      </w:r>
      <w:r>
        <w:rPr>
          <w:rFonts w:hint="eastAsia" w:ascii="Times New Roman" w:hAnsi="仿宋_GB2312" w:eastAsia="仿宋_GB2312"/>
          <w:color w:val="000000"/>
          <w:kern w:val="0"/>
          <w:sz w:val="32"/>
          <w:szCs w:val="32"/>
          <w:lang w:bidi="ar"/>
        </w:rPr>
        <w:t>万元。共启用农民工工资应急周转金支付工资</w:t>
      </w:r>
      <w:r>
        <w:rPr>
          <w:rFonts w:hint="eastAsia" w:ascii="宋体" w:hAnsi="宋体"/>
          <w:color w:val="000000"/>
          <w:kern w:val="0"/>
          <w:sz w:val="32"/>
          <w:szCs w:val="32"/>
          <w:lang w:bidi="ar"/>
        </w:rPr>
        <w:t>195</w:t>
      </w:r>
      <w:r>
        <w:rPr>
          <w:rFonts w:hint="eastAsia" w:ascii="Times New Roman" w:hAnsi="仿宋_GB2312" w:eastAsia="仿宋_GB2312"/>
          <w:color w:val="000000"/>
          <w:kern w:val="0"/>
          <w:sz w:val="32"/>
          <w:szCs w:val="32"/>
          <w:lang w:bidi="ar"/>
        </w:rPr>
        <w:t>万元；主动监察全县各类用人单位</w:t>
      </w:r>
      <w:r>
        <w:rPr>
          <w:rFonts w:hint="eastAsia" w:ascii="宋体" w:hAnsi="宋体"/>
          <w:color w:val="000000"/>
          <w:kern w:val="0"/>
          <w:sz w:val="32"/>
          <w:szCs w:val="32"/>
          <w:lang w:bidi="ar"/>
        </w:rPr>
        <w:t>1410</w:t>
      </w:r>
      <w:r>
        <w:rPr>
          <w:rFonts w:hint="eastAsia" w:ascii="Times New Roman" w:hAnsi="仿宋_GB2312" w:eastAsia="仿宋_GB2312"/>
          <w:color w:val="000000"/>
          <w:kern w:val="0"/>
          <w:sz w:val="32"/>
          <w:szCs w:val="32"/>
          <w:lang w:bidi="ar"/>
        </w:rPr>
        <w:t>户次，完成劳动保障执法网上年审</w:t>
      </w:r>
      <w:r>
        <w:rPr>
          <w:rFonts w:hint="eastAsia" w:ascii="宋体" w:hAnsi="宋体"/>
          <w:color w:val="000000"/>
          <w:kern w:val="0"/>
          <w:sz w:val="32"/>
          <w:szCs w:val="32"/>
          <w:lang w:bidi="ar"/>
        </w:rPr>
        <w:t>3085</w:t>
      </w:r>
      <w:r>
        <w:rPr>
          <w:rFonts w:hint="eastAsia" w:ascii="Times New Roman" w:hAnsi="仿宋_GB2312" w:eastAsia="仿宋_GB2312"/>
          <w:color w:val="000000"/>
          <w:kern w:val="0"/>
          <w:sz w:val="32"/>
          <w:szCs w:val="32"/>
          <w:lang w:bidi="ar"/>
        </w:rPr>
        <w:t>户（次），涉及劳动者</w:t>
      </w:r>
      <w:r>
        <w:rPr>
          <w:rFonts w:hint="eastAsia" w:ascii="宋体" w:hAnsi="宋体"/>
          <w:color w:val="000000"/>
          <w:kern w:val="0"/>
          <w:sz w:val="32"/>
          <w:szCs w:val="32"/>
          <w:lang w:bidi="ar"/>
        </w:rPr>
        <w:t>50531</w:t>
      </w:r>
      <w:r>
        <w:rPr>
          <w:rFonts w:hint="eastAsia" w:ascii="Times New Roman" w:hAnsi="仿宋_GB2312" w:eastAsia="仿宋_GB2312"/>
          <w:color w:val="000000"/>
          <w:kern w:val="0"/>
          <w:sz w:val="32"/>
          <w:szCs w:val="32"/>
          <w:lang w:bidi="ar"/>
        </w:rPr>
        <w:t>人（次）；受理并查处劳动监察执法案件</w:t>
      </w:r>
      <w:r>
        <w:rPr>
          <w:rFonts w:hint="eastAsia" w:ascii="宋体" w:hAnsi="宋体"/>
          <w:color w:val="000000"/>
          <w:kern w:val="0"/>
          <w:sz w:val="32"/>
          <w:szCs w:val="32"/>
          <w:lang w:bidi="ar"/>
        </w:rPr>
        <w:t>346</w:t>
      </w:r>
      <w:r>
        <w:rPr>
          <w:rFonts w:hint="eastAsia" w:ascii="Times New Roman" w:hAnsi="仿宋_GB2312" w:eastAsia="仿宋_GB2312"/>
          <w:color w:val="000000"/>
          <w:kern w:val="0"/>
          <w:sz w:val="32"/>
          <w:szCs w:val="32"/>
          <w:lang w:bidi="ar"/>
        </w:rPr>
        <w:t>件，帮助农民工追讨工资</w:t>
      </w:r>
      <w:r>
        <w:rPr>
          <w:rFonts w:hint="eastAsia" w:ascii="宋体" w:hAnsi="宋体"/>
          <w:color w:val="000000"/>
          <w:kern w:val="0"/>
          <w:sz w:val="32"/>
          <w:szCs w:val="32"/>
          <w:lang w:bidi="ar"/>
        </w:rPr>
        <w:t>8865.69</w:t>
      </w:r>
      <w:r>
        <w:rPr>
          <w:rFonts w:hint="eastAsia" w:ascii="Times New Roman" w:hAnsi="仿宋_GB2312" w:eastAsia="仿宋_GB2312"/>
          <w:color w:val="000000"/>
          <w:kern w:val="0"/>
          <w:sz w:val="32"/>
          <w:szCs w:val="32"/>
          <w:lang w:bidi="ar"/>
        </w:rPr>
        <w:t>万元，涉及</w:t>
      </w:r>
      <w:r>
        <w:rPr>
          <w:rFonts w:hint="eastAsia" w:ascii="宋体" w:hAnsi="宋体"/>
          <w:color w:val="000000"/>
          <w:kern w:val="0"/>
          <w:sz w:val="32"/>
          <w:szCs w:val="32"/>
          <w:lang w:bidi="ar"/>
        </w:rPr>
        <w:t>7245</w:t>
      </w:r>
      <w:r>
        <w:rPr>
          <w:rFonts w:hint="eastAsia" w:ascii="Times New Roman" w:hAnsi="仿宋_GB2312" w:eastAsia="仿宋_GB2312"/>
          <w:color w:val="000000"/>
          <w:kern w:val="0"/>
          <w:sz w:val="32"/>
          <w:szCs w:val="32"/>
          <w:lang w:bidi="ar"/>
        </w:rPr>
        <w:t>人，结案率达</w:t>
      </w:r>
      <w:r>
        <w:rPr>
          <w:rFonts w:hint="eastAsia" w:ascii="宋体" w:hAnsi="宋体"/>
          <w:color w:val="000000"/>
          <w:kern w:val="0"/>
          <w:sz w:val="32"/>
          <w:szCs w:val="32"/>
          <w:lang w:bidi="ar"/>
        </w:rPr>
        <w:t>100%</w:t>
      </w:r>
      <w:r>
        <w:rPr>
          <w:rFonts w:hint="eastAsia" w:ascii="Times New Roman" w:hAnsi="仿宋_GB2312" w:eastAsia="仿宋_GB2312"/>
          <w:color w:val="000000"/>
          <w:kern w:val="0"/>
          <w:sz w:val="32"/>
          <w:szCs w:val="32"/>
          <w:lang w:bidi="ar"/>
        </w:rPr>
        <w:t>；下达行政处罚决定</w:t>
      </w:r>
      <w:r>
        <w:rPr>
          <w:rFonts w:hint="eastAsia" w:ascii="宋体" w:hAnsi="宋体"/>
          <w:color w:val="000000"/>
          <w:kern w:val="0"/>
          <w:sz w:val="32"/>
          <w:szCs w:val="32"/>
          <w:lang w:bidi="ar"/>
        </w:rPr>
        <w:t>23</w:t>
      </w:r>
      <w:r>
        <w:rPr>
          <w:rFonts w:hint="eastAsia" w:ascii="Times New Roman" w:hAnsi="仿宋_GB2312" w:eastAsia="仿宋_GB2312"/>
          <w:color w:val="000000"/>
          <w:kern w:val="0"/>
          <w:sz w:val="32"/>
          <w:szCs w:val="32"/>
          <w:lang w:bidi="ar"/>
        </w:rPr>
        <w:t>件，罚款</w:t>
      </w:r>
      <w:r>
        <w:rPr>
          <w:rFonts w:hint="eastAsia" w:ascii="宋体" w:hAnsi="宋体"/>
          <w:color w:val="000000"/>
          <w:kern w:val="0"/>
          <w:sz w:val="32"/>
          <w:szCs w:val="32"/>
          <w:lang w:bidi="ar"/>
        </w:rPr>
        <w:t>6.22</w:t>
      </w:r>
      <w:r>
        <w:rPr>
          <w:rFonts w:hint="eastAsia" w:ascii="Times New Roman" w:hAnsi="仿宋_GB2312" w:eastAsia="仿宋_GB2312"/>
          <w:color w:val="000000"/>
          <w:kern w:val="0"/>
          <w:sz w:val="32"/>
          <w:szCs w:val="32"/>
          <w:lang w:bidi="ar"/>
        </w:rPr>
        <w:t>万元。强化劳动人事争议调解仲裁工作，建立健全多元调处机制，共办结劳动仲裁案件</w:t>
      </w:r>
      <w:r>
        <w:rPr>
          <w:rFonts w:hint="eastAsia" w:ascii="宋体" w:hAnsi="宋体"/>
          <w:color w:val="000000"/>
          <w:kern w:val="0"/>
          <w:sz w:val="32"/>
          <w:szCs w:val="32"/>
          <w:lang w:bidi="ar"/>
        </w:rPr>
        <w:t>392</w:t>
      </w:r>
      <w:r>
        <w:rPr>
          <w:rFonts w:hint="eastAsia" w:ascii="Times New Roman" w:hAnsi="仿宋_GB2312" w:eastAsia="仿宋_GB2312"/>
          <w:color w:val="000000"/>
          <w:kern w:val="0"/>
          <w:sz w:val="32"/>
          <w:szCs w:val="32"/>
          <w:lang w:bidi="ar"/>
        </w:rPr>
        <w:t>件，调（裁）金额为</w:t>
      </w:r>
      <w:r>
        <w:rPr>
          <w:rFonts w:hint="eastAsia" w:ascii="宋体" w:hAnsi="宋体"/>
          <w:color w:val="000000"/>
          <w:kern w:val="0"/>
          <w:sz w:val="32"/>
          <w:szCs w:val="32"/>
          <w:lang w:bidi="ar"/>
        </w:rPr>
        <w:t>1188</w:t>
      </w:r>
      <w:r>
        <w:rPr>
          <w:rFonts w:hint="eastAsia" w:ascii="Times New Roman" w:hAnsi="仿宋_GB2312" w:eastAsia="仿宋_GB2312"/>
          <w:color w:val="000000"/>
          <w:kern w:val="0"/>
          <w:sz w:val="32"/>
          <w:szCs w:val="32"/>
          <w:lang w:bidi="ar"/>
        </w:rPr>
        <w:t>万元；基层劳动争议调解组织成功调解案件</w:t>
      </w:r>
      <w:r>
        <w:rPr>
          <w:rFonts w:hint="eastAsia" w:ascii="宋体" w:hAnsi="宋体"/>
          <w:color w:val="000000"/>
          <w:kern w:val="0"/>
          <w:sz w:val="32"/>
          <w:szCs w:val="32"/>
          <w:lang w:bidi="ar"/>
        </w:rPr>
        <w:t>104</w:t>
      </w:r>
      <w:r>
        <w:rPr>
          <w:rFonts w:hint="eastAsia" w:ascii="Times New Roman" w:hAnsi="仿宋_GB2312" w:eastAsia="仿宋_GB2312"/>
          <w:color w:val="000000"/>
          <w:kern w:val="0"/>
          <w:sz w:val="32"/>
          <w:szCs w:val="32"/>
          <w:lang w:bidi="ar"/>
        </w:rPr>
        <w:t>件，调解金额为</w:t>
      </w:r>
      <w:r>
        <w:rPr>
          <w:rFonts w:hint="eastAsia" w:ascii="宋体" w:hAnsi="宋体"/>
          <w:color w:val="000000"/>
          <w:kern w:val="0"/>
          <w:sz w:val="32"/>
          <w:szCs w:val="32"/>
          <w:lang w:bidi="ar"/>
        </w:rPr>
        <w:t>96.01</w:t>
      </w:r>
      <w:r>
        <w:rPr>
          <w:rFonts w:hint="eastAsia" w:ascii="Times New Roman" w:hAnsi="仿宋_GB2312" w:eastAsia="仿宋_GB2312"/>
          <w:color w:val="000000"/>
          <w:kern w:val="0"/>
          <w:sz w:val="32"/>
          <w:szCs w:val="32"/>
          <w:lang w:bidi="ar"/>
        </w:rPr>
        <w:t>万元；调解率为</w:t>
      </w:r>
      <w:r>
        <w:rPr>
          <w:rFonts w:hint="eastAsia" w:ascii="宋体" w:hAnsi="宋体"/>
          <w:color w:val="000000"/>
          <w:kern w:val="0"/>
          <w:sz w:val="32"/>
          <w:szCs w:val="32"/>
          <w:lang w:bidi="ar"/>
        </w:rPr>
        <w:t>64.29%</w:t>
      </w:r>
      <w:r>
        <w:rPr>
          <w:rFonts w:hint="eastAsia" w:ascii="Times New Roman" w:hAnsi="仿宋_GB2312" w:eastAsia="仿宋_GB2312"/>
          <w:color w:val="000000"/>
          <w:kern w:val="0"/>
          <w:sz w:val="32"/>
          <w:szCs w:val="32"/>
          <w:lang w:bidi="ar"/>
        </w:rPr>
        <w:t>，终局裁决率</w:t>
      </w:r>
      <w:r>
        <w:rPr>
          <w:rFonts w:hint="eastAsia" w:ascii="宋体" w:hAnsi="宋体"/>
          <w:color w:val="000000"/>
          <w:kern w:val="0"/>
          <w:sz w:val="32"/>
          <w:szCs w:val="32"/>
          <w:lang w:bidi="ar"/>
        </w:rPr>
        <w:t>27.80%</w:t>
      </w:r>
      <w:r>
        <w:rPr>
          <w:rFonts w:hint="eastAsia" w:ascii="Times New Roman" w:hAnsi="仿宋_GB2312" w:eastAsia="仿宋_GB2312"/>
          <w:color w:val="000000"/>
          <w:kern w:val="0"/>
          <w:sz w:val="32"/>
          <w:szCs w:val="32"/>
          <w:lang w:bidi="ar"/>
        </w:rPr>
        <w:t>，结案率</w:t>
      </w:r>
      <w:r>
        <w:rPr>
          <w:rFonts w:hint="eastAsia" w:ascii="宋体" w:hAnsi="宋体"/>
          <w:color w:val="000000"/>
          <w:kern w:val="0"/>
          <w:sz w:val="32"/>
          <w:szCs w:val="32"/>
          <w:lang w:bidi="ar"/>
        </w:rPr>
        <w:t>100%</w:t>
      </w:r>
      <w:r>
        <w:rPr>
          <w:rFonts w:hint="eastAsia" w:ascii="Times New Roman" w:hAnsi="仿宋_GB2312" w:eastAsia="仿宋_GB2312"/>
          <w:color w:val="000000"/>
          <w:kern w:val="0"/>
          <w:sz w:val="32"/>
          <w:szCs w:val="32"/>
          <w:lang w:bidi="ar"/>
        </w:rPr>
        <w:t>；全县</w:t>
      </w:r>
      <w:r>
        <w:rPr>
          <w:rFonts w:hint="eastAsia" w:ascii="宋体" w:hAnsi="宋体"/>
          <w:color w:val="000000"/>
          <w:kern w:val="0"/>
          <w:sz w:val="32"/>
          <w:szCs w:val="32"/>
          <w:lang w:bidi="ar"/>
        </w:rPr>
        <w:t>7</w:t>
      </w:r>
      <w:r>
        <w:rPr>
          <w:rFonts w:hint="eastAsia" w:ascii="Times New Roman" w:hAnsi="仿宋_GB2312" w:eastAsia="仿宋_GB2312"/>
          <w:color w:val="000000"/>
          <w:kern w:val="0"/>
          <w:sz w:val="32"/>
          <w:szCs w:val="32"/>
          <w:lang w:bidi="ar"/>
        </w:rPr>
        <w:t>个乡（镇、街道）及</w:t>
      </w:r>
      <w:r>
        <w:rPr>
          <w:rFonts w:hint="eastAsia" w:ascii="宋体" w:hAnsi="宋体"/>
          <w:color w:val="000000"/>
          <w:kern w:val="0"/>
          <w:sz w:val="32"/>
          <w:szCs w:val="32"/>
          <w:lang w:bidi="ar"/>
        </w:rPr>
        <w:t>2</w:t>
      </w:r>
      <w:r>
        <w:rPr>
          <w:rFonts w:hint="eastAsia" w:ascii="Times New Roman" w:hAnsi="仿宋_GB2312" w:eastAsia="仿宋_GB2312"/>
          <w:color w:val="000000"/>
          <w:kern w:val="0"/>
          <w:sz w:val="32"/>
          <w:szCs w:val="32"/>
          <w:lang w:bidi="ar"/>
        </w:rPr>
        <w:t>个园区均成立了劳动人事争议调解中心，组建率达</w:t>
      </w:r>
      <w:r>
        <w:rPr>
          <w:rFonts w:hint="eastAsia" w:ascii="宋体" w:hAnsi="宋体"/>
          <w:color w:val="000000"/>
          <w:kern w:val="0"/>
          <w:sz w:val="32"/>
          <w:szCs w:val="32"/>
          <w:lang w:bidi="ar"/>
        </w:rPr>
        <w:t>100%</w:t>
      </w:r>
      <w:r>
        <w:rPr>
          <w:rFonts w:hint="eastAsia" w:ascii="Times New Roman" w:hAnsi="仿宋_GB2312" w:eastAsia="仿宋_GB2312"/>
          <w:color w:val="000000"/>
          <w:kern w:val="0"/>
          <w:sz w:val="32"/>
          <w:szCs w:val="32"/>
          <w:lang w:bidi="ar"/>
        </w:rPr>
        <w:t>。办结工伤认定</w:t>
      </w:r>
      <w:r>
        <w:rPr>
          <w:rFonts w:hint="eastAsia" w:ascii="宋体" w:hAnsi="宋体"/>
          <w:color w:val="000000"/>
          <w:kern w:val="0"/>
          <w:sz w:val="32"/>
          <w:szCs w:val="32"/>
          <w:lang w:bidi="ar"/>
        </w:rPr>
        <w:t>1104</w:t>
      </w:r>
      <w:r>
        <w:rPr>
          <w:rFonts w:hint="eastAsia" w:ascii="Times New Roman" w:hAnsi="仿宋_GB2312" w:eastAsia="仿宋_GB2312"/>
          <w:kern w:val="0"/>
          <w:sz w:val="32"/>
          <w:szCs w:val="32"/>
          <w:lang w:bidi="ar"/>
        </w:rPr>
        <w:t>件,结案率</w:t>
      </w:r>
      <w:r>
        <w:rPr>
          <w:rFonts w:hint="eastAsia" w:ascii="宋体" w:hAnsi="宋体"/>
          <w:kern w:val="0"/>
          <w:sz w:val="32"/>
          <w:szCs w:val="32"/>
          <w:lang w:bidi="ar"/>
        </w:rPr>
        <w:t>100%</w:t>
      </w:r>
      <w:r>
        <w:rPr>
          <w:rFonts w:hint="eastAsia" w:ascii="Times New Roman" w:hAnsi="仿宋_GB2312" w:eastAsia="仿宋_GB2312"/>
          <w:kern w:val="0"/>
          <w:sz w:val="32"/>
          <w:szCs w:val="32"/>
          <w:lang w:bidi="ar"/>
        </w:rPr>
        <w:t>;评价“劳动关系和谐企业”</w:t>
      </w:r>
      <w:r>
        <w:rPr>
          <w:rFonts w:hint="eastAsia" w:ascii="宋体" w:hAnsi="宋体"/>
          <w:kern w:val="0"/>
          <w:sz w:val="32"/>
          <w:szCs w:val="32"/>
          <w:lang w:bidi="ar"/>
        </w:rPr>
        <w:t>8</w:t>
      </w:r>
      <w:r>
        <w:rPr>
          <w:rFonts w:hint="eastAsia" w:ascii="Times New Roman" w:hAnsi="仿宋_GB2312" w:eastAsia="仿宋_GB2312"/>
          <w:kern w:val="0"/>
          <w:sz w:val="32"/>
          <w:szCs w:val="32"/>
          <w:lang w:bidi="ar"/>
        </w:rPr>
        <w:t>家。</w:t>
      </w:r>
    </w:p>
    <w:tbl>
      <w:tblPr>
        <w:tblStyle w:val="8"/>
        <w:tblpPr w:leftFromText="180" w:rightFromText="180" w:vertAnchor="text" w:horzAnchor="page" w:tblpX="1750" w:tblpY="174"/>
        <w:tblOverlap w:val="never"/>
        <w:tblW w:w="85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57" w:type="dxa"/>
        </w:tblCellMar>
      </w:tblPr>
      <w:tblGrid>
        <w:gridCol w:w="2735"/>
        <w:gridCol w:w="555"/>
        <w:gridCol w:w="821"/>
        <w:gridCol w:w="1594"/>
        <w:gridCol w:w="1379"/>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rPr>
          <w:cantSplit/>
          <w:trHeight w:val="509" w:hRule="exact"/>
          <w:tblHeader/>
        </w:trPr>
        <w:tc>
          <w:tcPr>
            <w:tcW w:w="8543" w:type="dxa"/>
            <w:gridSpan w:val="6"/>
            <w:noWrap w:val="0"/>
            <w:vAlign w:val="center"/>
          </w:tcPr>
          <w:p>
            <w:pPr>
              <w:spacing w:line="560" w:lineRule="exact"/>
              <w:jc w:val="center"/>
              <w:rPr>
                <w:rFonts w:hint="eastAsia" w:ascii="仿宋_GB2312" w:hAnsi="宋体" w:cs="宋体"/>
                <w:b/>
                <w:bCs/>
                <w:color w:val="000000"/>
                <w:sz w:val="28"/>
                <w:szCs w:val="28"/>
              </w:rPr>
            </w:pPr>
            <w:bookmarkStart w:id="0" w:name="_Toc439164171"/>
            <w:r>
              <w:rPr>
                <w:rFonts w:hint="eastAsia" w:ascii="仿宋_GB2312" w:hAnsi="宋体" w:cs="方正仿宋_GBK"/>
                <w:b/>
                <w:color w:val="000000"/>
                <w:sz w:val="28"/>
                <w:szCs w:val="28"/>
              </w:rPr>
              <w:t>“十三五”规划主要指标</w:t>
            </w:r>
            <w:bookmarkEnd w:id="0"/>
            <w:r>
              <w:rPr>
                <w:rFonts w:hint="eastAsia" w:ascii="仿宋_GB2312" w:hAnsi="宋体" w:cs="方正仿宋_GBK"/>
                <w:b/>
                <w:color w:val="000000"/>
                <w:sz w:val="28"/>
                <w:szCs w:val="28"/>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rPr>
          <w:cantSplit/>
          <w:trHeight w:val="1098" w:hRule="exact"/>
          <w:tblHeader/>
        </w:trPr>
        <w:tc>
          <w:tcPr>
            <w:tcW w:w="2735" w:type="dxa"/>
            <w:noWrap w:val="0"/>
            <w:vAlign w:val="center"/>
          </w:tcPr>
          <w:p>
            <w:pPr>
              <w:spacing w:line="560" w:lineRule="exact"/>
              <w:jc w:val="center"/>
              <w:rPr>
                <w:rFonts w:hint="eastAsia" w:ascii="仿宋_GB2312" w:hAnsi="方正仿宋_GBK" w:cs="方正仿宋_GBK"/>
                <w:b/>
                <w:color w:val="000000"/>
                <w:sz w:val="28"/>
                <w:szCs w:val="20"/>
              </w:rPr>
            </w:pPr>
            <w:r>
              <w:rPr>
                <w:rFonts w:hint="eastAsia" w:ascii="仿宋_GB2312" w:hAnsi="方正仿宋_GBK" w:cs="方正仿宋_GBK"/>
                <w:b/>
                <w:color w:val="000000"/>
                <w:sz w:val="28"/>
                <w:szCs w:val="20"/>
              </w:rPr>
              <w:t>指标</w:t>
            </w:r>
          </w:p>
        </w:tc>
        <w:tc>
          <w:tcPr>
            <w:tcW w:w="555" w:type="dxa"/>
            <w:noWrap w:val="0"/>
            <w:vAlign w:val="center"/>
          </w:tcPr>
          <w:p>
            <w:pPr>
              <w:spacing w:line="560" w:lineRule="exact"/>
              <w:jc w:val="center"/>
              <w:rPr>
                <w:rFonts w:hint="eastAsia" w:ascii="仿宋_GB2312" w:hAnsi="宋体" w:cs="方正仿宋_GBK"/>
                <w:b/>
                <w:color w:val="000000"/>
                <w:sz w:val="28"/>
                <w:szCs w:val="20"/>
              </w:rPr>
            </w:pPr>
            <w:r>
              <w:rPr>
                <w:rFonts w:hint="eastAsia" w:ascii="仿宋_GB2312" w:hAnsi="宋体" w:cs="方正仿宋_GBK"/>
                <w:b/>
                <w:color w:val="000000"/>
                <w:sz w:val="28"/>
                <w:szCs w:val="20"/>
              </w:rPr>
              <w:t>单位</w:t>
            </w:r>
          </w:p>
        </w:tc>
        <w:tc>
          <w:tcPr>
            <w:tcW w:w="821" w:type="dxa"/>
            <w:noWrap w:val="0"/>
            <w:vAlign w:val="center"/>
          </w:tcPr>
          <w:p>
            <w:pPr>
              <w:spacing w:line="560" w:lineRule="exact"/>
              <w:jc w:val="center"/>
              <w:rPr>
                <w:rFonts w:hint="eastAsia" w:ascii="仿宋_GB2312" w:hAnsi="宋体" w:cs="方正仿宋_GBK"/>
                <w:b/>
                <w:color w:val="000000"/>
                <w:sz w:val="28"/>
                <w:szCs w:val="20"/>
              </w:rPr>
            </w:pPr>
            <w:r>
              <w:rPr>
                <w:rFonts w:hint="eastAsia" w:ascii="宋体" w:hAnsi="宋体" w:eastAsia="宋体" w:cs="方正仿宋_GBK"/>
                <w:b/>
                <w:color w:val="000000"/>
                <w:sz w:val="28"/>
                <w:szCs w:val="20"/>
              </w:rPr>
              <w:t>2015</w:t>
            </w:r>
            <w:r>
              <w:rPr>
                <w:rFonts w:hint="eastAsia" w:ascii="仿宋_GB2312" w:hAnsi="宋体" w:cs="方正仿宋_GBK"/>
                <w:b/>
                <w:color w:val="000000"/>
                <w:sz w:val="28"/>
                <w:szCs w:val="20"/>
              </w:rPr>
              <w:t>年</w:t>
            </w:r>
          </w:p>
        </w:tc>
        <w:tc>
          <w:tcPr>
            <w:tcW w:w="1594" w:type="dxa"/>
            <w:noWrap w:val="0"/>
            <w:vAlign w:val="center"/>
          </w:tcPr>
          <w:p>
            <w:pPr>
              <w:spacing w:line="560" w:lineRule="exact"/>
              <w:jc w:val="center"/>
              <w:rPr>
                <w:rFonts w:hint="eastAsia" w:ascii="仿宋_GB2312" w:hAnsi="宋体" w:cs="方正仿宋_GBK"/>
                <w:b/>
                <w:color w:val="000000"/>
                <w:sz w:val="28"/>
                <w:szCs w:val="20"/>
              </w:rPr>
            </w:pPr>
            <w:r>
              <w:rPr>
                <w:rFonts w:hint="eastAsia" w:ascii="宋体" w:hAnsi="宋体" w:eastAsia="宋体" w:cs="方正仿宋_GBK"/>
                <w:b/>
                <w:color w:val="000000"/>
                <w:sz w:val="28"/>
                <w:szCs w:val="20"/>
              </w:rPr>
              <w:t>2019</w:t>
            </w:r>
            <w:r>
              <w:rPr>
                <w:rFonts w:hint="eastAsia" w:ascii="仿宋_GB2312" w:hAnsi="宋体" w:cs="方正仿宋_GBK"/>
                <w:b/>
                <w:color w:val="000000"/>
                <w:sz w:val="28"/>
                <w:szCs w:val="20"/>
              </w:rPr>
              <w:t>年</w:t>
            </w:r>
          </w:p>
        </w:tc>
        <w:tc>
          <w:tcPr>
            <w:tcW w:w="1379" w:type="dxa"/>
            <w:noWrap w:val="0"/>
            <w:vAlign w:val="center"/>
          </w:tcPr>
          <w:p>
            <w:pPr>
              <w:spacing w:line="560" w:lineRule="exact"/>
              <w:jc w:val="center"/>
              <w:rPr>
                <w:rFonts w:hint="eastAsia" w:ascii="仿宋_GB2312" w:hAnsi="宋体" w:cs="方正仿宋_GBK"/>
                <w:b/>
                <w:sz w:val="28"/>
                <w:szCs w:val="20"/>
              </w:rPr>
            </w:pPr>
            <w:r>
              <w:rPr>
                <w:rFonts w:hint="eastAsia" w:ascii="宋体" w:hAnsi="宋体" w:eastAsia="宋体" w:cs="方正仿宋_GBK"/>
                <w:b/>
                <w:sz w:val="28"/>
                <w:szCs w:val="20"/>
              </w:rPr>
              <w:t>2020</w:t>
            </w:r>
            <w:r>
              <w:rPr>
                <w:rFonts w:hint="eastAsia" w:ascii="仿宋_GB2312" w:hAnsi="宋体" w:cs="方正仿宋_GBK"/>
                <w:b/>
                <w:sz w:val="28"/>
                <w:szCs w:val="20"/>
              </w:rPr>
              <w:t>年</w:t>
            </w:r>
          </w:p>
        </w:tc>
        <w:tc>
          <w:tcPr>
            <w:tcW w:w="1459" w:type="dxa"/>
            <w:noWrap w:val="0"/>
            <w:vAlign w:val="center"/>
          </w:tcPr>
          <w:p>
            <w:pPr>
              <w:spacing w:line="560" w:lineRule="exact"/>
              <w:jc w:val="center"/>
              <w:rPr>
                <w:rFonts w:hint="eastAsia" w:ascii="仿宋_GB2312" w:hAnsi="宋体" w:cs="方正仿宋_GBK"/>
                <w:b/>
                <w:color w:val="000000"/>
                <w:sz w:val="28"/>
                <w:szCs w:val="20"/>
              </w:rPr>
            </w:pPr>
            <w:r>
              <w:rPr>
                <w:rFonts w:hint="eastAsia" w:ascii="仿宋_GB2312" w:hAnsi="宋体" w:cs="方正仿宋_GBK"/>
                <w:b/>
                <w:color w:val="000000"/>
                <w:sz w:val="28"/>
                <w:szCs w:val="20"/>
              </w:rPr>
              <w:t>十三五规划</w:t>
            </w:r>
            <w:r>
              <w:rPr>
                <w:rFonts w:hint="eastAsia" w:ascii="宋体" w:hAnsi="宋体" w:eastAsia="宋体" w:cs="方正仿宋_GBK"/>
                <w:b/>
                <w:color w:val="000000"/>
                <w:sz w:val="28"/>
                <w:szCs w:val="20"/>
              </w:rPr>
              <w:t>2020</w:t>
            </w:r>
            <w:r>
              <w:rPr>
                <w:rFonts w:hint="eastAsia" w:ascii="仿宋_GB2312" w:hAnsi="宋体" w:cs="方正仿宋_GBK"/>
                <w:b/>
                <w:color w:val="000000"/>
                <w:sz w:val="28"/>
                <w:szCs w:val="20"/>
              </w:rPr>
              <w:t>年目标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rPr>
          <w:cantSplit/>
          <w:trHeight w:val="551" w:hRule="exact"/>
        </w:trPr>
        <w:tc>
          <w:tcPr>
            <w:tcW w:w="2735" w:type="dxa"/>
            <w:noWrap w:val="0"/>
            <w:vAlign w:val="center"/>
          </w:tcPr>
          <w:p>
            <w:pPr>
              <w:spacing w:line="560" w:lineRule="exact"/>
              <w:jc w:val="center"/>
              <w:rPr>
                <w:rFonts w:hint="eastAsia" w:ascii="仿宋_GB2312" w:hAnsi="方正仿宋_GBK" w:cs="方正仿宋_GBK"/>
                <w:color w:val="000000"/>
                <w:sz w:val="28"/>
                <w:szCs w:val="20"/>
              </w:rPr>
            </w:pPr>
            <w:r>
              <w:rPr>
                <w:rFonts w:hint="eastAsia" w:ascii="仿宋_GB2312" w:hAnsi="方正仿宋_GBK" w:cs="方正仿宋_GBK"/>
                <w:color w:val="000000"/>
                <w:sz w:val="28"/>
                <w:szCs w:val="20"/>
              </w:rPr>
              <w:t>新增就业岗位</w:t>
            </w:r>
          </w:p>
        </w:tc>
        <w:tc>
          <w:tcPr>
            <w:tcW w:w="555" w:type="dxa"/>
            <w:noWrap w:val="0"/>
            <w:vAlign w:val="center"/>
          </w:tcPr>
          <w:p>
            <w:pPr>
              <w:spacing w:line="560" w:lineRule="exact"/>
              <w:jc w:val="center"/>
              <w:rPr>
                <w:rFonts w:hint="eastAsia" w:ascii="仿宋_GB2312" w:hAnsi="宋体" w:cs="方正仿宋_GBK"/>
                <w:color w:val="000000"/>
                <w:sz w:val="28"/>
                <w:szCs w:val="20"/>
              </w:rPr>
            </w:pPr>
            <w:r>
              <w:rPr>
                <w:rFonts w:hint="eastAsia" w:ascii="仿宋_GB2312" w:hAnsi="宋体" w:cs="方正仿宋_GBK"/>
                <w:color w:val="000000"/>
                <w:sz w:val="28"/>
                <w:szCs w:val="20"/>
              </w:rPr>
              <w:t>个</w:t>
            </w:r>
          </w:p>
        </w:tc>
        <w:tc>
          <w:tcPr>
            <w:tcW w:w="821" w:type="dxa"/>
            <w:noWrap w:val="0"/>
            <w:vAlign w:val="center"/>
          </w:tcPr>
          <w:p>
            <w:pPr>
              <w:spacing w:line="560" w:lineRule="exact"/>
              <w:jc w:val="center"/>
              <w:rPr>
                <w:rFonts w:ascii="宋体" w:hAnsi="宋体" w:eastAsia="宋体" w:cs="方正仿宋_GBK"/>
                <w:color w:val="000000"/>
                <w:sz w:val="28"/>
                <w:szCs w:val="20"/>
              </w:rPr>
            </w:pPr>
            <w:r>
              <w:rPr>
                <w:rFonts w:hint="eastAsia" w:ascii="宋体" w:hAnsi="宋体" w:eastAsia="宋体" w:cs="方正仿宋_GBK"/>
                <w:color w:val="000000"/>
                <w:sz w:val="28"/>
                <w:szCs w:val="20"/>
              </w:rPr>
              <w:t>1389</w:t>
            </w:r>
          </w:p>
        </w:tc>
        <w:tc>
          <w:tcPr>
            <w:tcW w:w="1594" w:type="dxa"/>
            <w:noWrap w:val="0"/>
            <w:vAlign w:val="center"/>
          </w:tcPr>
          <w:p>
            <w:pPr>
              <w:spacing w:line="560" w:lineRule="exact"/>
              <w:jc w:val="center"/>
              <w:rPr>
                <w:rFonts w:ascii="宋体" w:hAnsi="宋体" w:eastAsia="宋体" w:cs="方正仿宋_GBK"/>
                <w:color w:val="000000"/>
                <w:sz w:val="28"/>
                <w:szCs w:val="20"/>
              </w:rPr>
            </w:pPr>
            <w:r>
              <w:rPr>
                <w:rFonts w:hint="eastAsia" w:ascii="宋体" w:hAnsi="宋体" w:eastAsia="宋体" w:cs="方正仿宋_GBK"/>
                <w:color w:val="000000"/>
                <w:sz w:val="28"/>
                <w:szCs w:val="20"/>
              </w:rPr>
              <w:t>2644</w:t>
            </w:r>
          </w:p>
        </w:tc>
        <w:tc>
          <w:tcPr>
            <w:tcW w:w="1379" w:type="dxa"/>
            <w:noWrap w:val="0"/>
            <w:vAlign w:val="center"/>
          </w:tcPr>
          <w:p>
            <w:pPr>
              <w:spacing w:line="560" w:lineRule="exact"/>
              <w:jc w:val="center"/>
              <w:rPr>
                <w:rFonts w:ascii="宋体" w:hAnsi="宋体" w:eastAsia="宋体" w:cs="方正仿宋_GBK"/>
                <w:sz w:val="28"/>
                <w:szCs w:val="20"/>
              </w:rPr>
            </w:pPr>
            <w:r>
              <w:rPr>
                <w:rFonts w:hint="eastAsia" w:ascii="宋体" w:hAnsi="宋体" w:eastAsia="宋体" w:cs="方正仿宋_GBK"/>
                <w:sz w:val="28"/>
                <w:szCs w:val="20"/>
              </w:rPr>
              <w:t>2982</w:t>
            </w:r>
          </w:p>
        </w:tc>
        <w:tc>
          <w:tcPr>
            <w:tcW w:w="1459" w:type="dxa"/>
            <w:noWrap w:val="0"/>
            <w:vAlign w:val="center"/>
          </w:tcPr>
          <w:p>
            <w:pPr>
              <w:spacing w:line="560" w:lineRule="exact"/>
              <w:jc w:val="center"/>
              <w:rPr>
                <w:rFonts w:ascii="宋体" w:hAnsi="宋体" w:eastAsia="宋体" w:cs="方正仿宋_GBK"/>
                <w:color w:val="000000"/>
                <w:sz w:val="28"/>
                <w:szCs w:val="20"/>
              </w:rPr>
            </w:pPr>
            <w:r>
              <w:rPr>
                <w:rFonts w:hint="eastAsia" w:ascii="宋体" w:hAnsi="宋体" w:eastAsia="宋体" w:cs="方正仿宋_GBK"/>
                <w:color w:val="000000"/>
                <w:sz w:val="28"/>
                <w:szCs w:val="20"/>
              </w:rPr>
              <w:t>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rPr>
          <w:cantSplit/>
          <w:trHeight w:val="541" w:hRule="exact"/>
        </w:trPr>
        <w:tc>
          <w:tcPr>
            <w:tcW w:w="2735" w:type="dxa"/>
            <w:noWrap w:val="0"/>
            <w:vAlign w:val="center"/>
          </w:tcPr>
          <w:p>
            <w:pPr>
              <w:spacing w:line="560" w:lineRule="exact"/>
              <w:jc w:val="center"/>
              <w:rPr>
                <w:rFonts w:hint="eastAsia" w:ascii="仿宋_GB2312" w:hAnsi="宋体" w:cs="宋体"/>
                <w:color w:val="000000"/>
                <w:kern w:val="0"/>
                <w:sz w:val="28"/>
                <w:szCs w:val="20"/>
              </w:rPr>
            </w:pPr>
            <w:r>
              <w:rPr>
                <w:rFonts w:hint="eastAsia" w:ascii="仿宋_GB2312" w:hAnsi="宋体" w:cs="宋体"/>
                <w:color w:val="000000"/>
                <w:kern w:val="0"/>
                <w:sz w:val="28"/>
                <w:szCs w:val="20"/>
              </w:rPr>
              <w:t>城镇新增就业人员</w:t>
            </w:r>
          </w:p>
        </w:tc>
        <w:tc>
          <w:tcPr>
            <w:tcW w:w="555" w:type="dxa"/>
            <w:noWrap w:val="0"/>
            <w:vAlign w:val="center"/>
          </w:tcPr>
          <w:p>
            <w:pPr>
              <w:widowControl/>
              <w:spacing w:line="560" w:lineRule="exact"/>
              <w:jc w:val="center"/>
              <w:rPr>
                <w:rFonts w:hint="eastAsia" w:ascii="仿宋_GB2312" w:hAnsi="宋体" w:cs="宋体"/>
                <w:color w:val="000000"/>
                <w:kern w:val="0"/>
                <w:sz w:val="28"/>
                <w:szCs w:val="20"/>
              </w:rPr>
            </w:pPr>
            <w:r>
              <w:rPr>
                <w:rFonts w:hint="eastAsia" w:ascii="仿宋_GB2312" w:hAnsi="宋体" w:cs="宋体"/>
                <w:color w:val="000000"/>
                <w:kern w:val="0"/>
                <w:sz w:val="28"/>
                <w:szCs w:val="20"/>
              </w:rPr>
              <w:t>人</w:t>
            </w:r>
          </w:p>
        </w:tc>
        <w:tc>
          <w:tcPr>
            <w:tcW w:w="821" w:type="dxa"/>
            <w:noWrap w:val="0"/>
            <w:vAlign w:val="center"/>
          </w:tcPr>
          <w:p>
            <w:pPr>
              <w:widowControl/>
              <w:spacing w:line="560" w:lineRule="exact"/>
              <w:jc w:val="center"/>
              <w:rPr>
                <w:rFonts w:ascii="宋体" w:hAnsi="宋体" w:eastAsia="宋体" w:cs="宋体"/>
                <w:color w:val="000000"/>
                <w:kern w:val="0"/>
                <w:sz w:val="28"/>
                <w:szCs w:val="20"/>
              </w:rPr>
            </w:pPr>
            <w:r>
              <w:rPr>
                <w:rFonts w:hint="eastAsia" w:ascii="宋体" w:hAnsi="宋体" w:eastAsia="宋体" w:cs="宋体"/>
                <w:color w:val="000000"/>
                <w:kern w:val="0"/>
                <w:sz w:val="28"/>
                <w:szCs w:val="20"/>
              </w:rPr>
              <w:t>1096</w:t>
            </w:r>
          </w:p>
        </w:tc>
        <w:tc>
          <w:tcPr>
            <w:tcW w:w="1594" w:type="dxa"/>
            <w:noWrap w:val="0"/>
            <w:vAlign w:val="center"/>
          </w:tcPr>
          <w:p>
            <w:pPr>
              <w:widowControl/>
              <w:spacing w:line="560" w:lineRule="exact"/>
              <w:jc w:val="center"/>
              <w:rPr>
                <w:rFonts w:ascii="宋体" w:hAnsi="宋体" w:eastAsia="宋体" w:cs="宋体"/>
                <w:color w:val="000000"/>
                <w:kern w:val="0"/>
                <w:sz w:val="28"/>
                <w:szCs w:val="20"/>
              </w:rPr>
            </w:pPr>
            <w:r>
              <w:rPr>
                <w:rFonts w:hint="eastAsia" w:ascii="宋体" w:hAnsi="宋体" w:eastAsia="宋体" w:cs="宋体"/>
                <w:color w:val="000000"/>
                <w:kern w:val="0"/>
                <w:sz w:val="28"/>
                <w:szCs w:val="20"/>
              </w:rPr>
              <w:t>2539</w:t>
            </w:r>
          </w:p>
        </w:tc>
        <w:tc>
          <w:tcPr>
            <w:tcW w:w="1379" w:type="dxa"/>
            <w:noWrap w:val="0"/>
            <w:vAlign w:val="center"/>
          </w:tcPr>
          <w:p>
            <w:pPr>
              <w:widowControl/>
              <w:spacing w:line="560" w:lineRule="exact"/>
              <w:jc w:val="center"/>
              <w:rPr>
                <w:rFonts w:ascii="宋体" w:hAnsi="宋体" w:eastAsia="宋体" w:cs="宋体"/>
                <w:kern w:val="0"/>
                <w:sz w:val="28"/>
                <w:szCs w:val="20"/>
              </w:rPr>
            </w:pPr>
            <w:r>
              <w:rPr>
                <w:rFonts w:hint="eastAsia" w:ascii="宋体" w:hAnsi="宋体" w:eastAsia="宋体" w:cs="宋体"/>
                <w:kern w:val="0"/>
                <w:sz w:val="28"/>
                <w:szCs w:val="20"/>
              </w:rPr>
              <w:t>2038</w:t>
            </w:r>
          </w:p>
        </w:tc>
        <w:tc>
          <w:tcPr>
            <w:tcW w:w="1459" w:type="dxa"/>
            <w:noWrap w:val="0"/>
            <w:vAlign w:val="center"/>
          </w:tcPr>
          <w:p>
            <w:pPr>
              <w:widowControl/>
              <w:spacing w:line="560" w:lineRule="exact"/>
              <w:jc w:val="center"/>
              <w:rPr>
                <w:rFonts w:ascii="宋体" w:hAnsi="宋体" w:eastAsia="宋体" w:cs="宋体"/>
                <w:color w:val="000000"/>
                <w:kern w:val="0"/>
                <w:sz w:val="28"/>
                <w:szCs w:val="20"/>
              </w:rPr>
            </w:pPr>
            <w:r>
              <w:rPr>
                <w:rFonts w:hint="eastAsia" w:ascii="宋体" w:hAnsi="宋体" w:eastAsia="宋体" w:cs="宋体"/>
                <w:color w:val="000000"/>
                <w:kern w:val="0"/>
                <w:sz w:val="28"/>
                <w:szCs w:val="20"/>
              </w:rPr>
              <w:t>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rPr>
          <w:cantSplit/>
          <w:trHeight w:val="491" w:hRule="exact"/>
        </w:trPr>
        <w:tc>
          <w:tcPr>
            <w:tcW w:w="2735" w:type="dxa"/>
            <w:noWrap w:val="0"/>
            <w:vAlign w:val="center"/>
          </w:tcPr>
          <w:p>
            <w:pPr>
              <w:spacing w:line="560" w:lineRule="exact"/>
              <w:jc w:val="center"/>
              <w:rPr>
                <w:rFonts w:hint="eastAsia" w:ascii="仿宋_GB2312" w:hAnsi="宋体" w:cs="宋体"/>
                <w:b/>
                <w:bCs/>
                <w:color w:val="000000"/>
                <w:kern w:val="0"/>
                <w:sz w:val="28"/>
                <w:szCs w:val="20"/>
              </w:rPr>
            </w:pPr>
            <w:r>
              <w:rPr>
                <w:rFonts w:hint="eastAsia" w:ascii="仿宋_GB2312" w:hAnsi="宋体" w:cs="宋体"/>
                <w:color w:val="000000"/>
                <w:kern w:val="0"/>
                <w:sz w:val="28"/>
                <w:szCs w:val="20"/>
              </w:rPr>
              <w:t>城镇登记失业率</w:t>
            </w:r>
          </w:p>
        </w:tc>
        <w:tc>
          <w:tcPr>
            <w:tcW w:w="555" w:type="dxa"/>
            <w:noWrap w:val="0"/>
            <w:vAlign w:val="center"/>
          </w:tcPr>
          <w:p>
            <w:pPr>
              <w:widowControl/>
              <w:spacing w:line="560" w:lineRule="exact"/>
              <w:jc w:val="center"/>
              <w:rPr>
                <w:rFonts w:hint="eastAsia" w:ascii="仿宋_GB2312" w:hAnsi="宋体" w:cs="宋体"/>
                <w:color w:val="000000"/>
                <w:kern w:val="0"/>
                <w:sz w:val="28"/>
                <w:szCs w:val="20"/>
              </w:rPr>
            </w:pPr>
            <w:r>
              <w:rPr>
                <w:rFonts w:hint="eastAsia" w:ascii="仿宋_GB2312" w:hAnsi="宋体" w:cs="宋体"/>
                <w:color w:val="000000"/>
                <w:kern w:val="0"/>
                <w:sz w:val="28"/>
                <w:szCs w:val="20"/>
              </w:rPr>
              <w:t>%</w:t>
            </w:r>
          </w:p>
        </w:tc>
        <w:tc>
          <w:tcPr>
            <w:tcW w:w="821" w:type="dxa"/>
            <w:noWrap w:val="0"/>
            <w:vAlign w:val="center"/>
          </w:tcPr>
          <w:p>
            <w:pPr>
              <w:widowControl/>
              <w:spacing w:line="560" w:lineRule="exact"/>
              <w:jc w:val="center"/>
              <w:rPr>
                <w:rFonts w:ascii="宋体" w:hAnsi="宋体" w:eastAsia="宋体" w:cs="宋体"/>
                <w:color w:val="000000"/>
                <w:kern w:val="0"/>
                <w:sz w:val="28"/>
                <w:szCs w:val="20"/>
              </w:rPr>
            </w:pPr>
            <w:r>
              <w:rPr>
                <w:rFonts w:hint="eastAsia" w:ascii="宋体" w:hAnsi="宋体" w:eastAsia="宋体" w:cs="宋体"/>
                <w:color w:val="000000"/>
                <w:kern w:val="0"/>
                <w:sz w:val="28"/>
                <w:szCs w:val="20"/>
              </w:rPr>
              <w:t>2.51</w:t>
            </w:r>
          </w:p>
        </w:tc>
        <w:tc>
          <w:tcPr>
            <w:tcW w:w="1594" w:type="dxa"/>
            <w:noWrap w:val="0"/>
            <w:vAlign w:val="center"/>
          </w:tcPr>
          <w:p>
            <w:pPr>
              <w:widowControl/>
              <w:spacing w:line="560" w:lineRule="exact"/>
              <w:jc w:val="center"/>
              <w:rPr>
                <w:rFonts w:ascii="宋体" w:hAnsi="宋体" w:eastAsia="宋体" w:cs="宋体"/>
                <w:color w:val="000000"/>
                <w:kern w:val="0"/>
                <w:sz w:val="28"/>
                <w:szCs w:val="20"/>
              </w:rPr>
            </w:pPr>
            <w:r>
              <w:rPr>
                <w:rFonts w:hint="eastAsia" w:ascii="宋体" w:hAnsi="宋体" w:eastAsia="宋体" w:cs="宋体"/>
                <w:color w:val="000000"/>
                <w:kern w:val="0"/>
                <w:sz w:val="28"/>
                <w:szCs w:val="20"/>
              </w:rPr>
              <w:t>2.51</w:t>
            </w:r>
          </w:p>
        </w:tc>
        <w:tc>
          <w:tcPr>
            <w:tcW w:w="1379" w:type="dxa"/>
            <w:noWrap w:val="0"/>
            <w:vAlign w:val="center"/>
          </w:tcPr>
          <w:p>
            <w:pPr>
              <w:widowControl/>
              <w:spacing w:line="560" w:lineRule="exact"/>
              <w:jc w:val="center"/>
              <w:rPr>
                <w:rFonts w:ascii="宋体" w:hAnsi="宋体" w:eastAsia="宋体" w:cs="宋体"/>
                <w:kern w:val="0"/>
                <w:sz w:val="28"/>
                <w:szCs w:val="20"/>
              </w:rPr>
            </w:pPr>
            <w:r>
              <w:rPr>
                <w:rFonts w:hint="eastAsia" w:ascii="宋体" w:hAnsi="宋体" w:eastAsia="宋体" w:cs="宋体"/>
                <w:kern w:val="0"/>
                <w:sz w:val="28"/>
                <w:szCs w:val="20"/>
              </w:rPr>
              <w:t>2.93</w:t>
            </w:r>
          </w:p>
        </w:tc>
        <w:tc>
          <w:tcPr>
            <w:tcW w:w="1459" w:type="dxa"/>
            <w:noWrap w:val="0"/>
            <w:vAlign w:val="center"/>
          </w:tcPr>
          <w:p>
            <w:pPr>
              <w:widowControl/>
              <w:spacing w:line="560" w:lineRule="exact"/>
              <w:jc w:val="center"/>
              <w:rPr>
                <w:rFonts w:ascii="宋体" w:hAnsi="宋体" w:eastAsia="宋体" w:cs="宋体"/>
                <w:color w:val="000000"/>
                <w:kern w:val="0"/>
                <w:sz w:val="28"/>
                <w:szCs w:val="20"/>
              </w:rPr>
            </w:pPr>
            <w:r>
              <w:rPr>
                <w:rFonts w:hint="eastAsia" w:ascii="宋体" w:hAnsi="宋体" w:eastAsia="宋体" w:cs="宋体"/>
                <w:color w:val="000000"/>
                <w:kern w:val="0"/>
                <w:sz w:val="28"/>
                <w:szCs w:val="2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rPr>
          <w:cantSplit/>
          <w:trHeight w:val="551" w:hRule="exact"/>
        </w:trPr>
        <w:tc>
          <w:tcPr>
            <w:tcW w:w="2735" w:type="dxa"/>
            <w:noWrap w:val="0"/>
            <w:vAlign w:val="center"/>
          </w:tcPr>
          <w:p>
            <w:pPr>
              <w:spacing w:line="560" w:lineRule="exact"/>
              <w:jc w:val="center"/>
              <w:rPr>
                <w:rFonts w:hint="eastAsia" w:ascii="仿宋_GB2312" w:hAnsi="方正仿宋_GBK" w:cs="方正仿宋_GBK"/>
                <w:color w:val="000000"/>
                <w:sz w:val="28"/>
                <w:szCs w:val="20"/>
              </w:rPr>
            </w:pPr>
            <w:r>
              <w:rPr>
                <w:rFonts w:hint="eastAsia" w:ascii="仿宋_GB2312" w:hAnsi="方正仿宋_GBK" w:cs="方正仿宋_GBK"/>
                <w:color w:val="000000"/>
                <w:sz w:val="28"/>
                <w:szCs w:val="20"/>
              </w:rPr>
              <w:t>农村劳动力转移培训</w:t>
            </w:r>
          </w:p>
        </w:tc>
        <w:tc>
          <w:tcPr>
            <w:tcW w:w="555" w:type="dxa"/>
            <w:noWrap w:val="0"/>
            <w:vAlign w:val="center"/>
          </w:tcPr>
          <w:p>
            <w:pPr>
              <w:widowControl/>
              <w:spacing w:line="560" w:lineRule="exact"/>
              <w:jc w:val="center"/>
              <w:rPr>
                <w:rFonts w:hint="eastAsia" w:ascii="仿宋_GB2312" w:hAnsi="宋体" w:cs="宋体"/>
                <w:color w:val="000000"/>
                <w:kern w:val="0"/>
                <w:sz w:val="28"/>
                <w:szCs w:val="20"/>
              </w:rPr>
            </w:pPr>
            <w:r>
              <w:rPr>
                <w:rFonts w:hint="eastAsia" w:ascii="仿宋_GB2312" w:hAnsi="宋体" w:cs="宋体"/>
                <w:color w:val="000000"/>
                <w:kern w:val="0"/>
                <w:sz w:val="28"/>
                <w:szCs w:val="20"/>
              </w:rPr>
              <w:t>万人</w:t>
            </w:r>
          </w:p>
        </w:tc>
        <w:tc>
          <w:tcPr>
            <w:tcW w:w="821" w:type="dxa"/>
            <w:noWrap w:val="0"/>
            <w:vAlign w:val="center"/>
          </w:tcPr>
          <w:p>
            <w:pPr>
              <w:widowControl/>
              <w:spacing w:line="560" w:lineRule="exact"/>
              <w:jc w:val="center"/>
              <w:rPr>
                <w:rFonts w:ascii="宋体" w:hAnsi="宋体" w:eastAsia="宋体" w:cs="宋体"/>
                <w:color w:val="000000"/>
                <w:kern w:val="0"/>
                <w:sz w:val="28"/>
                <w:szCs w:val="20"/>
              </w:rPr>
            </w:pPr>
            <w:r>
              <w:rPr>
                <w:rFonts w:hint="eastAsia" w:ascii="宋体" w:hAnsi="宋体" w:eastAsia="宋体" w:cs="宋体"/>
                <w:color w:val="000000"/>
                <w:kern w:val="0"/>
                <w:sz w:val="28"/>
                <w:szCs w:val="20"/>
              </w:rPr>
              <w:t>1.35</w:t>
            </w:r>
          </w:p>
        </w:tc>
        <w:tc>
          <w:tcPr>
            <w:tcW w:w="1594" w:type="dxa"/>
            <w:noWrap w:val="0"/>
            <w:vAlign w:val="center"/>
          </w:tcPr>
          <w:p>
            <w:pPr>
              <w:widowControl/>
              <w:spacing w:line="560" w:lineRule="exact"/>
              <w:jc w:val="center"/>
              <w:rPr>
                <w:rFonts w:ascii="宋体" w:hAnsi="宋体" w:eastAsia="宋体" w:cs="宋体"/>
                <w:color w:val="000000"/>
                <w:kern w:val="0"/>
                <w:sz w:val="28"/>
                <w:szCs w:val="20"/>
              </w:rPr>
            </w:pPr>
            <w:r>
              <w:rPr>
                <w:rFonts w:hint="eastAsia" w:ascii="宋体" w:hAnsi="宋体" w:eastAsia="宋体" w:cs="宋体"/>
                <w:color w:val="000000"/>
                <w:kern w:val="0"/>
                <w:sz w:val="28"/>
                <w:szCs w:val="20"/>
              </w:rPr>
              <w:t>1.60</w:t>
            </w:r>
          </w:p>
        </w:tc>
        <w:tc>
          <w:tcPr>
            <w:tcW w:w="1379" w:type="dxa"/>
            <w:noWrap w:val="0"/>
            <w:vAlign w:val="center"/>
          </w:tcPr>
          <w:p>
            <w:pPr>
              <w:widowControl/>
              <w:spacing w:line="560" w:lineRule="exact"/>
              <w:jc w:val="center"/>
              <w:rPr>
                <w:rFonts w:ascii="宋体" w:hAnsi="宋体" w:eastAsia="宋体" w:cs="宋体"/>
                <w:kern w:val="0"/>
                <w:sz w:val="28"/>
                <w:szCs w:val="20"/>
              </w:rPr>
            </w:pPr>
            <w:r>
              <w:rPr>
                <w:rFonts w:hint="eastAsia" w:ascii="宋体" w:hAnsi="宋体" w:eastAsia="宋体" w:cs="宋体"/>
                <w:kern w:val="0"/>
                <w:sz w:val="28"/>
                <w:szCs w:val="20"/>
              </w:rPr>
              <w:t>1.77</w:t>
            </w:r>
          </w:p>
        </w:tc>
        <w:tc>
          <w:tcPr>
            <w:tcW w:w="1459" w:type="dxa"/>
            <w:noWrap w:val="0"/>
            <w:vAlign w:val="center"/>
          </w:tcPr>
          <w:p>
            <w:pPr>
              <w:widowControl/>
              <w:spacing w:line="560" w:lineRule="exact"/>
              <w:jc w:val="center"/>
              <w:rPr>
                <w:rFonts w:ascii="宋体" w:hAnsi="宋体" w:eastAsia="宋体" w:cs="宋体"/>
                <w:color w:val="000000"/>
                <w:kern w:val="0"/>
                <w:sz w:val="28"/>
                <w:szCs w:val="20"/>
              </w:rPr>
            </w:pPr>
            <w:r>
              <w:rPr>
                <w:rFonts w:hint="eastAsia" w:ascii="宋体" w:hAnsi="宋体" w:eastAsia="宋体" w:cs="宋体"/>
                <w:color w:val="000000"/>
                <w:kern w:val="0"/>
                <w:sz w:val="28"/>
                <w:szCs w:val="20"/>
              </w:rPr>
              <w:t>1.048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rPr>
          <w:cantSplit/>
          <w:trHeight w:val="571" w:hRule="exact"/>
        </w:trPr>
        <w:tc>
          <w:tcPr>
            <w:tcW w:w="2735" w:type="dxa"/>
            <w:noWrap w:val="0"/>
            <w:vAlign w:val="center"/>
          </w:tcPr>
          <w:p>
            <w:pPr>
              <w:spacing w:line="560" w:lineRule="exact"/>
              <w:jc w:val="center"/>
              <w:rPr>
                <w:rFonts w:hint="eastAsia" w:ascii="仿宋_GB2312" w:hAnsi="方正仿宋_GBK" w:cs="方正仿宋_GBK"/>
                <w:color w:val="000000"/>
                <w:sz w:val="28"/>
                <w:szCs w:val="20"/>
              </w:rPr>
            </w:pPr>
            <w:r>
              <w:rPr>
                <w:rFonts w:hint="eastAsia" w:ascii="仿宋_GB2312" w:hAnsi="方正仿宋_GBK" w:cs="方正仿宋_GBK"/>
                <w:color w:val="000000"/>
                <w:sz w:val="28"/>
                <w:szCs w:val="20"/>
              </w:rPr>
              <w:t>农村劳动力转移就业</w:t>
            </w:r>
          </w:p>
        </w:tc>
        <w:tc>
          <w:tcPr>
            <w:tcW w:w="555" w:type="dxa"/>
            <w:noWrap w:val="0"/>
            <w:vAlign w:val="center"/>
          </w:tcPr>
          <w:p>
            <w:pPr>
              <w:widowControl/>
              <w:spacing w:line="560" w:lineRule="exact"/>
              <w:jc w:val="center"/>
              <w:rPr>
                <w:rFonts w:hint="eastAsia" w:ascii="仿宋_GB2312" w:hAnsi="宋体" w:cs="宋体"/>
                <w:color w:val="000000"/>
                <w:kern w:val="0"/>
                <w:sz w:val="28"/>
                <w:szCs w:val="20"/>
              </w:rPr>
            </w:pPr>
            <w:r>
              <w:rPr>
                <w:rFonts w:hint="eastAsia" w:ascii="仿宋_GB2312" w:hAnsi="宋体" w:cs="宋体"/>
                <w:color w:val="000000"/>
                <w:kern w:val="0"/>
                <w:sz w:val="28"/>
                <w:szCs w:val="20"/>
              </w:rPr>
              <w:t>万人</w:t>
            </w:r>
          </w:p>
        </w:tc>
        <w:tc>
          <w:tcPr>
            <w:tcW w:w="821" w:type="dxa"/>
            <w:noWrap w:val="0"/>
            <w:vAlign w:val="center"/>
          </w:tcPr>
          <w:p>
            <w:pPr>
              <w:widowControl/>
              <w:spacing w:line="560" w:lineRule="exact"/>
              <w:jc w:val="center"/>
              <w:rPr>
                <w:rFonts w:ascii="宋体" w:hAnsi="宋体" w:eastAsia="宋体" w:cs="宋体"/>
                <w:color w:val="000000"/>
                <w:kern w:val="0"/>
                <w:sz w:val="28"/>
                <w:szCs w:val="20"/>
              </w:rPr>
            </w:pPr>
            <w:r>
              <w:rPr>
                <w:rFonts w:hint="eastAsia" w:ascii="宋体" w:hAnsi="宋体" w:eastAsia="宋体" w:cs="宋体"/>
                <w:color w:val="000000"/>
                <w:kern w:val="0"/>
                <w:sz w:val="28"/>
                <w:szCs w:val="20"/>
              </w:rPr>
              <w:t>1.27</w:t>
            </w:r>
          </w:p>
        </w:tc>
        <w:tc>
          <w:tcPr>
            <w:tcW w:w="1594" w:type="dxa"/>
            <w:noWrap w:val="0"/>
            <w:vAlign w:val="center"/>
          </w:tcPr>
          <w:p>
            <w:pPr>
              <w:widowControl/>
              <w:spacing w:line="560" w:lineRule="exact"/>
              <w:jc w:val="center"/>
              <w:rPr>
                <w:rFonts w:ascii="宋体" w:hAnsi="宋体" w:eastAsia="宋体" w:cs="宋体"/>
                <w:color w:val="000000"/>
                <w:kern w:val="0"/>
                <w:sz w:val="28"/>
                <w:szCs w:val="20"/>
              </w:rPr>
            </w:pPr>
            <w:r>
              <w:rPr>
                <w:rFonts w:hint="eastAsia" w:ascii="宋体" w:hAnsi="宋体" w:eastAsia="宋体" w:cs="宋体"/>
                <w:color w:val="000000"/>
                <w:kern w:val="0"/>
                <w:sz w:val="28"/>
                <w:szCs w:val="20"/>
              </w:rPr>
              <w:t>1.61</w:t>
            </w:r>
          </w:p>
        </w:tc>
        <w:tc>
          <w:tcPr>
            <w:tcW w:w="1379" w:type="dxa"/>
            <w:noWrap w:val="0"/>
            <w:vAlign w:val="center"/>
          </w:tcPr>
          <w:p>
            <w:pPr>
              <w:widowControl/>
              <w:spacing w:line="560" w:lineRule="exact"/>
              <w:jc w:val="center"/>
              <w:rPr>
                <w:rFonts w:ascii="宋体" w:hAnsi="宋体" w:eastAsia="宋体" w:cs="宋体"/>
                <w:color w:val="000000"/>
                <w:kern w:val="0"/>
                <w:sz w:val="28"/>
                <w:szCs w:val="20"/>
              </w:rPr>
            </w:pPr>
            <w:r>
              <w:rPr>
                <w:rFonts w:hint="eastAsia" w:ascii="宋体" w:hAnsi="宋体" w:eastAsia="宋体" w:cs="宋体"/>
                <w:color w:val="000000"/>
                <w:kern w:val="0"/>
                <w:sz w:val="28"/>
                <w:szCs w:val="20"/>
              </w:rPr>
              <w:t>1.63</w:t>
            </w:r>
          </w:p>
        </w:tc>
        <w:tc>
          <w:tcPr>
            <w:tcW w:w="1459" w:type="dxa"/>
            <w:noWrap w:val="0"/>
            <w:vAlign w:val="center"/>
          </w:tcPr>
          <w:p>
            <w:pPr>
              <w:widowControl/>
              <w:spacing w:line="560" w:lineRule="exact"/>
              <w:jc w:val="center"/>
              <w:rPr>
                <w:rFonts w:ascii="宋体" w:hAnsi="宋体" w:eastAsia="宋体" w:cs="宋体"/>
                <w:color w:val="000000"/>
                <w:kern w:val="0"/>
                <w:sz w:val="28"/>
                <w:szCs w:val="20"/>
              </w:rPr>
            </w:pPr>
            <w:r>
              <w:rPr>
                <w:rFonts w:hint="eastAsia" w:ascii="宋体" w:hAnsi="宋体" w:eastAsia="宋体" w:cs="宋体"/>
                <w:color w:val="000000"/>
                <w:kern w:val="0"/>
                <w:sz w:val="28"/>
                <w:szCs w:val="20"/>
              </w:rPr>
              <w:t>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rPr>
          <w:cantSplit/>
          <w:trHeight w:val="531" w:hRule="exact"/>
        </w:trPr>
        <w:tc>
          <w:tcPr>
            <w:tcW w:w="2735" w:type="dxa"/>
            <w:noWrap w:val="0"/>
            <w:vAlign w:val="center"/>
          </w:tcPr>
          <w:p>
            <w:pPr>
              <w:spacing w:line="560" w:lineRule="exact"/>
              <w:jc w:val="center"/>
              <w:rPr>
                <w:rFonts w:ascii="仿宋_GB2312" w:hAnsi="方正仿宋_GBK" w:cs="方正仿宋_GBK"/>
                <w:color w:val="000000"/>
                <w:sz w:val="28"/>
                <w:szCs w:val="20"/>
              </w:rPr>
            </w:pPr>
            <w:r>
              <w:rPr>
                <w:rFonts w:hint="eastAsia" w:ascii="仿宋_GB2312" w:hAnsi="方正仿宋_GBK" w:cs="方正仿宋_GBK"/>
                <w:color w:val="000000"/>
                <w:sz w:val="28"/>
                <w:szCs w:val="20"/>
              </w:rPr>
              <w:t>城乡居民基本养老保险</w:t>
            </w:r>
          </w:p>
        </w:tc>
        <w:tc>
          <w:tcPr>
            <w:tcW w:w="555" w:type="dxa"/>
            <w:noWrap w:val="0"/>
            <w:vAlign w:val="center"/>
          </w:tcPr>
          <w:p>
            <w:pPr>
              <w:widowControl/>
              <w:spacing w:line="560" w:lineRule="exact"/>
              <w:jc w:val="center"/>
              <w:rPr>
                <w:rFonts w:hint="eastAsia" w:ascii="仿宋_GB2312" w:hAnsi="宋体" w:cs="宋体"/>
                <w:color w:val="000000"/>
                <w:kern w:val="0"/>
                <w:sz w:val="28"/>
                <w:szCs w:val="20"/>
              </w:rPr>
            </w:pPr>
            <w:r>
              <w:rPr>
                <w:rFonts w:hint="eastAsia" w:ascii="仿宋_GB2312" w:hAnsi="宋体" w:cs="宋体"/>
                <w:color w:val="000000"/>
                <w:kern w:val="0"/>
                <w:sz w:val="28"/>
                <w:szCs w:val="20"/>
              </w:rPr>
              <w:t>人</w:t>
            </w:r>
          </w:p>
        </w:tc>
        <w:tc>
          <w:tcPr>
            <w:tcW w:w="821" w:type="dxa"/>
            <w:noWrap w:val="0"/>
            <w:vAlign w:val="center"/>
          </w:tcPr>
          <w:p>
            <w:pPr>
              <w:widowControl/>
              <w:spacing w:line="560" w:lineRule="exact"/>
              <w:jc w:val="center"/>
              <w:rPr>
                <w:rFonts w:ascii="宋体" w:hAnsi="宋体" w:eastAsia="宋体" w:cs="宋体"/>
                <w:color w:val="000000"/>
                <w:kern w:val="0"/>
                <w:sz w:val="28"/>
                <w:szCs w:val="20"/>
              </w:rPr>
            </w:pPr>
            <w:r>
              <w:rPr>
                <w:rFonts w:hint="eastAsia" w:ascii="宋体" w:hAnsi="宋体" w:eastAsia="宋体" w:cs="宋体"/>
                <w:color w:val="000000"/>
                <w:kern w:val="0"/>
                <w:sz w:val="28"/>
                <w:szCs w:val="20"/>
              </w:rPr>
              <w:t>130700</w:t>
            </w:r>
          </w:p>
        </w:tc>
        <w:tc>
          <w:tcPr>
            <w:tcW w:w="1594" w:type="dxa"/>
            <w:noWrap w:val="0"/>
            <w:vAlign w:val="center"/>
          </w:tcPr>
          <w:p>
            <w:pPr>
              <w:widowControl/>
              <w:spacing w:line="560" w:lineRule="exact"/>
              <w:jc w:val="center"/>
              <w:rPr>
                <w:rFonts w:ascii="宋体" w:hAnsi="宋体" w:eastAsia="宋体" w:cs="宋体"/>
                <w:color w:val="000000"/>
                <w:kern w:val="0"/>
                <w:sz w:val="28"/>
                <w:szCs w:val="20"/>
              </w:rPr>
            </w:pPr>
            <w:r>
              <w:rPr>
                <w:rFonts w:hint="eastAsia" w:ascii="宋体" w:hAnsi="宋体" w:eastAsia="宋体" w:cs="宋体"/>
                <w:color w:val="000000"/>
                <w:kern w:val="0"/>
                <w:sz w:val="28"/>
                <w:szCs w:val="20"/>
              </w:rPr>
              <w:t>137735</w:t>
            </w:r>
          </w:p>
        </w:tc>
        <w:tc>
          <w:tcPr>
            <w:tcW w:w="1379" w:type="dxa"/>
            <w:noWrap w:val="0"/>
            <w:vAlign w:val="center"/>
          </w:tcPr>
          <w:p>
            <w:pPr>
              <w:widowControl/>
              <w:spacing w:line="560" w:lineRule="exact"/>
              <w:jc w:val="center"/>
              <w:rPr>
                <w:rFonts w:ascii="宋体" w:hAnsi="宋体" w:eastAsia="宋体" w:cs="宋体"/>
                <w:color w:val="000000"/>
                <w:kern w:val="0"/>
                <w:sz w:val="28"/>
                <w:szCs w:val="20"/>
              </w:rPr>
            </w:pPr>
            <w:r>
              <w:rPr>
                <w:rFonts w:hint="eastAsia" w:ascii="宋体" w:hAnsi="宋体" w:eastAsia="宋体" w:cs="宋体"/>
                <w:color w:val="000000"/>
                <w:kern w:val="0"/>
                <w:sz w:val="28"/>
                <w:szCs w:val="20"/>
              </w:rPr>
              <w:t>139660</w:t>
            </w:r>
          </w:p>
        </w:tc>
        <w:tc>
          <w:tcPr>
            <w:tcW w:w="1459" w:type="dxa"/>
            <w:noWrap w:val="0"/>
            <w:vAlign w:val="center"/>
          </w:tcPr>
          <w:p>
            <w:pPr>
              <w:widowControl/>
              <w:spacing w:line="560" w:lineRule="exact"/>
              <w:jc w:val="center"/>
              <w:rPr>
                <w:rFonts w:ascii="宋体" w:hAnsi="宋体" w:eastAsia="宋体" w:cs="宋体"/>
                <w:color w:val="000000"/>
                <w:kern w:val="0"/>
                <w:sz w:val="28"/>
                <w:szCs w:val="20"/>
              </w:rPr>
            </w:pPr>
            <w:r>
              <w:rPr>
                <w:rFonts w:hint="eastAsia" w:ascii="宋体" w:hAnsi="宋体" w:eastAsia="宋体" w:cs="宋体"/>
                <w:color w:val="000000"/>
                <w:kern w:val="0"/>
                <w:sz w:val="28"/>
                <w:szCs w:val="20"/>
              </w:rPr>
              <w:t>141000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rPr>
          <w:cantSplit/>
          <w:trHeight w:val="526" w:hRule="exact"/>
        </w:trPr>
        <w:tc>
          <w:tcPr>
            <w:tcW w:w="2735" w:type="dxa"/>
            <w:noWrap w:val="0"/>
            <w:vAlign w:val="center"/>
          </w:tcPr>
          <w:p>
            <w:pPr>
              <w:spacing w:line="560" w:lineRule="exact"/>
              <w:jc w:val="center"/>
              <w:rPr>
                <w:rFonts w:hint="eastAsia" w:ascii="仿宋_GB2312" w:hAnsi="方正仿宋_GBK" w:cs="方正仿宋_GBK"/>
                <w:color w:val="000000"/>
                <w:sz w:val="28"/>
                <w:szCs w:val="20"/>
              </w:rPr>
            </w:pPr>
            <w:r>
              <w:rPr>
                <w:rFonts w:hint="eastAsia" w:ascii="仿宋_GB2312" w:hAnsi="方正仿宋_GBK" w:cs="方正仿宋_GBK"/>
                <w:color w:val="000000"/>
                <w:sz w:val="28"/>
                <w:szCs w:val="20"/>
              </w:rPr>
              <w:t>城镇职工基本养老保险</w:t>
            </w:r>
          </w:p>
        </w:tc>
        <w:tc>
          <w:tcPr>
            <w:tcW w:w="555" w:type="dxa"/>
            <w:noWrap w:val="0"/>
            <w:vAlign w:val="center"/>
          </w:tcPr>
          <w:p>
            <w:pPr>
              <w:widowControl/>
              <w:spacing w:line="560" w:lineRule="exact"/>
              <w:jc w:val="center"/>
              <w:rPr>
                <w:rFonts w:hint="eastAsia" w:ascii="仿宋_GB2312" w:hAnsi="宋体" w:cs="宋体"/>
                <w:color w:val="000000"/>
                <w:kern w:val="0"/>
                <w:sz w:val="28"/>
                <w:szCs w:val="20"/>
              </w:rPr>
            </w:pPr>
            <w:r>
              <w:rPr>
                <w:rFonts w:hint="eastAsia" w:ascii="仿宋_GB2312" w:hAnsi="宋体" w:cs="宋体"/>
                <w:color w:val="000000"/>
                <w:kern w:val="0"/>
                <w:sz w:val="28"/>
                <w:szCs w:val="20"/>
              </w:rPr>
              <w:t>人</w:t>
            </w:r>
          </w:p>
        </w:tc>
        <w:tc>
          <w:tcPr>
            <w:tcW w:w="821" w:type="dxa"/>
            <w:noWrap w:val="0"/>
            <w:vAlign w:val="center"/>
          </w:tcPr>
          <w:p>
            <w:pPr>
              <w:widowControl/>
              <w:spacing w:line="560" w:lineRule="exact"/>
              <w:jc w:val="center"/>
              <w:rPr>
                <w:rFonts w:ascii="宋体" w:hAnsi="宋体" w:eastAsia="宋体" w:cs="宋体"/>
                <w:color w:val="000000"/>
                <w:kern w:val="0"/>
                <w:sz w:val="28"/>
                <w:szCs w:val="20"/>
              </w:rPr>
            </w:pPr>
            <w:r>
              <w:rPr>
                <w:rFonts w:hint="eastAsia" w:ascii="宋体" w:hAnsi="宋体" w:eastAsia="宋体" w:cs="宋体"/>
                <w:color w:val="000000"/>
                <w:kern w:val="0"/>
                <w:sz w:val="28"/>
                <w:szCs w:val="20"/>
              </w:rPr>
              <w:t>17817</w:t>
            </w:r>
          </w:p>
        </w:tc>
        <w:tc>
          <w:tcPr>
            <w:tcW w:w="1594" w:type="dxa"/>
            <w:noWrap w:val="0"/>
            <w:vAlign w:val="center"/>
          </w:tcPr>
          <w:p>
            <w:pPr>
              <w:widowControl/>
              <w:spacing w:line="560" w:lineRule="exact"/>
              <w:jc w:val="center"/>
              <w:rPr>
                <w:rFonts w:ascii="宋体" w:hAnsi="宋体" w:eastAsia="宋体" w:cs="宋体"/>
                <w:color w:val="000000"/>
                <w:kern w:val="0"/>
                <w:sz w:val="28"/>
                <w:szCs w:val="20"/>
              </w:rPr>
            </w:pPr>
            <w:r>
              <w:rPr>
                <w:rFonts w:hint="eastAsia" w:ascii="宋体" w:hAnsi="宋体" w:eastAsia="宋体" w:cs="宋体"/>
                <w:color w:val="000000"/>
                <w:kern w:val="0"/>
                <w:sz w:val="28"/>
                <w:szCs w:val="20"/>
              </w:rPr>
              <w:t>26388</w:t>
            </w:r>
          </w:p>
        </w:tc>
        <w:tc>
          <w:tcPr>
            <w:tcW w:w="1379" w:type="dxa"/>
            <w:noWrap w:val="0"/>
            <w:vAlign w:val="center"/>
          </w:tcPr>
          <w:p>
            <w:pPr>
              <w:widowControl/>
              <w:spacing w:line="560" w:lineRule="exact"/>
              <w:jc w:val="center"/>
              <w:rPr>
                <w:rFonts w:ascii="宋体" w:hAnsi="宋体" w:eastAsia="宋体" w:cs="宋体"/>
                <w:color w:val="000000"/>
                <w:kern w:val="0"/>
                <w:sz w:val="28"/>
                <w:szCs w:val="20"/>
              </w:rPr>
            </w:pPr>
            <w:r>
              <w:rPr>
                <w:rFonts w:hint="eastAsia" w:ascii="宋体" w:hAnsi="宋体" w:eastAsia="宋体" w:cs="宋体"/>
                <w:color w:val="000000"/>
                <w:kern w:val="0"/>
                <w:sz w:val="28"/>
                <w:szCs w:val="20"/>
              </w:rPr>
              <w:t>29601</w:t>
            </w:r>
          </w:p>
        </w:tc>
        <w:tc>
          <w:tcPr>
            <w:tcW w:w="1459" w:type="dxa"/>
            <w:noWrap w:val="0"/>
            <w:vAlign w:val="center"/>
          </w:tcPr>
          <w:p>
            <w:pPr>
              <w:widowControl/>
              <w:spacing w:line="560" w:lineRule="exact"/>
              <w:jc w:val="center"/>
              <w:rPr>
                <w:rFonts w:ascii="宋体" w:hAnsi="宋体" w:eastAsia="宋体" w:cs="宋体"/>
                <w:color w:val="000000"/>
                <w:kern w:val="0"/>
                <w:sz w:val="28"/>
                <w:szCs w:val="20"/>
              </w:rPr>
            </w:pPr>
            <w:r>
              <w:rPr>
                <w:rFonts w:hint="eastAsia" w:ascii="宋体" w:hAnsi="宋体" w:eastAsia="宋体" w:cs="宋体"/>
                <w:color w:val="000000"/>
                <w:kern w:val="0"/>
                <w:sz w:val="28"/>
                <w:szCs w:val="20"/>
              </w:rPr>
              <w:t>24738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rPr>
          <w:cantSplit/>
          <w:trHeight w:val="511" w:hRule="exact"/>
        </w:trPr>
        <w:tc>
          <w:tcPr>
            <w:tcW w:w="2735" w:type="dxa"/>
            <w:noWrap w:val="0"/>
            <w:vAlign w:val="top"/>
          </w:tcPr>
          <w:p>
            <w:pPr>
              <w:spacing w:line="560" w:lineRule="exact"/>
              <w:jc w:val="left"/>
              <w:rPr>
                <w:rFonts w:hint="eastAsia" w:ascii="仿宋_GB2312"/>
                <w:color w:val="000000"/>
                <w:spacing w:val="-20"/>
                <w:sz w:val="28"/>
                <w:szCs w:val="20"/>
              </w:rPr>
            </w:pPr>
            <w:r>
              <w:rPr>
                <w:rFonts w:hint="eastAsia" w:ascii="仿宋_GB2312"/>
                <w:color w:val="000000"/>
                <w:spacing w:val="-20"/>
                <w:sz w:val="28"/>
                <w:szCs w:val="20"/>
              </w:rPr>
              <w:t>城乡居民和城镇职工基本医疗保险险</w:t>
            </w:r>
          </w:p>
        </w:tc>
        <w:tc>
          <w:tcPr>
            <w:tcW w:w="555" w:type="dxa"/>
            <w:noWrap w:val="0"/>
            <w:vAlign w:val="center"/>
          </w:tcPr>
          <w:p>
            <w:pPr>
              <w:spacing w:line="560" w:lineRule="exact"/>
              <w:jc w:val="left"/>
              <w:rPr>
                <w:rFonts w:hint="eastAsia" w:ascii="仿宋_GB2312"/>
                <w:color w:val="000000"/>
                <w:spacing w:val="-20"/>
                <w:sz w:val="28"/>
                <w:szCs w:val="20"/>
              </w:rPr>
            </w:pPr>
            <w:r>
              <w:rPr>
                <w:rFonts w:hint="eastAsia" w:ascii="仿宋_GB2312" w:hAnsi="宋体" w:cs="宋体"/>
                <w:color w:val="000000"/>
                <w:kern w:val="0"/>
                <w:sz w:val="28"/>
                <w:szCs w:val="20"/>
              </w:rPr>
              <w:t>人</w:t>
            </w:r>
          </w:p>
        </w:tc>
        <w:tc>
          <w:tcPr>
            <w:tcW w:w="821" w:type="dxa"/>
            <w:noWrap w:val="0"/>
            <w:vAlign w:val="center"/>
          </w:tcPr>
          <w:p>
            <w:pPr>
              <w:widowControl/>
              <w:spacing w:line="560" w:lineRule="exact"/>
              <w:jc w:val="center"/>
              <w:rPr>
                <w:rFonts w:ascii="宋体" w:hAnsi="宋体" w:eastAsia="宋体" w:cs="宋体"/>
                <w:color w:val="000000"/>
                <w:kern w:val="0"/>
                <w:sz w:val="28"/>
                <w:szCs w:val="20"/>
              </w:rPr>
            </w:pPr>
            <w:r>
              <w:rPr>
                <w:rFonts w:hint="eastAsia" w:ascii="宋体" w:hAnsi="宋体" w:eastAsia="宋体" w:cs="宋体"/>
                <w:color w:val="000000"/>
                <w:kern w:val="0"/>
                <w:sz w:val="28"/>
                <w:szCs w:val="20"/>
              </w:rPr>
              <w:t>230985</w:t>
            </w:r>
          </w:p>
        </w:tc>
        <w:tc>
          <w:tcPr>
            <w:tcW w:w="1594" w:type="dxa"/>
            <w:noWrap w:val="0"/>
            <w:vAlign w:val="center"/>
          </w:tcPr>
          <w:p>
            <w:pPr>
              <w:widowControl/>
              <w:spacing w:line="560" w:lineRule="exact"/>
              <w:jc w:val="center"/>
              <w:rPr>
                <w:rFonts w:ascii="宋体" w:hAnsi="宋体" w:eastAsia="宋体" w:cs="宋体"/>
                <w:color w:val="000000"/>
                <w:kern w:val="0"/>
                <w:sz w:val="28"/>
                <w:szCs w:val="20"/>
              </w:rPr>
            </w:pPr>
            <w:r>
              <w:rPr>
                <w:rFonts w:hint="eastAsia" w:ascii="宋体" w:hAnsi="宋体" w:eastAsia="宋体" w:cs="宋体"/>
                <w:color w:val="000000"/>
                <w:kern w:val="0"/>
                <w:sz w:val="28"/>
                <w:szCs w:val="20"/>
              </w:rPr>
              <w:t>240549</w:t>
            </w:r>
          </w:p>
        </w:tc>
        <w:tc>
          <w:tcPr>
            <w:tcW w:w="1379" w:type="dxa"/>
            <w:noWrap w:val="0"/>
            <w:vAlign w:val="center"/>
          </w:tcPr>
          <w:p>
            <w:pPr>
              <w:widowControl/>
              <w:spacing w:line="560" w:lineRule="exact"/>
              <w:jc w:val="center"/>
              <w:rPr>
                <w:rFonts w:ascii="宋体" w:hAnsi="宋体" w:eastAsia="宋体" w:cs="宋体"/>
                <w:color w:val="000000"/>
                <w:kern w:val="0"/>
                <w:sz w:val="28"/>
                <w:szCs w:val="20"/>
              </w:rPr>
            </w:pPr>
            <w:r>
              <w:rPr>
                <w:rFonts w:hint="eastAsia" w:ascii="宋体" w:hAnsi="宋体" w:eastAsia="宋体" w:cs="宋体"/>
                <w:color w:val="000000"/>
                <w:kern w:val="0"/>
                <w:sz w:val="28"/>
                <w:szCs w:val="20"/>
              </w:rPr>
              <w:t>240851</w:t>
            </w:r>
          </w:p>
        </w:tc>
        <w:tc>
          <w:tcPr>
            <w:tcW w:w="1459" w:type="dxa"/>
            <w:noWrap w:val="0"/>
            <w:vAlign w:val="center"/>
          </w:tcPr>
          <w:p>
            <w:pPr>
              <w:widowControl/>
              <w:spacing w:line="560" w:lineRule="exact"/>
              <w:jc w:val="center"/>
              <w:rPr>
                <w:rFonts w:ascii="宋体" w:hAnsi="宋体" w:eastAsia="宋体" w:cs="宋体"/>
                <w:color w:val="000000"/>
                <w:kern w:val="0"/>
                <w:sz w:val="28"/>
                <w:szCs w:val="20"/>
              </w:rPr>
            </w:pPr>
            <w:r>
              <w:rPr>
                <w:rFonts w:hint="eastAsia" w:ascii="宋体" w:hAnsi="宋体" w:eastAsia="宋体" w:cs="宋体"/>
                <w:color w:val="000000"/>
                <w:kern w:val="0"/>
                <w:sz w:val="28"/>
                <w:szCs w:val="20"/>
              </w:rPr>
              <w:t>228700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rPr>
          <w:cantSplit/>
          <w:trHeight w:val="506" w:hRule="exact"/>
        </w:trPr>
        <w:tc>
          <w:tcPr>
            <w:tcW w:w="2735" w:type="dxa"/>
            <w:noWrap w:val="0"/>
            <w:vAlign w:val="center"/>
          </w:tcPr>
          <w:p>
            <w:pPr>
              <w:spacing w:line="560" w:lineRule="exact"/>
              <w:jc w:val="center"/>
              <w:rPr>
                <w:rFonts w:hint="eastAsia" w:ascii="仿宋_GB2312" w:hAnsi="方正仿宋_GBK" w:cs="方正仿宋_GBK"/>
                <w:color w:val="000000"/>
                <w:sz w:val="28"/>
                <w:szCs w:val="20"/>
              </w:rPr>
            </w:pPr>
            <w:r>
              <w:rPr>
                <w:rFonts w:hint="eastAsia" w:ascii="仿宋_GB2312" w:hAnsi="方正仿宋_GBK" w:cs="方正仿宋_GBK"/>
                <w:color w:val="000000"/>
                <w:sz w:val="28"/>
                <w:szCs w:val="20"/>
              </w:rPr>
              <w:t>失业保险</w:t>
            </w:r>
          </w:p>
        </w:tc>
        <w:tc>
          <w:tcPr>
            <w:tcW w:w="555" w:type="dxa"/>
            <w:noWrap w:val="0"/>
            <w:vAlign w:val="center"/>
          </w:tcPr>
          <w:p>
            <w:pPr>
              <w:widowControl/>
              <w:spacing w:line="560" w:lineRule="exact"/>
              <w:jc w:val="center"/>
              <w:rPr>
                <w:rFonts w:hint="eastAsia" w:ascii="仿宋_GB2312" w:hAnsi="宋体" w:cs="宋体"/>
                <w:color w:val="000000"/>
                <w:kern w:val="0"/>
                <w:sz w:val="28"/>
                <w:szCs w:val="20"/>
              </w:rPr>
            </w:pPr>
            <w:r>
              <w:rPr>
                <w:rFonts w:hint="eastAsia" w:ascii="仿宋_GB2312" w:hAnsi="宋体" w:cs="宋体"/>
                <w:color w:val="000000"/>
                <w:kern w:val="0"/>
                <w:sz w:val="28"/>
                <w:szCs w:val="20"/>
              </w:rPr>
              <w:t>人</w:t>
            </w:r>
          </w:p>
        </w:tc>
        <w:tc>
          <w:tcPr>
            <w:tcW w:w="821" w:type="dxa"/>
            <w:noWrap w:val="0"/>
            <w:vAlign w:val="center"/>
          </w:tcPr>
          <w:p>
            <w:pPr>
              <w:widowControl/>
              <w:spacing w:line="560" w:lineRule="exact"/>
              <w:jc w:val="center"/>
              <w:rPr>
                <w:rFonts w:ascii="宋体" w:hAnsi="宋体" w:eastAsia="宋体" w:cs="宋体"/>
                <w:color w:val="000000"/>
                <w:kern w:val="0"/>
                <w:sz w:val="28"/>
                <w:szCs w:val="20"/>
              </w:rPr>
            </w:pPr>
            <w:r>
              <w:rPr>
                <w:rFonts w:hint="eastAsia" w:ascii="宋体" w:hAnsi="宋体" w:eastAsia="宋体" w:cs="宋体"/>
                <w:color w:val="000000"/>
                <w:kern w:val="0"/>
                <w:sz w:val="28"/>
                <w:szCs w:val="20"/>
              </w:rPr>
              <w:t>13541</w:t>
            </w:r>
          </w:p>
        </w:tc>
        <w:tc>
          <w:tcPr>
            <w:tcW w:w="1594" w:type="dxa"/>
            <w:noWrap w:val="0"/>
            <w:vAlign w:val="center"/>
          </w:tcPr>
          <w:p>
            <w:pPr>
              <w:widowControl/>
              <w:spacing w:line="560" w:lineRule="exact"/>
              <w:jc w:val="center"/>
              <w:rPr>
                <w:rFonts w:ascii="宋体" w:hAnsi="宋体" w:eastAsia="宋体" w:cs="宋体"/>
                <w:color w:val="000000"/>
                <w:kern w:val="0"/>
                <w:sz w:val="28"/>
                <w:szCs w:val="20"/>
              </w:rPr>
            </w:pPr>
            <w:r>
              <w:rPr>
                <w:rFonts w:hint="eastAsia" w:ascii="宋体" w:hAnsi="宋体" w:eastAsia="宋体" w:cs="宋体"/>
                <w:color w:val="000000"/>
                <w:kern w:val="0"/>
                <w:sz w:val="28"/>
                <w:szCs w:val="20"/>
              </w:rPr>
              <w:t>15580</w:t>
            </w:r>
          </w:p>
        </w:tc>
        <w:tc>
          <w:tcPr>
            <w:tcW w:w="1379" w:type="dxa"/>
            <w:noWrap w:val="0"/>
            <w:vAlign w:val="center"/>
          </w:tcPr>
          <w:p>
            <w:pPr>
              <w:widowControl/>
              <w:spacing w:line="560" w:lineRule="exact"/>
              <w:jc w:val="center"/>
              <w:rPr>
                <w:rFonts w:ascii="宋体" w:hAnsi="宋体" w:eastAsia="宋体" w:cs="宋体"/>
                <w:color w:val="000000"/>
                <w:kern w:val="0"/>
                <w:sz w:val="28"/>
                <w:szCs w:val="20"/>
              </w:rPr>
            </w:pPr>
            <w:r>
              <w:rPr>
                <w:rFonts w:hint="eastAsia" w:ascii="宋体" w:hAnsi="宋体" w:eastAsia="宋体" w:cs="宋体"/>
                <w:color w:val="000000"/>
                <w:kern w:val="0"/>
                <w:sz w:val="28"/>
                <w:szCs w:val="20"/>
              </w:rPr>
              <w:t>16538</w:t>
            </w:r>
          </w:p>
        </w:tc>
        <w:tc>
          <w:tcPr>
            <w:tcW w:w="1459" w:type="dxa"/>
            <w:noWrap w:val="0"/>
            <w:vAlign w:val="center"/>
          </w:tcPr>
          <w:p>
            <w:pPr>
              <w:widowControl/>
              <w:spacing w:line="560" w:lineRule="exact"/>
              <w:jc w:val="center"/>
              <w:rPr>
                <w:rFonts w:ascii="宋体" w:hAnsi="宋体" w:eastAsia="宋体" w:cs="宋体"/>
                <w:color w:val="000000"/>
                <w:kern w:val="0"/>
                <w:sz w:val="28"/>
                <w:szCs w:val="20"/>
              </w:rPr>
            </w:pPr>
            <w:r>
              <w:rPr>
                <w:rFonts w:hint="eastAsia" w:ascii="宋体" w:hAnsi="宋体" w:eastAsia="宋体" w:cs="宋体"/>
                <w:color w:val="000000"/>
                <w:kern w:val="0"/>
                <w:sz w:val="28"/>
                <w:szCs w:val="20"/>
              </w:rPr>
              <w:t>13300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rPr>
          <w:cantSplit/>
          <w:trHeight w:val="541" w:hRule="exact"/>
        </w:trPr>
        <w:tc>
          <w:tcPr>
            <w:tcW w:w="2735" w:type="dxa"/>
            <w:noWrap w:val="0"/>
            <w:vAlign w:val="center"/>
          </w:tcPr>
          <w:p>
            <w:pPr>
              <w:spacing w:line="560" w:lineRule="exact"/>
              <w:jc w:val="center"/>
              <w:rPr>
                <w:rFonts w:hint="eastAsia" w:ascii="仿宋_GB2312" w:hAnsi="方正仿宋_GBK" w:cs="方正仿宋_GBK"/>
                <w:color w:val="000000"/>
                <w:sz w:val="28"/>
                <w:szCs w:val="20"/>
              </w:rPr>
            </w:pPr>
            <w:r>
              <w:rPr>
                <w:rFonts w:hint="eastAsia" w:ascii="仿宋_GB2312" w:hAnsi="方正仿宋_GBK" w:cs="方正仿宋_GBK"/>
                <w:color w:val="000000"/>
                <w:sz w:val="28"/>
                <w:szCs w:val="20"/>
              </w:rPr>
              <w:t>工伤保险</w:t>
            </w:r>
          </w:p>
        </w:tc>
        <w:tc>
          <w:tcPr>
            <w:tcW w:w="555" w:type="dxa"/>
            <w:noWrap w:val="0"/>
            <w:vAlign w:val="center"/>
          </w:tcPr>
          <w:p>
            <w:pPr>
              <w:widowControl/>
              <w:spacing w:line="560" w:lineRule="exact"/>
              <w:jc w:val="center"/>
              <w:rPr>
                <w:rFonts w:hint="eastAsia" w:ascii="仿宋_GB2312" w:hAnsi="宋体" w:cs="宋体"/>
                <w:color w:val="000000"/>
                <w:kern w:val="0"/>
                <w:sz w:val="28"/>
                <w:szCs w:val="20"/>
              </w:rPr>
            </w:pPr>
            <w:r>
              <w:rPr>
                <w:rFonts w:hint="eastAsia" w:ascii="仿宋_GB2312" w:hAnsi="宋体" w:cs="宋体"/>
                <w:color w:val="000000"/>
                <w:kern w:val="0"/>
                <w:sz w:val="28"/>
                <w:szCs w:val="20"/>
              </w:rPr>
              <w:t>人</w:t>
            </w:r>
          </w:p>
        </w:tc>
        <w:tc>
          <w:tcPr>
            <w:tcW w:w="821" w:type="dxa"/>
            <w:noWrap w:val="0"/>
            <w:vAlign w:val="center"/>
          </w:tcPr>
          <w:p>
            <w:pPr>
              <w:widowControl/>
              <w:spacing w:line="560" w:lineRule="exact"/>
              <w:jc w:val="center"/>
              <w:rPr>
                <w:rFonts w:hint="eastAsia" w:ascii="宋体" w:hAnsi="宋体" w:eastAsia="宋体" w:cs="宋体"/>
                <w:color w:val="000000"/>
                <w:kern w:val="0"/>
                <w:sz w:val="28"/>
                <w:szCs w:val="20"/>
              </w:rPr>
            </w:pPr>
            <w:r>
              <w:rPr>
                <w:rFonts w:hint="eastAsia" w:ascii="宋体" w:hAnsi="宋体" w:eastAsia="宋体" w:cs="宋体"/>
                <w:color w:val="000000"/>
                <w:kern w:val="0"/>
                <w:sz w:val="28"/>
                <w:szCs w:val="20"/>
              </w:rPr>
              <w:t>19553</w:t>
            </w:r>
          </w:p>
        </w:tc>
        <w:tc>
          <w:tcPr>
            <w:tcW w:w="1594" w:type="dxa"/>
            <w:noWrap w:val="0"/>
            <w:vAlign w:val="center"/>
          </w:tcPr>
          <w:p>
            <w:pPr>
              <w:widowControl/>
              <w:spacing w:line="560" w:lineRule="exact"/>
              <w:jc w:val="center"/>
              <w:rPr>
                <w:rFonts w:hint="eastAsia" w:ascii="宋体" w:hAnsi="宋体" w:eastAsia="宋体" w:cs="宋体"/>
                <w:color w:val="000000"/>
                <w:kern w:val="0"/>
                <w:sz w:val="28"/>
                <w:szCs w:val="20"/>
              </w:rPr>
            </w:pPr>
            <w:r>
              <w:rPr>
                <w:rFonts w:hint="eastAsia" w:ascii="宋体" w:hAnsi="宋体" w:eastAsia="宋体" w:cs="宋体"/>
                <w:color w:val="000000"/>
                <w:kern w:val="0"/>
                <w:sz w:val="28"/>
                <w:szCs w:val="20"/>
              </w:rPr>
              <w:t>25892</w:t>
            </w:r>
          </w:p>
        </w:tc>
        <w:tc>
          <w:tcPr>
            <w:tcW w:w="1379" w:type="dxa"/>
            <w:noWrap w:val="0"/>
            <w:vAlign w:val="center"/>
          </w:tcPr>
          <w:p>
            <w:pPr>
              <w:widowControl/>
              <w:spacing w:line="560" w:lineRule="exact"/>
              <w:jc w:val="center"/>
              <w:rPr>
                <w:rFonts w:ascii="宋体" w:hAnsi="宋体" w:eastAsia="宋体" w:cs="宋体"/>
                <w:color w:val="000000"/>
                <w:kern w:val="0"/>
                <w:sz w:val="28"/>
                <w:szCs w:val="20"/>
              </w:rPr>
            </w:pPr>
            <w:r>
              <w:rPr>
                <w:rFonts w:hint="eastAsia" w:ascii="宋体" w:hAnsi="宋体" w:eastAsia="宋体" w:cs="宋体"/>
                <w:color w:val="000000"/>
                <w:kern w:val="0"/>
                <w:sz w:val="28"/>
                <w:szCs w:val="20"/>
              </w:rPr>
              <w:t>30471</w:t>
            </w:r>
          </w:p>
        </w:tc>
        <w:tc>
          <w:tcPr>
            <w:tcW w:w="1459" w:type="dxa"/>
            <w:noWrap w:val="0"/>
            <w:vAlign w:val="center"/>
          </w:tcPr>
          <w:p>
            <w:pPr>
              <w:widowControl/>
              <w:spacing w:line="560" w:lineRule="exact"/>
              <w:jc w:val="center"/>
              <w:rPr>
                <w:rFonts w:hint="eastAsia" w:ascii="宋体" w:hAnsi="宋体" w:eastAsia="宋体" w:cs="宋体"/>
                <w:color w:val="000000"/>
                <w:kern w:val="0"/>
                <w:sz w:val="28"/>
                <w:szCs w:val="20"/>
              </w:rPr>
            </w:pPr>
            <w:r>
              <w:rPr>
                <w:rFonts w:hint="eastAsia" w:ascii="宋体" w:hAnsi="宋体" w:eastAsia="宋体" w:cs="宋体"/>
                <w:color w:val="000000"/>
                <w:kern w:val="0"/>
                <w:sz w:val="28"/>
                <w:szCs w:val="20"/>
              </w:rPr>
              <w:t>27200</w:t>
            </w:r>
          </w:p>
        </w:tc>
      </w:tr>
    </w:tbl>
    <w:p>
      <w:pPr>
        <w:pStyle w:val="2"/>
        <w:numPr>
          <w:ilvl w:val="0"/>
          <w:numId w:val="1"/>
        </w:numPr>
        <w:spacing w:line="530" w:lineRule="exact"/>
        <w:rPr>
          <w:rFonts w:hint="eastAsia" w:ascii="黑体" w:hAnsi="黑体" w:eastAsia="黑体" w:cs="黑体"/>
          <w:sz w:val="32"/>
          <w:szCs w:val="32"/>
        </w:rPr>
      </w:pPr>
      <w:r>
        <w:rPr>
          <w:rFonts w:hint="eastAsia" w:ascii="黑体" w:hAnsi="黑体" w:eastAsia="黑体" w:cs="黑体"/>
          <w:sz w:val="32"/>
          <w:szCs w:val="32"/>
        </w:rPr>
        <w:t>存在的主要困难及问题</w:t>
      </w:r>
    </w:p>
    <w:p>
      <w:pPr>
        <w:pStyle w:val="2"/>
        <w:spacing w:line="530" w:lineRule="exact"/>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“十三五”时期是全面建</w:t>
      </w:r>
      <w:r>
        <w:rPr>
          <w:rFonts w:hint="eastAsia" w:ascii="仿宋_GB2312" w:hAnsi="仿宋_GB2312" w:eastAsia="仿宋_GB2312" w:cs="仿宋_GB2312"/>
          <w:color w:val="000000"/>
          <w:sz w:val="32"/>
          <w:lang w:eastAsia="zh-CN"/>
        </w:rPr>
        <w:t>成</w:t>
      </w:r>
      <w:r>
        <w:rPr>
          <w:rFonts w:hint="eastAsia" w:ascii="仿宋_GB2312" w:hAnsi="仿宋_GB2312" w:eastAsia="仿宋_GB2312" w:cs="仿宋_GB2312"/>
          <w:color w:val="000000"/>
          <w:sz w:val="32"/>
        </w:rPr>
        <w:t>小康社会的决胜时期，但随着经济形势、社会结构的不断变化，各种社会问题和矛盾也在不断凸显并趋于复杂化、多样化，人力资源和社会保障事业发展将面临着许多困难和挑战。</w:t>
      </w:r>
    </w:p>
    <w:p>
      <w:pPr>
        <w:numPr>
          <w:ilvl w:val="0"/>
          <w:numId w:val="2"/>
        </w:numPr>
        <w:adjustRightInd w:val="0"/>
        <w:snapToGrid w:val="0"/>
        <w:spacing w:line="530" w:lineRule="exact"/>
        <w:ind w:firstLine="640" w:firstLineChars="200"/>
        <w:rPr>
          <w:rFonts w:hint="eastAsia" w:ascii="楷体_GB2312" w:hAnsi="楷体_GB2312" w:eastAsia="楷体_GB2312" w:cs="楷体_GB2312"/>
          <w:color w:val="000000"/>
          <w:szCs w:val="22"/>
        </w:rPr>
      </w:pPr>
      <w:r>
        <w:rPr>
          <w:rFonts w:hint="eastAsia" w:ascii="楷体_GB2312" w:hAnsi="楷体_GB2312" w:eastAsia="楷体_GB2312" w:cs="楷体_GB2312"/>
          <w:color w:val="000000"/>
          <w:szCs w:val="22"/>
        </w:rPr>
        <w:t xml:space="preserve">转移就业压力依然存在 </w:t>
      </w:r>
    </w:p>
    <w:p>
      <w:pPr>
        <w:adjustRightInd w:val="0"/>
        <w:snapToGrid w:val="0"/>
        <w:spacing w:line="530" w:lineRule="exact"/>
        <w:ind w:firstLine="640" w:firstLineChars="200"/>
        <w:rPr>
          <w:rFonts w:hint="eastAsia" w:ascii="仿宋_GB2312" w:hAnsi="仿宋_GB2312" w:cs="仿宋_GB2312"/>
          <w:color w:val="000000"/>
          <w:szCs w:val="22"/>
        </w:rPr>
      </w:pPr>
      <w:r>
        <w:rPr>
          <w:rFonts w:hint="eastAsia" w:ascii="仿宋_GB2312" w:hAnsi="仿宋_GB2312" w:cs="仿宋_GB2312"/>
          <w:color w:val="000000"/>
          <w:szCs w:val="22"/>
        </w:rPr>
        <w:t>现代企业对人力资源的需求向知识性、技能型转变，但是部分人员“年龄大、文化低、无技能”。部分人员就业愿望不强，参加培训积极性不高，被动培训、被动就业的情况依然存在，推荐就业后纪律意识差，稳定就业率低，就业单位反映差，导致用人单位“招工难”和劳动者“找工难”的就业结构性矛盾难于化解。</w:t>
      </w:r>
    </w:p>
    <w:p>
      <w:pPr>
        <w:numPr>
          <w:ilvl w:val="0"/>
          <w:numId w:val="2"/>
        </w:numPr>
        <w:spacing w:line="530" w:lineRule="exact"/>
        <w:ind w:firstLine="640" w:firstLineChars="200"/>
        <w:rPr>
          <w:rFonts w:hint="eastAsia" w:ascii="仿宋_GB2312" w:hAnsi="仿宋_GB2312" w:cs="仿宋_GB2312"/>
          <w:color w:val="000000"/>
          <w:szCs w:val="22"/>
        </w:rPr>
      </w:pPr>
      <w:r>
        <w:rPr>
          <w:rFonts w:hint="eastAsia" w:ascii="楷体_GB2312" w:hAnsi="楷体_GB2312" w:eastAsia="楷体_GB2312" w:cs="楷体_GB2312"/>
          <w:color w:val="000000"/>
          <w:szCs w:val="22"/>
        </w:rPr>
        <w:t>社会保障可持续发展面临新的挑战</w:t>
      </w:r>
    </w:p>
    <w:p>
      <w:pPr>
        <w:spacing w:line="530" w:lineRule="exact"/>
        <w:ind w:firstLine="640" w:firstLineChars="200"/>
        <w:rPr>
          <w:rFonts w:hint="eastAsia" w:ascii="仿宋_GB2312" w:hAnsi="仿宋_GB2312" w:cs="仿宋_GB2312"/>
          <w:color w:val="000000"/>
          <w:szCs w:val="22"/>
        </w:rPr>
      </w:pPr>
      <w:r>
        <w:rPr>
          <w:rFonts w:hint="eastAsia" w:ascii="仿宋_GB2312" w:hAnsi="仿宋_GB2312" w:cs="仿宋_GB2312"/>
          <w:color w:val="000000"/>
          <w:szCs w:val="22"/>
        </w:rPr>
        <w:t>解决社会转型和历史遗留问题引发的各类社会保险矛盾的难度依然很大，随着社会保险制度的深入实施，老百姓对城镇职工养老保险的参保意识不断增强，一次性补缴需求较大，但目前一次性补缴政策的限制条件较多，难于满足老百姓的需求，导致此类信访诉求经常发生，解释、沟通的难度较大。城市人口增加和社会保险减费降负使社会保险基金支付面临更大压力。随着社会保险扩面和管理更加规范，工作量增大，人员编制和工作经费不足，给社保经办机构带来很多困难。</w:t>
      </w:r>
    </w:p>
    <w:p>
      <w:pPr>
        <w:numPr>
          <w:ilvl w:val="0"/>
          <w:numId w:val="2"/>
        </w:numPr>
        <w:spacing w:line="530" w:lineRule="exact"/>
        <w:ind w:firstLine="640" w:firstLineChars="200"/>
        <w:rPr>
          <w:rFonts w:hint="eastAsia" w:ascii="楷体_GB2312" w:hAnsi="楷体_GB2312" w:eastAsia="楷体_GB2312" w:cs="楷体_GB2312"/>
          <w:color w:val="000000"/>
          <w:szCs w:val="22"/>
        </w:rPr>
      </w:pPr>
      <w:r>
        <w:rPr>
          <w:rFonts w:hint="eastAsia" w:ascii="楷体_GB2312" w:hAnsi="楷体_GB2312" w:eastAsia="楷体_GB2312" w:cs="楷体_GB2312"/>
          <w:color w:val="000000"/>
          <w:szCs w:val="22"/>
        </w:rPr>
        <w:t>劳动关系调处难度不断加大</w:t>
      </w:r>
    </w:p>
    <w:p>
      <w:pPr>
        <w:spacing w:line="530" w:lineRule="exact"/>
        <w:ind w:firstLine="640" w:firstLineChars="200"/>
        <w:rPr>
          <w:rFonts w:hint="eastAsia" w:ascii="仿宋_GB2312" w:hAnsi="仿宋_GB2312" w:cs="仿宋_GB2312"/>
          <w:color w:val="000000"/>
          <w:szCs w:val="22"/>
        </w:rPr>
      </w:pPr>
      <w:r>
        <w:rPr>
          <w:rFonts w:hint="eastAsia" w:ascii="仿宋_GB2312" w:hAnsi="仿宋_GB2312" w:cs="仿宋_GB2312"/>
          <w:color w:val="000000"/>
          <w:szCs w:val="22"/>
        </w:rPr>
        <w:t>随着劳动争议仲裁案件日渐增多，劳动关系也逐步趋于多元化、复杂化，重大劳动争议和集体劳动争议呈现上升态势，处理难度加大。建筑领域层层转包，劳务公司、包工头以讨薪名义讨要工程款的现象突出，农民工讨薪案件处理起来难度较大。劳动仲裁及劳动保障监察队伍急需壮大，“两网化”建设急需加大投入、并尽快推进。</w:t>
      </w:r>
    </w:p>
    <w:p>
      <w:pPr>
        <w:numPr>
          <w:ilvl w:val="0"/>
          <w:numId w:val="2"/>
        </w:numPr>
        <w:spacing w:line="530" w:lineRule="exact"/>
        <w:ind w:firstLine="640" w:firstLineChars="20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22"/>
        </w:rPr>
        <w:t>县</w:t>
      </w:r>
      <w:r>
        <w:rPr>
          <w:rFonts w:hint="eastAsia" w:ascii="楷体_GB2312" w:hAnsi="楷体_GB2312" w:eastAsia="楷体_GB2312" w:cs="楷体_GB2312"/>
          <w:color w:val="000000"/>
          <w:szCs w:val="32"/>
          <w:lang w:bidi="ar"/>
        </w:rPr>
        <w:t>人力资源市场建设项目</w:t>
      </w:r>
      <w:r>
        <w:rPr>
          <w:rFonts w:hint="eastAsia" w:ascii="楷体_GB2312" w:hAnsi="楷体_GB2312" w:eastAsia="楷体_GB2312" w:cs="楷体_GB2312"/>
          <w:color w:val="000000"/>
          <w:szCs w:val="32"/>
        </w:rPr>
        <w:t>后续工作停滞不前</w:t>
      </w:r>
    </w:p>
    <w:p>
      <w:pPr>
        <w:spacing w:line="530" w:lineRule="exact"/>
        <w:ind w:firstLine="640" w:firstLineChars="200"/>
        <w:rPr>
          <w:rFonts w:hint="eastAsia" w:ascii="仿宋_GB2312"/>
          <w:color w:val="000000"/>
          <w:szCs w:val="32"/>
        </w:rPr>
      </w:pPr>
      <w:r>
        <w:rPr>
          <w:rFonts w:hint="eastAsia" w:ascii="仿宋_GB2312" w:hAnsi="仿宋_GB2312" w:cs="仿宋_GB2312"/>
          <w:color w:val="000000"/>
          <w:szCs w:val="32"/>
          <w:lang w:bidi="ar"/>
        </w:rPr>
        <w:t>人力资源市场（劳务市场）</w:t>
      </w:r>
      <w:r>
        <w:rPr>
          <w:rFonts w:hint="eastAsia" w:ascii="仿宋_GB2312" w:hAnsi="仿宋_GB2312" w:cs="仿宋_GB2312"/>
          <w:color w:val="000000"/>
          <w:szCs w:val="32"/>
        </w:rPr>
        <w:t>主要</w:t>
      </w:r>
      <w:r>
        <w:rPr>
          <w:rFonts w:hint="eastAsia" w:ascii="仿宋_GB2312"/>
          <w:color w:val="000000"/>
          <w:szCs w:val="32"/>
        </w:rPr>
        <w:t>解决因县城棚户区改造后每天近</w:t>
      </w:r>
      <w:r>
        <w:rPr>
          <w:rFonts w:hint="eastAsia" w:ascii="宋体" w:hAnsi="宋体" w:eastAsia="宋体"/>
          <w:kern w:val="0"/>
          <w:szCs w:val="32"/>
          <w:lang w:bidi="ar"/>
        </w:rPr>
        <w:t>1000</w:t>
      </w:r>
      <w:r>
        <w:rPr>
          <w:rFonts w:hint="eastAsia" w:hAnsi="仿宋_GB2312"/>
          <w:kern w:val="0"/>
          <w:szCs w:val="32"/>
          <w:lang w:bidi="ar"/>
        </w:rPr>
        <w:t>名临时务工人员没有站工场地的实际困难，为高校毕业生提供报到登记、人事代理、档案保管等。项目于</w:t>
      </w:r>
      <w:r>
        <w:rPr>
          <w:rFonts w:hint="eastAsia" w:ascii="宋体" w:hAnsi="宋体" w:eastAsia="宋体"/>
          <w:kern w:val="0"/>
          <w:szCs w:val="32"/>
          <w:lang w:bidi="ar"/>
        </w:rPr>
        <w:t>2018</w:t>
      </w:r>
      <w:r>
        <w:rPr>
          <w:rFonts w:hint="eastAsia" w:hAnsi="仿宋_GB2312"/>
          <w:kern w:val="0"/>
          <w:szCs w:val="32"/>
          <w:lang w:bidi="ar"/>
        </w:rPr>
        <w:t>年</w:t>
      </w:r>
      <w:r>
        <w:rPr>
          <w:rFonts w:hint="eastAsia" w:ascii="宋体" w:hAnsi="宋体" w:eastAsia="宋体"/>
          <w:kern w:val="0"/>
          <w:szCs w:val="32"/>
          <w:lang w:bidi="ar"/>
        </w:rPr>
        <w:t>3</w:t>
      </w:r>
      <w:r>
        <w:rPr>
          <w:rFonts w:hint="eastAsia" w:hAnsi="仿宋_GB2312"/>
          <w:kern w:val="0"/>
          <w:szCs w:val="32"/>
          <w:lang w:bidi="ar"/>
        </w:rPr>
        <w:t>月经批准立项，估算投资总额</w:t>
      </w:r>
      <w:r>
        <w:rPr>
          <w:rFonts w:hint="eastAsia" w:ascii="宋体" w:hAnsi="宋体" w:eastAsia="宋体"/>
          <w:kern w:val="0"/>
          <w:szCs w:val="32"/>
          <w:lang w:bidi="ar"/>
        </w:rPr>
        <w:t>647.92</w:t>
      </w:r>
      <w:r>
        <w:rPr>
          <w:rFonts w:hint="eastAsia" w:hAnsi="仿宋_GB2312"/>
          <w:kern w:val="0"/>
          <w:szCs w:val="32"/>
          <w:lang w:bidi="ar"/>
        </w:rPr>
        <w:t>万元，所需资金列入</w:t>
      </w:r>
      <w:r>
        <w:rPr>
          <w:rFonts w:hint="eastAsia" w:ascii="宋体" w:hAnsi="宋体" w:eastAsia="宋体"/>
          <w:kern w:val="0"/>
          <w:szCs w:val="32"/>
          <w:lang w:bidi="ar"/>
        </w:rPr>
        <w:t>2018</w:t>
      </w:r>
      <w:r>
        <w:rPr>
          <w:rFonts w:hint="eastAsia" w:hAnsi="仿宋_GB2312"/>
          <w:kern w:val="0"/>
          <w:szCs w:val="32"/>
          <w:lang w:bidi="ar"/>
        </w:rPr>
        <w:t>年县</w:t>
      </w:r>
      <w:r>
        <w:rPr>
          <w:rFonts w:hint="eastAsia" w:ascii="仿宋_GB2312" w:hAnsi="仿宋" w:cs="仿宋"/>
          <w:color w:val="000000"/>
          <w:szCs w:val="32"/>
        </w:rPr>
        <w:t>级财政预算安排。但由于县财政困难，至今未安排项目土地款及建设资金，无法办理土地使用手续，导致项目建设后续工作停滞不前，加大了</w:t>
      </w:r>
      <w:r>
        <w:rPr>
          <w:rFonts w:hint="eastAsia" w:ascii="仿宋_GB2312"/>
          <w:color w:val="000000"/>
          <w:szCs w:val="32"/>
        </w:rPr>
        <w:t>劳动力市场监管工作的难度。</w:t>
      </w:r>
    </w:p>
    <w:p>
      <w:pPr>
        <w:pStyle w:val="2"/>
        <w:spacing w:line="53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三、“十四五”发展规划</w:t>
      </w:r>
    </w:p>
    <w:p>
      <w:pPr>
        <w:spacing w:line="530" w:lineRule="exact"/>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（一）指导思想</w:t>
      </w:r>
    </w:p>
    <w:p>
      <w:pPr>
        <w:spacing w:line="530" w:lineRule="exact"/>
        <w:ind w:firstLine="640" w:firstLineChars="200"/>
        <w:rPr>
          <w:rFonts w:hint="eastAsia" w:ascii="仿宋_GB2312" w:hAnsi="仿宋_GB2312" w:cs="仿宋_GB2312"/>
          <w:b/>
          <w:bCs/>
          <w:szCs w:val="32"/>
        </w:rPr>
      </w:pPr>
      <w:bookmarkStart w:id="1" w:name="_Toc9788"/>
      <w:r>
        <w:rPr>
          <w:rFonts w:hint="eastAsia" w:ascii="仿宋_GB2312" w:hAnsi="仿宋_GB2312" w:cs="仿宋_GB2312"/>
          <w:szCs w:val="32"/>
        </w:rPr>
        <w:t>高举中国特色社会主义伟大旗帜，全面贯彻党的十九大和十九届一中、二中、三中、四中全会精神，坚持以马克思列宁主义、毛泽东思想、邓小平理论、“三个代表”重要思想、科学发展观、习近平新时代中国特色社会主义思想为指导，深入贯彻习近平总书记系列重要讲话和考察云南重要讲话精神，适应新时代中国特色社会主义发展要求，根据中央和省市对人力资源和社会保障工作的总体部署，抢抓发展机遇，主动服务和融入国家发展战略。坚持稳中求进工作总基调，坚持新发展理念，把稳就业作为重中之重，统筹推进社会保障、人才人事、劳动关系、行风建设等工作，着力促改革、惠民生、防风险、保稳定，推动人力资源和社会保障事业全面协调可持续发展，为石林持续发展</w:t>
      </w:r>
      <w:bookmarkEnd w:id="1"/>
      <w:r>
        <w:rPr>
          <w:rFonts w:hint="eastAsia" w:ascii="仿宋_GB2312" w:hAnsi="仿宋_GB2312" w:cs="仿宋_GB2312"/>
          <w:szCs w:val="32"/>
        </w:rPr>
        <w:t>做出更加积极的贡献。</w:t>
      </w:r>
    </w:p>
    <w:p>
      <w:pPr>
        <w:pStyle w:val="2"/>
        <w:numPr>
          <w:ilvl w:val="0"/>
          <w:numId w:val="3"/>
        </w:numPr>
        <w:spacing w:line="530" w:lineRule="exact"/>
        <w:ind w:left="630"/>
        <w:rPr>
          <w:rFonts w:hint="eastAsia" w:ascii="仿宋_GB2312" w:hAnsi="仿宋_GB2312" w:eastAsia="仿宋_GB2312" w:cs="仿宋_GB2312"/>
          <w:bCs/>
          <w:sz w:val="32"/>
          <w:szCs w:val="32"/>
        </w:rPr>
      </w:pPr>
      <w:r>
        <w:rPr>
          <w:rFonts w:hint="eastAsia" w:ascii="楷体_GB2312" w:hAnsi="楷体_GB2312" w:eastAsia="楷体_GB2312" w:cs="楷体_GB2312"/>
          <w:sz w:val="32"/>
          <w:szCs w:val="32"/>
        </w:rPr>
        <w:t>主要目标</w:t>
      </w:r>
      <w:bookmarkStart w:id="2" w:name="_Toc41667450"/>
      <w:bookmarkStart w:id="3" w:name="_Toc40780175"/>
      <w:bookmarkStart w:id="4" w:name="_Toc10277"/>
      <w:bookmarkStart w:id="5" w:name="_Toc40780164"/>
      <w:bookmarkStart w:id="6" w:name="_Toc41667438"/>
      <w:bookmarkStart w:id="7" w:name="_Toc9709"/>
    </w:p>
    <w:p>
      <w:pPr>
        <w:spacing w:line="530" w:lineRule="exact"/>
        <w:ind w:firstLine="643" w:firstLineChars="200"/>
        <w:rPr>
          <w:rFonts w:hint="eastAsia" w:ascii="仿宋_GB2312" w:hAnsi="仿宋_GB2312" w:cs="仿宋_GB2312"/>
          <w:szCs w:val="32"/>
        </w:rPr>
      </w:pPr>
      <w:r>
        <w:rPr>
          <w:rFonts w:hint="eastAsia" w:ascii="宋体" w:hAnsi="宋体" w:eastAsia="宋体" w:cs="仿宋_GB2312"/>
          <w:b/>
          <w:bCs/>
          <w:szCs w:val="32"/>
        </w:rPr>
        <w:t>1.</w:t>
      </w:r>
      <w:r>
        <w:rPr>
          <w:rFonts w:hint="eastAsia" w:ascii="仿宋_GB2312" w:hAnsi="仿宋_GB2312" w:cs="仿宋_GB2312"/>
          <w:b/>
          <w:bCs/>
          <w:szCs w:val="32"/>
        </w:rPr>
        <w:t>深入实施人才优先发展战略，推进高素质人才队伍建设</w:t>
      </w:r>
      <w:bookmarkEnd w:id="2"/>
      <w:bookmarkEnd w:id="3"/>
      <w:bookmarkEnd w:id="4"/>
      <w:r>
        <w:rPr>
          <w:rFonts w:hint="eastAsia" w:ascii="仿宋_GB2312" w:hAnsi="仿宋_GB2312" w:cs="仿宋_GB2312"/>
          <w:b/>
          <w:bCs/>
          <w:szCs w:val="32"/>
        </w:rPr>
        <w:t>。</w:t>
      </w:r>
      <w:r>
        <w:rPr>
          <w:rFonts w:hint="eastAsia" w:ascii="仿宋_GB2312" w:hAnsi="仿宋_GB2312" w:cs="仿宋_GB2312"/>
          <w:bCs/>
          <w:szCs w:val="32"/>
        </w:rPr>
        <w:t>贯彻落实深化人才体制机制改革的意见，创新合作培养模式，培养较大规模勇于创新、善于实践的创新型人才。</w:t>
      </w:r>
      <w:r>
        <w:rPr>
          <w:rFonts w:hint="eastAsia" w:ascii="仿宋_GB2312" w:hAnsi="仿宋_GB2312" w:cs="仿宋_GB2312"/>
          <w:szCs w:val="32"/>
        </w:rPr>
        <w:t>认真贯彻落实“春城计划”系列人才政策，做好入选高层次人才创业创新项目的管理服务及待遇兑付工作，调动所有关心、关注石林发展的优秀人才参与石林的建设发展。</w:t>
      </w:r>
      <w:r>
        <w:rPr>
          <w:rFonts w:hint="eastAsia" w:ascii="仿宋_GB2312" w:hAnsi="仿宋_GB2312" w:cs="仿宋_GB2312"/>
          <w:snapToGrid w:val="0"/>
          <w:color w:val="000000"/>
          <w:szCs w:val="32"/>
        </w:rPr>
        <w:t>重点</w:t>
      </w:r>
      <w:r>
        <w:rPr>
          <w:rFonts w:hint="eastAsia" w:ascii="仿宋_GB2312" w:hAnsi="仿宋_GB2312" w:cs="仿宋_GB2312"/>
          <w:bCs/>
          <w:szCs w:val="32"/>
        </w:rPr>
        <w:t>加强少数民族专业技术人才、高技能人才的培养。</w:t>
      </w:r>
      <w:r>
        <w:rPr>
          <w:rFonts w:hint="eastAsia" w:ascii="仿宋_GB2312" w:hAnsi="仿宋_GB2312" w:cs="仿宋_GB2312"/>
          <w:szCs w:val="32"/>
        </w:rPr>
        <w:t>搭建人才公共服务平台，</w:t>
      </w:r>
      <w:r>
        <w:rPr>
          <w:rFonts w:hint="eastAsia" w:ascii="仿宋_GB2312" w:hAnsi="仿宋_GB2312" w:cs="仿宋_GB2312"/>
          <w:snapToGrid w:val="0"/>
          <w:color w:val="000000"/>
          <w:szCs w:val="32"/>
        </w:rPr>
        <w:t>加大</w:t>
      </w:r>
      <w:r>
        <w:rPr>
          <w:rFonts w:hint="eastAsia" w:ascii="仿宋_GB2312" w:hAnsi="仿宋_GB2312" w:cs="仿宋_GB2312"/>
          <w:szCs w:val="32"/>
        </w:rPr>
        <w:t>人才资源及潜能开发，优化人力资源配置，让其各尽所能，各尽其才，才尽其用。</w:t>
      </w:r>
      <w:bookmarkStart w:id="8" w:name="_Toc31162"/>
      <w:bookmarkStart w:id="9" w:name="_Toc41667454"/>
      <w:bookmarkStart w:id="10" w:name="_Toc40780179"/>
    </w:p>
    <w:p>
      <w:pPr>
        <w:spacing w:line="530" w:lineRule="exact"/>
        <w:ind w:firstLine="643" w:firstLineChars="200"/>
        <w:rPr>
          <w:rFonts w:hint="eastAsia" w:ascii="仿宋_GB2312" w:hAnsi="仿宋_GB2312" w:cs="仿宋_GB2312"/>
          <w:szCs w:val="32"/>
        </w:rPr>
      </w:pPr>
      <w:r>
        <w:rPr>
          <w:rFonts w:hint="eastAsia" w:ascii="宋体" w:hAnsi="宋体" w:eastAsia="宋体" w:cs="仿宋_GB2312"/>
          <w:b/>
          <w:bCs/>
          <w:szCs w:val="32"/>
        </w:rPr>
        <w:t>2.</w:t>
      </w:r>
      <w:r>
        <w:rPr>
          <w:rFonts w:hint="eastAsia" w:ascii="仿宋_GB2312" w:hAnsi="仿宋_GB2312" w:cs="仿宋_GB2312"/>
          <w:b/>
          <w:bCs/>
          <w:szCs w:val="32"/>
        </w:rPr>
        <w:t>深化事业单位人事制度改革，提高人事管理水平</w:t>
      </w:r>
      <w:bookmarkEnd w:id="8"/>
      <w:bookmarkEnd w:id="9"/>
      <w:bookmarkEnd w:id="10"/>
      <w:r>
        <w:rPr>
          <w:rFonts w:hint="eastAsia" w:ascii="仿宋_GB2312" w:hAnsi="仿宋_GB2312" w:cs="仿宋_GB2312"/>
          <w:b/>
          <w:bCs/>
          <w:szCs w:val="32"/>
        </w:rPr>
        <w:t>。</w:t>
      </w:r>
      <w:r>
        <w:rPr>
          <w:rFonts w:hint="eastAsia" w:ascii="仿宋_GB2312" w:hAnsi="仿宋_GB2312" w:cs="仿宋_GB2312"/>
          <w:szCs w:val="32"/>
        </w:rPr>
        <w:t>规范事业单位人事管理，优化配套政策，完善激励约束和监督机制。加强聘用合同管理，健全岗位管理制度，深化人事制度改革，鼓励事业单位人员创新创业，进一步释放事业单位专业技术人才活力。健全完善事业单位工作人员考核规定、培训规定、奖励规定。健全完善事业单位交流规定、回避规定、人事管理监督规定。不断提高事业单位人事管理工作的科学化、规范化水平。</w:t>
      </w:r>
    </w:p>
    <w:p>
      <w:pPr>
        <w:pStyle w:val="4"/>
        <w:spacing w:beforeAutospacing="0" w:afterAutospacing="0" w:line="530" w:lineRule="exact"/>
        <w:ind w:firstLine="561"/>
        <w:rPr>
          <w:rFonts w:ascii="仿宋_GB2312" w:hAnsi="仿宋_GB2312" w:eastAsia="仿宋_GB2312" w:cs="仿宋_GB2312"/>
          <w:b w:val="0"/>
          <w:bCs/>
          <w:sz w:val="32"/>
          <w:szCs w:val="32"/>
        </w:rPr>
      </w:pPr>
      <w:r>
        <w:rPr>
          <w:rFonts w:cs="仿宋_GB2312"/>
          <w:bCs/>
          <w:sz w:val="32"/>
          <w:szCs w:val="32"/>
        </w:rPr>
        <w:t>3.</w:t>
      </w:r>
      <w:r>
        <w:rPr>
          <w:rFonts w:ascii="仿宋_GB2312" w:hAnsi="仿宋_GB2312" w:eastAsia="仿宋_GB2312" w:cs="仿宋_GB2312"/>
          <w:bCs/>
          <w:sz w:val="32"/>
          <w:szCs w:val="32"/>
        </w:rPr>
        <w:t>积极实施就业优先战略，全力做好稳就业</w:t>
      </w:r>
      <w:bookmarkEnd w:id="5"/>
      <w:bookmarkEnd w:id="6"/>
      <w:bookmarkEnd w:id="7"/>
      <w:bookmarkStart w:id="11" w:name="_Toc40780165"/>
      <w:bookmarkStart w:id="12" w:name="_Toc41667439"/>
      <w:r>
        <w:rPr>
          <w:rFonts w:ascii="仿宋_GB2312" w:hAnsi="仿宋_GB2312" w:eastAsia="仿宋_GB2312" w:cs="仿宋_GB2312"/>
          <w:bCs/>
          <w:sz w:val="32"/>
          <w:szCs w:val="32"/>
        </w:rPr>
        <w:t>工作。一是</w:t>
      </w:r>
      <w:r>
        <w:rPr>
          <w:rFonts w:ascii="仿宋_GB2312" w:hAnsi="仿宋_GB2312" w:eastAsia="仿宋_GB2312" w:cs="仿宋_GB2312"/>
          <w:b w:val="0"/>
          <w:bCs/>
          <w:sz w:val="32"/>
          <w:szCs w:val="32"/>
        </w:rPr>
        <w:t>把稳定和扩大就业摆在更加突出的位置</w:t>
      </w:r>
      <w:bookmarkEnd w:id="11"/>
      <w:bookmarkEnd w:id="12"/>
      <w:r>
        <w:rPr>
          <w:rFonts w:ascii="仿宋_GB2312" w:hAnsi="仿宋_GB2312" w:eastAsia="仿宋_GB2312" w:cs="仿宋_GB2312"/>
          <w:b w:val="0"/>
          <w:bCs/>
          <w:sz w:val="32"/>
          <w:szCs w:val="32"/>
        </w:rPr>
        <w:t>，把促进充分就业作为经济社会发展的优先目标。</w:t>
      </w:r>
      <w:r>
        <w:rPr>
          <w:rFonts w:ascii="仿宋_GB2312" w:hAnsi="仿宋_GB2312" w:eastAsia="仿宋_GB2312" w:cs="仿宋_GB2312"/>
          <w:sz w:val="32"/>
          <w:szCs w:val="32"/>
        </w:rPr>
        <w:t>二是</w:t>
      </w:r>
      <w:r>
        <w:rPr>
          <w:rFonts w:ascii="仿宋_GB2312" w:hAnsi="仿宋_GB2312" w:eastAsia="仿宋_GB2312" w:cs="仿宋_GB2312"/>
          <w:b w:val="0"/>
          <w:bCs/>
          <w:sz w:val="32"/>
          <w:szCs w:val="32"/>
        </w:rPr>
        <w:t>进一步推进以创业带动就业，提高创业环境，加大对创业的资金扶持力度。</w:t>
      </w:r>
      <w:r>
        <w:rPr>
          <w:rFonts w:ascii="仿宋_GB2312" w:hAnsi="仿宋_GB2312" w:eastAsia="仿宋_GB2312" w:cs="仿宋_GB2312"/>
          <w:sz w:val="32"/>
          <w:szCs w:val="32"/>
        </w:rPr>
        <w:t>三是</w:t>
      </w:r>
      <w:r>
        <w:rPr>
          <w:rFonts w:ascii="仿宋_GB2312" w:hAnsi="仿宋_GB2312" w:eastAsia="仿宋_GB2312" w:cs="仿宋_GB2312"/>
          <w:b w:val="0"/>
          <w:bCs/>
          <w:sz w:val="32"/>
          <w:szCs w:val="32"/>
        </w:rPr>
        <w:t>继续把高校毕业生就业摆在就业工作的首位。加强就业援助，统筹推进高校毕业生、农民工、城镇困难人员、失业人员等重点群体就业、创业工作。深入实施高校毕业生“三支一扶”计划，确保每年实名登记的高校毕业生就业率达到</w:t>
      </w:r>
      <w:r>
        <w:rPr>
          <w:rFonts w:cs="仿宋_GB2312"/>
          <w:b w:val="0"/>
          <w:bCs/>
          <w:color w:val="000000"/>
          <w:sz w:val="32"/>
          <w:szCs w:val="32"/>
        </w:rPr>
        <w:t>90%</w:t>
      </w:r>
      <w:r>
        <w:rPr>
          <w:rFonts w:ascii="仿宋_GB2312" w:hAnsi="仿宋_GB2312" w:eastAsia="仿宋_GB2312" w:cs="仿宋_GB2312"/>
          <w:b w:val="0"/>
          <w:bCs/>
          <w:sz w:val="32"/>
          <w:szCs w:val="32"/>
        </w:rPr>
        <w:t>以上，困难高校毕业生就业率达到</w:t>
      </w:r>
      <w:r>
        <w:rPr>
          <w:rFonts w:cs="仿宋_GB2312"/>
          <w:b w:val="0"/>
          <w:bCs/>
          <w:sz w:val="32"/>
          <w:szCs w:val="32"/>
        </w:rPr>
        <w:t>100%</w:t>
      </w:r>
      <w:r>
        <w:rPr>
          <w:rFonts w:ascii="仿宋_GB2312" w:hAnsi="仿宋_GB2312" w:eastAsia="仿宋_GB2312" w:cs="仿宋_GB2312"/>
          <w:b w:val="0"/>
          <w:bCs/>
          <w:sz w:val="32"/>
          <w:szCs w:val="32"/>
        </w:rPr>
        <w:t>。大力开发城乡基层社会管理和公共服务岗位、公益性就业岗位，鼓励企业积极吸纳就业困难人员就业。确保零就业家庭实现动态清零。加大对灵活就业的扶持，完善有利于稳定和扩大就业的政策体系和工作机制。</w:t>
      </w:r>
      <w:r>
        <w:rPr>
          <w:rFonts w:ascii="仿宋_GB2312" w:hAnsi="仿宋_GB2312" w:eastAsia="仿宋_GB2312" w:cs="仿宋_GB2312"/>
          <w:sz w:val="32"/>
          <w:szCs w:val="32"/>
        </w:rPr>
        <w:t>四是</w:t>
      </w:r>
      <w:r>
        <w:rPr>
          <w:rFonts w:ascii="仿宋_GB2312" w:hAnsi="仿宋_GB2312" w:eastAsia="仿宋_GB2312" w:cs="仿宋_GB2312"/>
          <w:b w:val="0"/>
          <w:bCs/>
          <w:sz w:val="32"/>
          <w:szCs w:val="32"/>
        </w:rPr>
        <w:t>继续推行终身职业技能培训制度，构建覆盖城乡全体劳动者、贯穿劳动者学习工作终身、适应劳动者和市场需求的职业培训制度。</w:t>
      </w:r>
      <w:bookmarkStart w:id="13" w:name="_Toc41667443"/>
      <w:bookmarkStart w:id="14" w:name="_Toc40780169"/>
      <w:r>
        <w:rPr>
          <w:rFonts w:ascii="仿宋_GB2312" w:hAnsi="仿宋_GB2312" w:eastAsia="仿宋_GB2312" w:cs="仿宋_GB2312"/>
          <w:sz w:val="32"/>
          <w:szCs w:val="32"/>
        </w:rPr>
        <w:t>五是</w:t>
      </w:r>
      <w:r>
        <w:rPr>
          <w:rFonts w:ascii="仿宋_GB2312" w:hAnsi="仿宋_GB2312" w:eastAsia="仿宋_GB2312" w:cs="仿宋_GB2312"/>
          <w:b w:val="0"/>
          <w:bCs/>
          <w:sz w:val="32"/>
          <w:szCs w:val="32"/>
        </w:rPr>
        <w:t>进一步完善公共就业服务体系</w:t>
      </w:r>
      <w:bookmarkEnd w:id="13"/>
      <w:bookmarkEnd w:id="14"/>
      <w:r>
        <w:rPr>
          <w:rFonts w:ascii="仿宋_GB2312" w:hAnsi="仿宋_GB2312" w:eastAsia="仿宋_GB2312" w:cs="仿宋_GB2312"/>
          <w:b w:val="0"/>
          <w:bCs/>
          <w:sz w:val="32"/>
          <w:szCs w:val="32"/>
        </w:rPr>
        <w:t>，强化对实体和网络人力资源市场中的行为监管，推进人力资源市场诚信体系和标准化建设，规范就业中介服务。规范招用工制度，尊重劳动者和用人单位市场主体地位，消除影响平等就业的制度障碍和就业歧视。</w:t>
      </w:r>
      <w:bookmarkStart w:id="15" w:name="_Toc41667444"/>
      <w:bookmarkStart w:id="16" w:name="_Toc40780170"/>
      <w:r>
        <w:rPr>
          <w:rFonts w:ascii="仿宋_GB2312" w:hAnsi="仿宋_GB2312" w:eastAsia="仿宋_GB2312" w:cs="仿宋_GB2312"/>
          <w:b w:val="0"/>
          <w:bCs/>
          <w:sz w:val="32"/>
          <w:szCs w:val="32"/>
        </w:rPr>
        <w:t>进一步完善就业失业登记制度，推进“互联网+人社”协同应用与融合发展。</w:t>
      </w:r>
      <w:r>
        <w:rPr>
          <w:rFonts w:ascii="仿宋_GB2312" w:hAnsi="仿宋_GB2312" w:eastAsia="仿宋_GB2312" w:cs="仿宋_GB2312"/>
          <w:sz w:val="32"/>
          <w:szCs w:val="32"/>
        </w:rPr>
        <w:t>六是</w:t>
      </w:r>
      <w:r>
        <w:rPr>
          <w:rFonts w:ascii="仿宋_GB2312" w:hAnsi="仿宋_GB2312" w:eastAsia="仿宋_GB2312" w:cs="仿宋_GB2312"/>
          <w:b w:val="0"/>
          <w:bCs/>
          <w:sz w:val="32"/>
          <w:szCs w:val="32"/>
        </w:rPr>
        <w:t>继续发挥失业保险对稳定就业的作用</w:t>
      </w:r>
      <w:bookmarkEnd w:id="15"/>
      <w:bookmarkEnd w:id="16"/>
      <w:r>
        <w:rPr>
          <w:rFonts w:ascii="仿宋_GB2312" w:hAnsi="仿宋_GB2312" w:eastAsia="仿宋_GB2312" w:cs="仿宋_GB2312"/>
          <w:b w:val="0"/>
          <w:bCs/>
          <w:sz w:val="32"/>
          <w:szCs w:val="32"/>
        </w:rPr>
        <w:t>，全面落实失业保险惠企惠民政策，有力保障就业局势稳定。</w:t>
      </w:r>
    </w:p>
    <w:p>
      <w:pPr>
        <w:pStyle w:val="2"/>
        <w:spacing w:line="53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sz w:val="32"/>
          <w:szCs w:val="32"/>
        </w:rPr>
        <w:t xml:space="preserve"> </w:t>
      </w:r>
      <w:r>
        <w:rPr>
          <w:rFonts w:hint="eastAsia" w:ascii="宋体" w:hAnsi="宋体" w:cs="仿宋_GB2312"/>
          <w:b/>
          <w:sz w:val="32"/>
          <w:szCs w:val="32"/>
        </w:rPr>
        <w:t>4.</w:t>
      </w:r>
      <w:bookmarkStart w:id="17" w:name="_Toc40780171"/>
      <w:bookmarkStart w:id="18" w:name="_Toc41667445"/>
      <w:bookmarkStart w:id="19" w:name="_Toc29765"/>
      <w:r>
        <w:rPr>
          <w:rFonts w:hint="eastAsia" w:ascii="仿宋_GB2312" w:hAnsi="仿宋_GB2312" w:eastAsia="仿宋_GB2312" w:cs="仿宋_GB2312"/>
          <w:b/>
          <w:sz w:val="32"/>
          <w:szCs w:val="32"/>
        </w:rPr>
        <w:t>健全和完善社会保障体系</w:t>
      </w:r>
      <w:bookmarkEnd w:id="17"/>
      <w:bookmarkEnd w:id="18"/>
      <w:bookmarkEnd w:id="19"/>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继续推进养老保险、工伤保险省级统筹和全民参保计划，进一步扩大社会保险覆盖范围。坚持精算平衡，扩大社会保险基金筹资渠道，分清政府、企业、个人等责任。健全社会保险关系转移接续机制，执行国家和省降低社会保险费率政策，完善社会保险体系。做好职工养老保险个人账户管理，落实多缴多得激励机制。确保养老金按时足额发放，落实基本养老金调整机制。推进机关事业单位职工养老保险、职业年金制度改革。健全完善失业保险制度。开发推广多种缴费参保方式，从制度层面解决临时性、流动性和就业不稳定企业优先参保问题。</w:t>
      </w:r>
      <w:bookmarkStart w:id="20" w:name="_Toc40780172"/>
      <w:bookmarkStart w:id="21" w:name="_Toc41667446"/>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着力提高社会保险管理与服务水平</w:t>
      </w:r>
      <w:bookmarkEnd w:id="20"/>
      <w:bookmarkEnd w:id="21"/>
      <w:r>
        <w:rPr>
          <w:rFonts w:hint="eastAsia" w:ascii="仿宋_GB2312" w:hAnsi="仿宋_GB2312" w:eastAsia="仿宋_GB2312" w:cs="仿宋_GB2312"/>
          <w:sz w:val="32"/>
          <w:szCs w:val="32"/>
        </w:rPr>
        <w:t>，及时与国家平台和省级政务服务平台对接，实现“一号申请”“一窗受理”“一网通办”和“一卡通用”，为参保单位和人员提供全网式、全流程、无差别的方便快捷服务。</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确保基金安全可持续运行，</w:t>
      </w:r>
      <w:r>
        <w:rPr>
          <w:rFonts w:hint="eastAsia" w:ascii="仿宋_GB2312" w:hAnsi="仿宋_GB2312" w:eastAsia="仿宋_GB2312" w:cs="仿宋_GB2312"/>
          <w:bCs/>
          <w:iCs/>
          <w:sz w:val="32"/>
          <w:szCs w:val="32"/>
        </w:rPr>
        <w:t>进一步完善政策、经办、信息、监督“四位一体”的风险防控机制，全面落实“三个全面取消”，抓好各项社保待遇按时足额支付，做好基金核定、转移、发放工作。</w:t>
      </w:r>
      <w:r>
        <w:rPr>
          <w:rFonts w:hint="eastAsia" w:ascii="仿宋_GB2312" w:hAnsi="仿宋_GB2312" w:eastAsia="仿宋_GB2312" w:cs="仿宋_GB2312"/>
          <w:b/>
          <w:iCs/>
          <w:sz w:val="32"/>
          <w:szCs w:val="32"/>
        </w:rPr>
        <w:t>三是</w:t>
      </w:r>
      <w:r>
        <w:rPr>
          <w:rFonts w:hint="eastAsia" w:ascii="仿宋_GB2312" w:hAnsi="仿宋_GB2312" w:eastAsia="仿宋_GB2312" w:cs="仿宋_GB2312"/>
          <w:sz w:val="32"/>
          <w:szCs w:val="32"/>
        </w:rPr>
        <w:t>继续大力推进社会保险工作，推进全民参保扩面专项行动。健全全民参保登记数据库定期比对机制，强化数据共享比对和动态管理。巩固入户调查工作机制，实现流动人员信息动态维护。</w:t>
      </w:r>
      <w:bookmarkStart w:id="22" w:name="_Toc41667449"/>
      <w:r>
        <w:rPr>
          <w:rFonts w:hint="eastAsia" w:ascii="仿宋_GB2312" w:hAnsi="仿宋_GB2312" w:eastAsia="仿宋_GB2312" w:cs="仿宋_GB2312"/>
          <w:b/>
          <w:bCs/>
          <w:sz w:val="32"/>
          <w:szCs w:val="32"/>
        </w:rPr>
        <w:t>四是</w:t>
      </w:r>
      <w:bookmarkEnd w:id="22"/>
      <w:r>
        <w:rPr>
          <w:rFonts w:hint="eastAsia" w:ascii="仿宋_GB2312" w:hAnsi="仿宋_GB2312" w:eastAsia="仿宋_GB2312" w:cs="仿宋_GB2312"/>
          <w:kern w:val="0"/>
          <w:sz w:val="32"/>
          <w:szCs w:val="32"/>
        </w:rPr>
        <w:t xml:space="preserve">以社保领域严重失信人名单管理为突破口，推进社保领域信用体系建设。 </w:t>
      </w:r>
      <w:bookmarkStart w:id="23" w:name="_Toc8082"/>
      <w:bookmarkStart w:id="24" w:name="_Toc41667455"/>
      <w:bookmarkStart w:id="25" w:name="_Toc40780182"/>
    </w:p>
    <w:p>
      <w:pPr>
        <w:spacing w:line="530" w:lineRule="exact"/>
        <w:ind w:firstLine="560"/>
        <w:rPr>
          <w:rFonts w:hint="eastAsia" w:ascii="仿宋_GB2312" w:hAnsi="仿宋_GB2312" w:cs="仿宋_GB2312"/>
          <w:szCs w:val="32"/>
        </w:rPr>
      </w:pPr>
      <w:r>
        <w:rPr>
          <w:rFonts w:hint="eastAsia" w:ascii="宋体" w:hAnsi="宋体" w:eastAsia="宋体" w:cs="仿宋_GB2312"/>
          <w:b/>
          <w:bCs/>
          <w:kern w:val="0"/>
          <w:szCs w:val="32"/>
        </w:rPr>
        <w:t>5.</w:t>
      </w:r>
      <w:r>
        <w:rPr>
          <w:rFonts w:hint="eastAsia" w:ascii="仿宋_GB2312" w:hAnsi="仿宋_GB2312" w:cs="仿宋_GB2312"/>
          <w:b/>
          <w:bCs/>
          <w:szCs w:val="32"/>
        </w:rPr>
        <w:t>健全劳动保障机制，构建和谐劳动关系</w:t>
      </w:r>
      <w:bookmarkEnd w:id="23"/>
      <w:bookmarkEnd w:id="24"/>
      <w:bookmarkEnd w:id="25"/>
      <w:bookmarkStart w:id="26" w:name="_Toc40780183"/>
      <w:bookmarkStart w:id="27" w:name="_Toc41667456"/>
      <w:r>
        <w:rPr>
          <w:rFonts w:hint="eastAsia" w:ascii="仿宋_GB2312" w:hAnsi="仿宋_GB2312" w:cs="仿宋_GB2312"/>
          <w:b/>
          <w:bCs/>
          <w:szCs w:val="32"/>
        </w:rPr>
        <w:t>。一是</w:t>
      </w:r>
      <w:r>
        <w:rPr>
          <w:rFonts w:hint="eastAsia" w:ascii="仿宋_GB2312" w:hAnsi="仿宋_GB2312" w:cs="仿宋_GB2312"/>
          <w:szCs w:val="32"/>
        </w:rPr>
        <w:t>加强《中华人民共和国劳动合同法》《中华人民共和国社会保险法》《保障农民工工资支付条例》等劳动法律法规的宣传贯彻及执行力度。完善投诉举报及群众来访制度</w:t>
      </w:r>
      <w:bookmarkEnd w:id="26"/>
      <w:bookmarkEnd w:id="27"/>
      <w:bookmarkStart w:id="28" w:name="_Toc40780184"/>
      <w:bookmarkStart w:id="29" w:name="_Toc41667457"/>
      <w:r>
        <w:rPr>
          <w:rFonts w:hint="eastAsia" w:ascii="仿宋_GB2312" w:hAnsi="仿宋_GB2312" w:cs="仿宋_GB2312"/>
          <w:szCs w:val="32"/>
        </w:rPr>
        <w:t>，巩固完善劳动用工信息网上申报备案制度；</w:t>
      </w:r>
      <w:r>
        <w:rPr>
          <w:rFonts w:hint="eastAsia" w:ascii="仿宋_GB2312" w:hAnsi="仿宋_GB2312" w:cs="仿宋_GB2312"/>
          <w:b/>
          <w:bCs/>
          <w:szCs w:val="32"/>
        </w:rPr>
        <w:t>二是</w:t>
      </w:r>
      <w:r>
        <w:rPr>
          <w:rFonts w:hint="eastAsia" w:ascii="仿宋_GB2312" w:hAnsi="仿宋_GB2312" w:cs="仿宋_GB2312"/>
          <w:szCs w:val="32"/>
        </w:rPr>
        <w:t>健全劳动关系协调机制</w:t>
      </w:r>
      <w:bookmarkEnd w:id="28"/>
      <w:bookmarkEnd w:id="29"/>
      <w:r>
        <w:rPr>
          <w:rFonts w:hint="eastAsia" w:ascii="仿宋_GB2312" w:hAnsi="仿宋_GB2312" w:cs="仿宋_GB2312"/>
          <w:szCs w:val="32"/>
        </w:rPr>
        <w:t>，充分发挥三方机制共同研究解决劳动关系领域重大问题的作用，深入开展劳动关系和谐企业评价工作。</w:t>
      </w:r>
      <w:r>
        <w:rPr>
          <w:rFonts w:hint="eastAsia" w:ascii="仿宋_GB2312" w:hAnsi="仿宋_GB2312" w:cs="仿宋_GB2312"/>
          <w:snapToGrid w:val="0"/>
          <w:szCs w:val="32"/>
          <w:lang w:val="zh-CN"/>
        </w:rPr>
        <w:t>持续推进集体协商工作，实施集体协商“稳就业促发展构和谐”行动。</w:t>
      </w:r>
      <w:r>
        <w:rPr>
          <w:rFonts w:hint="eastAsia" w:ascii="仿宋_GB2312" w:hAnsi="仿宋_GB2312" w:cs="仿宋_GB2312"/>
          <w:szCs w:val="32"/>
        </w:rPr>
        <w:t>加强劳动关系形势研判，</w:t>
      </w:r>
      <w:r>
        <w:rPr>
          <w:rFonts w:hint="eastAsia" w:ascii="仿宋_GB2312" w:hAnsi="仿宋_GB2312" w:cs="仿宋_GB2312"/>
          <w:snapToGrid w:val="0"/>
          <w:szCs w:val="32"/>
          <w:lang w:val="zh-CN"/>
        </w:rPr>
        <w:t>建立劳动关系风险监测点，</w:t>
      </w:r>
      <w:r>
        <w:rPr>
          <w:rFonts w:hint="eastAsia" w:ascii="仿宋_GB2312" w:hAnsi="仿宋_GB2312" w:cs="仿宋_GB2312"/>
          <w:szCs w:val="32"/>
        </w:rPr>
        <w:t>完善监测指标和监测方式，健全“动态监测、定期研判、分级预警、分类处置”的劳动关系风险监测预警处置机制。</w:t>
      </w:r>
      <w:bookmarkStart w:id="30" w:name="_Toc41667458"/>
      <w:bookmarkStart w:id="31" w:name="_Toc40780185"/>
      <w:r>
        <w:rPr>
          <w:rFonts w:hint="eastAsia" w:ascii="仿宋_GB2312" w:hAnsi="仿宋_GB2312" w:cs="仿宋_GB2312"/>
          <w:b/>
          <w:bCs/>
          <w:szCs w:val="32"/>
        </w:rPr>
        <w:t>三是</w:t>
      </w:r>
      <w:r>
        <w:rPr>
          <w:rFonts w:hint="eastAsia" w:ascii="仿宋_GB2312" w:hAnsi="仿宋_GB2312" w:cs="仿宋_GB2312"/>
          <w:szCs w:val="32"/>
        </w:rPr>
        <w:t>强化劳动人事争议处理</w:t>
      </w:r>
      <w:bookmarkEnd w:id="30"/>
      <w:bookmarkEnd w:id="31"/>
      <w:r>
        <w:rPr>
          <w:rFonts w:hint="eastAsia" w:ascii="仿宋_GB2312" w:hAnsi="仿宋_GB2312" w:cs="仿宋_GB2312"/>
          <w:szCs w:val="32"/>
        </w:rPr>
        <w:t>效能，完善劳动人事争议调解制度</w:t>
      </w:r>
      <w:r>
        <w:rPr>
          <w:rFonts w:hint="eastAsia" w:ascii="仿宋_GB2312" w:hAnsi="仿宋_GB2312" w:cs="仿宋_GB2312"/>
          <w:sz w:val="28"/>
          <w:szCs w:val="28"/>
        </w:rPr>
        <w:t>。</w:t>
      </w:r>
      <w:r>
        <w:rPr>
          <w:rFonts w:hint="eastAsia" w:ascii="仿宋_GB2312" w:hAnsi="仿宋_GB2312" w:cs="仿宋_GB2312"/>
          <w:szCs w:val="32"/>
        </w:rPr>
        <w:t>创新仲裁办案方式，简化优化仲裁办案程序，逐步提高终局裁决比例，完善集体劳动人事权利争议处理机制。健全裁审衔接和工作协调机制，推动调解仲裁法律援助工作机制建设。</w:t>
      </w:r>
      <w:bookmarkStart w:id="32" w:name="_Toc40780186"/>
      <w:bookmarkStart w:id="33" w:name="_Toc41667459"/>
      <w:r>
        <w:rPr>
          <w:rFonts w:hint="eastAsia" w:ascii="仿宋_GB2312" w:hAnsi="仿宋_GB2312" w:cs="仿宋_GB2312"/>
          <w:b/>
          <w:bCs/>
          <w:szCs w:val="32"/>
        </w:rPr>
        <w:t>四是</w:t>
      </w:r>
      <w:bookmarkEnd w:id="32"/>
      <w:bookmarkEnd w:id="33"/>
      <w:r>
        <w:rPr>
          <w:rFonts w:hint="eastAsia" w:ascii="仿宋_GB2312" w:hAnsi="仿宋_GB2312" w:cs="仿宋_GB2312"/>
          <w:szCs w:val="32"/>
        </w:rPr>
        <w:t>加强劳动保障监察执法能力建设，推进劳动保障监察综合执法。巩固劳动保障监察“两网化”管理，继续开展劳动用工、人力资源市场秩序清理整顿、农民工工资支付等专项行动，有效维护职工与用人单位双方的合法权益。推行“双随机，一公开”“互联网+监管”的监督检查制度，规范劳动保障监察执法程序，健全执法自由裁量基准制度，全面落实执法责任制，推进执法信息公开。加强劳动保障守法诚信制度建设，对重大劳动保障违法行为及时公布。健全劳动行政执法与刑事司法衔接机制。</w:t>
      </w:r>
      <w:bookmarkStart w:id="34" w:name="_Toc41667461"/>
      <w:bookmarkStart w:id="35" w:name="_Toc1541"/>
      <w:bookmarkStart w:id="36" w:name="_Toc40780188"/>
    </w:p>
    <w:p>
      <w:pPr>
        <w:spacing w:line="530" w:lineRule="exact"/>
        <w:ind w:firstLine="643" w:firstLineChars="200"/>
        <w:rPr>
          <w:rFonts w:hint="eastAsia" w:ascii="仿宋_GB2312" w:hAnsi="仿宋_GB2312" w:cs="仿宋_GB2312"/>
          <w:b/>
          <w:bCs/>
          <w:szCs w:val="32"/>
        </w:rPr>
      </w:pPr>
      <w:r>
        <w:rPr>
          <w:rFonts w:hint="eastAsia" w:ascii="宋体" w:hAnsi="宋体" w:eastAsia="宋体" w:cs="仿宋_GB2312"/>
          <w:b/>
          <w:bCs/>
          <w:szCs w:val="32"/>
        </w:rPr>
        <w:t>6.</w:t>
      </w:r>
      <w:r>
        <w:rPr>
          <w:rFonts w:hint="eastAsia" w:ascii="仿宋_GB2312" w:hAnsi="仿宋_GB2312" w:cs="仿宋_GB2312"/>
          <w:b/>
          <w:bCs/>
          <w:szCs w:val="32"/>
        </w:rPr>
        <w:t>加快推进人力资源市场和公共实训基地项目建设。</w:t>
      </w:r>
      <w:r>
        <w:rPr>
          <w:rFonts w:hint="eastAsia" w:ascii="仿宋_GB2312" w:hAnsi="仿宋_GB2312" w:cs="仿宋_GB2312"/>
          <w:szCs w:val="32"/>
        </w:rPr>
        <w:t>充分发挥人力资源市场在人才资源配置、就业服务中的基础性和主渠道作用，加快建立覆盖城乡、服务各类就业群体和人才的统一的人力资源市场体系，实现人力资源市场一体化。加快相关配套基础设施建设，推进石林县人力资源市场和公共实训基地项目。整合人力资源服务现有资源，深化人力资源市场体制改革，鼓励人力资源中介机构强强联合，向专业化、产业化、信息化发展。突出职业培训和创业培训功能，打造形成高、中、低层次布局合理，集职业技能培训、创业技能培训、公共知识更新与能力提升和企业培训开发等培训教育平台为一体的公共实训基地。</w:t>
      </w:r>
    </w:p>
    <w:p>
      <w:pPr>
        <w:spacing w:line="530" w:lineRule="exact"/>
        <w:ind w:firstLine="643" w:firstLineChars="200"/>
        <w:rPr>
          <w:rFonts w:hint="eastAsia" w:ascii="仿宋_GB2312" w:hAnsi="仿宋_GB2312" w:cs="仿宋_GB2312"/>
          <w:szCs w:val="32"/>
        </w:rPr>
      </w:pPr>
      <w:r>
        <w:rPr>
          <w:rFonts w:hint="eastAsia" w:ascii="宋体" w:hAnsi="宋体" w:eastAsia="宋体" w:cs="仿宋_GB2312"/>
          <w:b/>
          <w:bCs/>
          <w:szCs w:val="32"/>
        </w:rPr>
        <w:t>7.</w:t>
      </w:r>
      <w:r>
        <w:rPr>
          <w:rFonts w:hint="eastAsia" w:ascii="仿宋_GB2312" w:hAnsi="仿宋_GB2312" w:cs="仿宋_GB2312"/>
          <w:b/>
          <w:bCs/>
          <w:szCs w:val="32"/>
        </w:rPr>
        <w:t>加强系统行风建设，不断提升服务水平</w:t>
      </w:r>
      <w:bookmarkEnd w:id="34"/>
      <w:bookmarkEnd w:id="35"/>
      <w:bookmarkEnd w:id="36"/>
      <w:r>
        <w:rPr>
          <w:rFonts w:hint="eastAsia" w:ascii="仿宋_GB2312" w:hAnsi="仿宋_GB2312" w:cs="仿宋_GB2312"/>
          <w:b/>
          <w:bCs/>
          <w:szCs w:val="32"/>
        </w:rPr>
        <w:t>。</w:t>
      </w:r>
      <w:r>
        <w:rPr>
          <w:rFonts w:hint="eastAsia" w:ascii="仿宋_GB2312" w:hAnsi="仿宋_GB2312" w:cs="仿宋_GB2312"/>
          <w:szCs w:val="32"/>
        </w:rPr>
        <w:t>深入贯彻落实人社部及省市级关于行风建设的有关要求，持续推进系统作风建设，落实行风建设主体责任。深化“放管服”改革，严格执行对外办理事项目录清单和办事指南，健全管理服务体系，简化优化服务流程。持续推进“减证便民”活动，做好证明事项清理工作，彻底清理无谓证明。深入推进基层公共服务平台建设，建好用好人社网上服务大厅，配合“一部手机办事通”人社相关业务上线运行，深入推进“一网通办”“一窗通办”便民利企服务，实现线上线下功能互补、无缝衔接、全过程留痕。大幅提升服务效率和质量，在努力实现群众满意的公共就业和社会保障服务的道路上更进一步。</w:t>
      </w:r>
    </w:p>
    <w:p>
      <w:pPr>
        <w:spacing w:line="530" w:lineRule="exact"/>
        <w:ind w:firstLine="643" w:firstLineChars="200"/>
        <w:rPr>
          <w:rFonts w:hint="eastAsia"/>
        </w:rPr>
      </w:pPr>
      <w:bookmarkStart w:id="37" w:name="_Toc41667436"/>
      <w:bookmarkStart w:id="38" w:name="_Toc40780162"/>
      <w:bookmarkStart w:id="39" w:name="_Toc2929"/>
      <w:r>
        <w:rPr>
          <w:rFonts w:hint="eastAsia" w:ascii="宋体" w:hAnsi="宋体" w:eastAsia="宋体" w:cs="仿宋_GB2312"/>
          <w:b/>
          <w:bCs/>
          <w:szCs w:val="32"/>
        </w:rPr>
        <w:t>8.</w:t>
      </w:r>
      <w:r>
        <w:rPr>
          <w:rFonts w:hint="eastAsia" w:ascii="仿宋_GB2312" w:hAnsi="仿宋_GB2312" w:cs="仿宋_GB2312"/>
          <w:b/>
          <w:bCs/>
          <w:szCs w:val="32"/>
        </w:rPr>
        <w:t>结合人社职能，开展脱贫攻坚后续工作</w:t>
      </w:r>
      <w:bookmarkEnd w:id="37"/>
      <w:bookmarkEnd w:id="38"/>
      <w:bookmarkEnd w:id="39"/>
      <w:r>
        <w:rPr>
          <w:rFonts w:hint="eastAsia" w:ascii="仿宋_GB2312" w:hAnsi="仿宋_GB2312" w:cs="仿宋_GB2312"/>
          <w:b/>
          <w:bCs/>
          <w:szCs w:val="32"/>
        </w:rPr>
        <w:t>。</w:t>
      </w:r>
      <w:r>
        <w:rPr>
          <w:rFonts w:hint="eastAsia" w:ascii="仿宋_GB2312" w:hAnsi="仿宋_GB2312" w:cs="仿宋_GB2312"/>
          <w:szCs w:val="32"/>
        </w:rPr>
        <w:t>重视精准扶贫脱贫质量研究，将脱贫与防止返贫相结合，有效遏制边脱贫边返贫的现象。随着扶贫开发模式由精准扶贫转向全面社会保障，充分发挥人社工作在减贫工作中的优势，按照中央、省市相关部署和政策，围绕自身职能，根据我县贫困问题实际情况，适时调整工作方向，及时适应新时期扶贫工作特点，积极开展减少相对贫困的有关工作。</w:t>
      </w:r>
    </w:p>
    <w:p>
      <w:pPr>
        <w:pStyle w:val="5"/>
        <w:spacing w:line="560" w:lineRule="exact"/>
        <w:ind w:firstLine="1928" w:firstLineChars="600"/>
        <w:rPr>
          <w:rFonts w:hint="eastAsia" w:ascii="仿宋_GB2312" w:hAnsi="方正仿宋_GBK" w:cs="方正仿宋_GBK"/>
          <w:b/>
          <w:szCs w:val="32"/>
        </w:rPr>
      </w:pPr>
      <w:r>
        <w:rPr>
          <w:rFonts w:hint="eastAsia" w:ascii="仿宋_GB2312" w:hAnsi="方正仿宋_GBK" w:cs="方正仿宋_GBK"/>
          <w:b/>
          <w:szCs w:val="32"/>
        </w:rPr>
        <w:t>“十四五”规划指标体系</w:t>
      </w:r>
    </w:p>
    <w:tbl>
      <w:tblPr>
        <w:tblStyle w:val="8"/>
        <w:tblW w:w="8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85"/>
        <w:gridCol w:w="3120"/>
        <w:gridCol w:w="660"/>
        <w:gridCol w:w="1350"/>
        <w:gridCol w:w="1200"/>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9" w:type="dxa"/>
            <w:noWrap w:val="0"/>
            <w:vAlign w:val="center"/>
          </w:tcPr>
          <w:p>
            <w:pPr>
              <w:spacing w:line="560" w:lineRule="exact"/>
              <w:jc w:val="center"/>
              <w:rPr>
                <w:rFonts w:hint="eastAsia" w:ascii="仿宋_GB2312" w:cs="方正仿宋_GBK"/>
                <w:b/>
                <w:kern w:val="0"/>
                <w:sz w:val="28"/>
                <w:szCs w:val="28"/>
              </w:rPr>
            </w:pPr>
            <w:r>
              <w:rPr>
                <w:rFonts w:hint="eastAsia" w:ascii="仿宋_GB2312" w:cs="方正仿宋_GBK"/>
                <w:b/>
                <w:kern w:val="0"/>
                <w:sz w:val="28"/>
                <w:szCs w:val="28"/>
              </w:rPr>
              <w:t>类别</w:t>
            </w:r>
          </w:p>
        </w:tc>
        <w:tc>
          <w:tcPr>
            <w:tcW w:w="585" w:type="dxa"/>
            <w:noWrap w:val="0"/>
            <w:vAlign w:val="center"/>
          </w:tcPr>
          <w:p>
            <w:pPr>
              <w:spacing w:line="560" w:lineRule="exact"/>
              <w:jc w:val="center"/>
              <w:rPr>
                <w:rFonts w:hint="eastAsia" w:ascii="仿宋_GB2312" w:cs="方正仿宋_GBK"/>
                <w:b/>
                <w:kern w:val="0"/>
                <w:sz w:val="28"/>
                <w:szCs w:val="28"/>
              </w:rPr>
            </w:pPr>
            <w:r>
              <w:rPr>
                <w:rFonts w:hint="eastAsia" w:ascii="仿宋_GB2312" w:cs="方正仿宋_GBK"/>
                <w:b/>
                <w:kern w:val="0"/>
                <w:sz w:val="28"/>
                <w:szCs w:val="28"/>
              </w:rPr>
              <w:t>序号</w:t>
            </w:r>
          </w:p>
        </w:tc>
        <w:tc>
          <w:tcPr>
            <w:tcW w:w="3120" w:type="dxa"/>
            <w:noWrap w:val="0"/>
            <w:vAlign w:val="center"/>
          </w:tcPr>
          <w:p>
            <w:pPr>
              <w:spacing w:line="560" w:lineRule="exact"/>
              <w:jc w:val="center"/>
              <w:rPr>
                <w:rFonts w:hint="eastAsia" w:ascii="仿宋_GB2312" w:cs="方正仿宋_GBK"/>
                <w:b/>
                <w:kern w:val="0"/>
                <w:sz w:val="28"/>
                <w:szCs w:val="28"/>
              </w:rPr>
            </w:pPr>
            <w:r>
              <w:rPr>
                <w:rFonts w:hint="eastAsia" w:ascii="仿宋_GB2312" w:cs="方正仿宋_GBK"/>
                <w:b/>
                <w:kern w:val="0"/>
                <w:sz w:val="28"/>
                <w:szCs w:val="28"/>
              </w:rPr>
              <w:t>名称</w:t>
            </w:r>
          </w:p>
        </w:tc>
        <w:tc>
          <w:tcPr>
            <w:tcW w:w="660" w:type="dxa"/>
            <w:noWrap w:val="0"/>
            <w:vAlign w:val="center"/>
          </w:tcPr>
          <w:p>
            <w:pPr>
              <w:spacing w:line="560" w:lineRule="exact"/>
              <w:jc w:val="center"/>
              <w:rPr>
                <w:rFonts w:hint="eastAsia" w:ascii="仿宋_GB2312" w:cs="方正仿宋_GBK"/>
                <w:b/>
                <w:kern w:val="0"/>
                <w:sz w:val="28"/>
                <w:szCs w:val="28"/>
              </w:rPr>
            </w:pPr>
            <w:r>
              <w:rPr>
                <w:rFonts w:hint="eastAsia" w:ascii="仿宋_GB2312" w:cs="方正仿宋_GBK"/>
                <w:b/>
                <w:kern w:val="0"/>
                <w:sz w:val="28"/>
                <w:szCs w:val="28"/>
              </w:rPr>
              <w:t>单位</w:t>
            </w:r>
          </w:p>
        </w:tc>
        <w:tc>
          <w:tcPr>
            <w:tcW w:w="1350" w:type="dxa"/>
            <w:noWrap w:val="0"/>
            <w:vAlign w:val="center"/>
          </w:tcPr>
          <w:p>
            <w:pPr>
              <w:spacing w:line="560" w:lineRule="exact"/>
              <w:jc w:val="center"/>
              <w:rPr>
                <w:rFonts w:hint="eastAsia" w:ascii="仿宋_GB2312" w:cs="方正仿宋_GBK"/>
                <w:b/>
                <w:kern w:val="0"/>
                <w:sz w:val="28"/>
                <w:szCs w:val="28"/>
              </w:rPr>
            </w:pPr>
            <w:r>
              <w:rPr>
                <w:rFonts w:hint="eastAsia" w:ascii="宋体" w:hAnsi="宋体" w:eastAsia="宋体" w:cs="方正仿宋_GBK"/>
                <w:b/>
                <w:kern w:val="0"/>
                <w:sz w:val="28"/>
                <w:szCs w:val="28"/>
              </w:rPr>
              <w:t>2020</w:t>
            </w:r>
            <w:r>
              <w:rPr>
                <w:rFonts w:hint="eastAsia" w:ascii="仿宋_GB2312" w:cs="方正仿宋_GBK"/>
                <w:b/>
                <w:kern w:val="0"/>
                <w:sz w:val="28"/>
                <w:szCs w:val="28"/>
              </w:rPr>
              <w:t>年</w:t>
            </w:r>
          </w:p>
        </w:tc>
        <w:tc>
          <w:tcPr>
            <w:tcW w:w="1200" w:type="dxa"/>
            <w:noWrap w:val="0"/>
            <w:vAlign w:val="center"/>
          </w:tcPr>
          <w:p>
            <w:pPr>
              <w:spacing w:line="560" w:lineRule="exact"/>
              <w:jc w:val="center"/>
              <w:rPr>
                <w:rFonts w:hint="eastAsia" w:ascii="仿宋_GB2312" w:cs="方正仿宋_GBK"/>
                <w:b/>
                <w:kern w:val="0"/>
                <w:sz w:val="28"/>
                <w:szCs w:val="28"/>
              </w:rPr>
            </w:pPr>
            <w:r>
              <w:rPr>
                <w:rFonts w:hint="eastAsia" w:ascii="宋体" w:hAnsi="宋体" w:eastAsia="宋体" w:cs="方正仿宋_GBK"/>
                <w:b/>
                <w:kern w:val="0"/>
                <w:sz w:val="28"/>
                <w:szCs w:val="28"/>
              </w:rPr>
              <w:t>2025</w:t>
            </w:r>
            <w:r>
              <w:rPr>
                <w:rFonts w:hint="eastAsia" w:ascii="仿宋_GB2312" w:cs="方正仿宋_GBK"/>
                <w:b/>
                <w:kern w:val="0"/>
                <w:sz w:val="28"/>
                <w:szCs w:val="28"/>
              </w:rPr>
              <w:t>年</w:t>
            </w:r>
          </w:p>
        </w:tc>
        <w:tc>
          <w:tcPr>
            <w:tcW w:w="1388" w:type="dxa"/>
            <w:noWrap w:val="0"/>
            <w:vAlign w:val="center"/>
          </w:tcPr>
          <w:p>
            <w:pPr>
              <w:spacing w:line="560" w:lineRule="exact"/>
              <w:jc w:val="center"/>
              <w:rPr>
                <w:rFonts w:hint="eastAsia" w:ascii="仿宋_GB2312" w:cs="方正仿宋_GBK"/>
                <w:b/>
                <w:kern w:val="0"/>
                <w:sz w:val="28"/>
                <w:szCs w:val="28"/>
              </w:rPr>
            </w:pPr>
            <w:r>
              <w:rPr>
                <w:rFonts w:hint="eastAsia" w:ascii="仿宋_GB2312" w:cs="方正仿宋_GBK"/>
                <w:b/>
                <w:kern w:val="0"/>
                <w:sz w:val="28"/>
                <w:szCs w:val="28"/>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79" w:type="dxa"/>
            <w:vMerge w:val="restart"/>
            <w:noWrap w:val="0"/>
            <w:vAlign w:val="top"/>
          </w:tcPr>
          <w:p>
            <w:pPr>
              <w:spacing w:line="400" w:lineRule="exact"/>
              <w:jc w:val="center"/>
              <w:rPr>
                <w:rFonts w:hint="eastAsia" w:ascii="仿宋_GB2312" w:cs="方正仿宋_GBK"/>
                <w:kern w:val="0"/>
                <w:sz w:val="28"/>
                <w:szCs w:val="20"/>
              </w:rPr>
            </w:pPr>
            <w:r>
              <w:rPr>
                <w:rFonts w:hint="eastAsia" w:ascii="仿宋_GB2312" w:cs="方正仿宋_GBK"/>
                <w:kern w:val="0"/>
                <w:sz w:val="28"/>
                <w:szCs w:val="20"/>
              </w:rPr>
              <w:t>劳动就业</w:t>
            </w:r>
          </w:p>
          <w:p>
            <w:pPr>
              <w:spacing w:line="400" w:lineRule="exact"/>
              <w:jc w:val="center"/>
              <w:rPr>
                <w:rFonts w:hint="eastAsia" w:ascii="仿宋_GB2312" w:cs="方正仿宋_GBK"/>
                <w:kern w:val="0"/>
                <w:sz w:val="28"/>
                <w:szCs w:val="20"/>
              </w:rPr>
            </w:pPr>
          </w:p>
        </w:tc>
        <w:tc>
          <w:tcPr>
            <w:tcW w:w="585" w:type="dxa"/>
            <w:noWrap w:val="0"/>
            <w:vAlign w:val="center"/>
          </w:tcPr>
          <w:p>
            <w:pPr>
              <w:spacing w:line="400" w:lineRule="exact"/>
              <w:jc w:val="center"/>
              <w:rPr>
                <w:rFonts w:hint="eastAsia" w:ascii="宋体" w:hAnsi="宋体" w:eastAsia="宋体" w:cs="方正仿宋_GBK"/>
                <w:kern w:val="0"/>
                <w:sz w:val="28"/>
                <w:szCs w:val="20"/>
              </w:rPr>
            </w:pPr>
            <w:r>
              <w:rPr>
                <w:rFonts w:hint="eastAsia" w:ascii="宋体" w:hAnsi="宋体" w:eastAsia="宋体" w:cs="方正仿宋_GBK"/>
                <w:kern w:val="0"/>
                <w:sz w:val="28"/>
                <w:szCs w:val="20"/>
              </w:rPr>
              <w:t>1</w:t>
            </w:r>
          </w:p>
        </w:tc>
        <w:tc>
          <w:tcPr>
            <w:tcW w:w="3120" w:type="dxa"/>
            <w:noWrap w:val="0"/>
            <w:vAlign w:val="center"/>
          </w:tcPr>
          <w:p>
            <w:pPr>
              <w:spacing w:line="400" w:lineRule="exact"/>
              <w:jc w:val="center"/>
              <w:rPr>
                <w:rFonts w:hint="eastAsia" w:ascii="仿宋_GB2312" w:cs="方正仿宋_GBK"/>
                <w:kern w:val="0"/>
                <w:sz w:val="28"/>
                <w:szCs w:val="28"/>
              </w:rPr>
            </w:pPr>
            <w:r>
              <w:rPr>
                <w:rFonts w:hint="eastAsia" w:ascii="仿宋_GB2312" w:cs="方正仿宋_GBK"/>
                <w:kern w:val="0"/>
                <w:sz w:val="28"/>
                <w:szCs w:val="28"/>
              </w:rPr>
              <w:t>新增就业岗位</w:t>
            </w:r>
          </w:p>
        </w:tc>
        <w:tc>
          <w:tcPr>
            <w:tcW w:w="660" w:type="dxa"/>
            <w:noWrap w:val="0"/>
            <w:vAlign w:val="center"/>
          </w:tcPr>
          <w:p>
            <w:pPr>
              <w:spacing w:line="400" w:lineRule="exact"/>
              <w:jc w:val="center"/>
              <w:rPr>
                <w:rFonts w:hint="eastAsia" w:ascii="仿宋_GB2312" w:cs="方正仿宋_GBK"/>
                <w:kern w:val="0"/>
                <w:sz w:val="28"/>
                <w:szCs w:val="28"/>
              </w:rPr>
            </w:pPr>
            <w:r>
              <w:rPr>
                <w:rFonts w:hint="eastAsia" w:ascii="仿宋_GB2312" w:cs="方正仿宋_GBK"/>
                <w:kern w:val="0"/>
                <w:sz w:val="28"/>
                <w:szCs w:val="28"/>
              </w:rPr>
              <w:t>人</w:t>
            </w:r>
          </w:p>
        </w:tc>
        <w:tc>
          <w:tcPr>
            <w:tcW w:w="1350" w:type="dxa"/>
            <w:noWrap w:val="0"/>
            <w:vAlign w:val="center"/>
          </w:tcPr>
          <w:p>
            <w:pPr>
              <w:spacing w:line="400" w:lineRule="exact"/>
              <w:jc w:val="center"/>
              <w:rPr>
                <w:rFonts w:ascii="宋体" w:hAnsi="宋体" w:eastAsia="宋体" w:cs="方正仿宋_GBK"/>
                <w:kern w:val="0"/>
                <w:sz w:val="28"/>
                <w:szCs w:val="28"/>
              </w:rPr>
            </w:pPr>
            <w:r>
              <w:rPr>
                <w:rFonts w:hint="eastAsia" w:ascii="宋体" w:hAnsi="宋体" w:eastAsia="宋体" w:cs="方正仿宋_GBK"/>
                <w:kern w:val="0"/>
                <w:sz w:val="28"/>
                <w:szCs w:val="28"/>
              </w:rPr>
              <w:t>2982</w:t>
            </w:r>
          </w:p>
        </w:tc>
        <w:tc>
          <w:tcPr>
            <w:tcW w:w="1200" w:type="dxa"/>
            <w:noWrap w:val="0"/>
            <w:vAlign w:val="center"/>
          </w:tcPr>
          <w:p>
            <w:pPr>
              <w:spacing w:line="400" w:lineRule="exact"/>
              <w:jc w:val="center"/>
              <w:rPr>
                <w:rFonts w:hint="eastAsia" w:ascii="宋体" w:hAnsi="宋体" w:eastAsia="宋体" w:cs="方正仿宋_GBK"/>
                <w:color w:val="000000"/>
                <w:kern w:val="0"/>
                <w:sz w:val="28"/>
                <w:szCs w:val="28"/>
              </w:rPr>
            </w:pPr>
            <w:r>
              <w:rPr>
                <w:rFonts w:hint="eastAsia" w:ascii="宋体" w:hAnsi="宋体" w:eastAsia="宋体" w:cs="方正仿宋_GBK"/>
                <w:color w:val="000000"/>
                <w:kern w:val="0"/>
                <w:sz w:val="28"/>
                <w:szCs w:val="28"/>
              </w:rPr>
              <w:t>2000</w:t>
            </w:r>
          </w:p>
        </w:tc>
        <w:tc>
          <w:tcPr>
            <w:tcW w:w="1388" w:type="dxa"/>
            <w:noWrap w:val="0"/>
            <w:vAlign w:val="center"/>
          </w:tcPr>
          <w:p>
            <w:pPr>
              <w:spacing w:line="400" w:lineRule="exact"/>
              <w:jc w:val="center"/>
              <w:rPr>
                <w:rFonts w:hint="eastAsia" w:ascii="宋体" w:hAnsi="宋体" w:eastAsia="宋体"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79" w:type="dxa"/>
            <w:vMerge w:val="continue"/>
            <w:noWrap w:val="0"/>
            <w:vAlign w:val="center"/>
          </w:tcPr>
          <w:p>
            <w:pPr>
              <w:spacing w:line="400" w:lineRule="exact"/>
              <w:jc w:val="center"/>
              <w:rPr>
                <w:rFonts w:hint="eastAsia" w:ascii="仿宋_GB2312" w:cs="方正仿宋_GBK"/>
                <w:kern w:val="0"/>
                <w:sz w:val="28"/>
                <w:szCs w:val="20"/>
              </w:rPr>
            </w:pPr>
          </w:p>
        </w:tc>
        <w:tc>
          <w:tcPr>
            <w:tcW w:w="585" w:type="dxa"/>
            <w:noWrap w:val="0"/>
            <w:vAlign w:val="center"/>
          </w:tcPr>
          <w:p>
            <w:pPr>
              <w:spacing w:line="400" w:lineRule="exact"/>
              <w:jc w:val="center"/>
              <w:rPr>
                <w:rFonts w:hint="eastAsia" w:ascii="宋体" w:hAnsi="宋体" w:eastAsia="宋体" w:cs="方正仿宋_GBK"/>
                <w:kern w:val="0"/>
                <w:sz w:val="28"/>
                <w:szCs w:val="20"/>
              </w:rPr>
            </w:pPr>
            <w:r>
              <w:rPr>
                <w:rFonts w:hint="eastAsia" w:ascii="宋体" w:hAnsi="宋体" w:eastAsia="宋体" w:cs="方正仿宋_GBK"/>
                <w:kern w:val="0"/>
                <w:sz w:val="28"/>
                <w:szCs w:val="20"/>
              </w:rPr>
              <w:t>2</w:t>
            </w:r>
          </w:p>
        </w:tc>
        <w:tc>
          <w:tcPr>
            <w:tcW w:w="3120" w:type="dxa"/>
            <w:noWrap w:val="0"/>
            <w:vAlign w:val="center"/>
          </w:tcPr>
          <w:p>
            <w:pPr>
              <w:spacing w:line="400" w:lineRule="exact"/>
              <w:jc w:val="center"/>
              <w:rPr>
                <w:rFonts w:hint="eastAsia" w:ascii="仿宋_GB2312" w:cs="方正仿宋_GBK"/>
                <w:kern w:val="0"/>
                <w:sz w:val="28"/>
                <w:szCs w:val="28"/>
              </w:rPr>
            </w:pPr>
            <w:r>
              <w:rPr>
                <w:rFonts w:hint="eastAsia" w:ascii="仿宋_GB2312" w:cs="方正仿宋_GBK"/>
                <w:kern w:val="0"/>
                <w:sz w:val="28"/>
                <w:szCs w:val="28"/>
              </w:rPr>
              <w:t>城镇新增就业人员</w:t>
            </w:r>
          </w:p>
        </w:tc>
        <w:tc>
          <w:tcPr>
            <w:tcW w:w="660" w:type="dxa"/>
            <w:noWrap w:val="0"/>
            <w:vAlign w:val="center"/>
          </w:tcPr>
          <w:p>
            <w:pPr>
              <w:spacing w:line="400" w:lineRule="exact"/>
              <w:jc w:val="center"/>
              <w:rPr>
                <w:rFonts w:hint="eastAsia" w:ascii="仿宋_GB2312" w:cs="方正仿宋_GBK"/>
                <w:kern w:val="0"/>
                <w:sz w:val="28"/>
                <w:szCs w:val="28"/>
              </w:rPr>
            </w:pPr>
            <w:r>
              <w:rPr>
                <w:rFonts w:hint="eastAsia" w:ascii="仿宋_GB2312" w:cs="方正仿宋_GBK"/>
                <w:kern w:val="0"/>
                <w:sz w:val="28"/>
                <w:szCs w:val="28"/>
              </w:rPr>
              <w:t>人</w:t>
            </w:r>
          </w:p>
        </w:tc>
        <w:tc>
          <w:tcPr>
            <w:tcW w:w="1350" w:type="dxa"/>
            <w:noWrap w:val="0"/>
            <w:vAlign w:val="center"/>
          </w:tcPr>
          <w:p>
            <w:pPr>
              <w:spacing w:line="400" w:lineRule="exact"/>
              <w:jc w:val="center"/>
              <w:rPr>
                <w:rFonts w:ascii="宋体" w:hAnsi="宋体" w:eastAsia="宋体" w:cs="方正仿宋_GBK"/>
                <w:kern w:val="0"/>
                <w:sz w:val="28"/>
                <w:szCs w:val="28"/>
              </w:rPr>
            </w:pPr>
            <w:r>
              <w:rPr>
                <w:rFonts w:hint="eastAsia" w:ascii="宋体" w:hAnsi="宋体" w:eastAsia="宋体" w:cs="方正仿宋_GBK"/>
                <w:kern w:val="0"/>
                <w:sz w:val="28"/>
                <w:szCs w:val="28"/>
              </w:rPr>
              <w:t>2038</w:t>
            </w:r>
          </w:p>
        </w:tc>
        <w:tc>
          <w:tcPr>
            <w:tcW w:w="1200" w:type="dxa"/>
            <w:noWrap w:val="0"/>
            <w:vAlign w:val="center"/>
          </w:tcPr>
          <w:p>
            <w:pPr>
              <w:spacing w:line="400" w:lineRule="exact"/>
              <w:jc w:val="center"/>
              <w:rPr>
                <w:rFonts w:hint="eastAsia" w:ascii="宋体" w:hAnsi="宋体" w:eastAsia="宋体" w:cs="方正仿宋_GBK"/>
                <w:color w:val="000000"/>
                <w:kern w:val="0"/>
                <w:sz w:val="28"/>
                <w:szCs w:val="28"/>
              </w:rPr>
            </w:pPr>
            <w:r>
              <w:rPr>
                <w:rFonts w:hint="eastAsia" w:ascii="宋体" w:hAnsi="宋体" w:eastAsia="宋体" w:cs="方正仿宋_GBK"/>
                <w:color w:val="000000"/>
                <w:kern w:val="0"/>
                <w:sz w:val="28"/>
                <w:szCs w:val="28"/>
              </w:rPr>
              <w:t>2000</w:t>
            </w:r>
          </w:p>
        </w:tc>
        <w:tc>
          <w:tcPr>
            <w:tcW w:w="1388" w:type="dxa"/>
            <w:noWrap w:val="0"/>
            <w:vAlign w:val="center"/>
          </w:tcPr>
          <w:p>
            <w:pPr>
              <w:spacing w:line="400" w:lineRule="exact"/>
              <w:jc w:val="center"/>
              <w:rPr>
                <w:rFonts w:hint="eastAsia" w:ascii="宋体" w:hAnsi="宋体" w:eastAsia="宋体"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79" w:type="dxa"/>
            <w:vMerge w:val="continue"/>
            <w:noWrap w:val="0"/>
            <w:vAlign w:val="center"/>
          </w:tcPr>
          <w:p>
            <w:pPr>
              <w:spacing w:line="400" w:lineRule="exact"/>
              <w:jc w:val="center"/>
              <w:rPr>
                <w:rFonts w:hint="eastAsia" w:ascii="仿宋_GB2312" w:cs="方正仿宋_GBK"/>
                <w:kern w:val="0"/>
                <w:sz w:val="28"/>
                <w:szCs w:val="20"/>
              </w:rPr>
            </w:pPr>
          </w:p>
        </w:tc>
        <w:tc>
          <w:tcPr>
            <w:tcW w:w="585" w:type="dxa"/>
            <w:noWrap w:val="0"/>
            <w:vAlign w:val="center"/>
          </w:tcPr>
          <w:p>
            <w:pPr>
              <w:spacing w:line="400" w:lineRule="exact"/>
              <w:jc w:val="center"/>
              <w:rPr>
                <w:rFonts w:hint="eastAsia" w:ascii="宋体" w:hAnsi="宋体" w:eastAsia="宋体" w:cs="方正仿宋_GBK"/>
                <w:kern w:val="0"/>
                <w:sz w:val="28"/>
                <w:szCs w:val="20"/>
              </w:rPr>
            </w:pPr>
            <w:r>
              <w:rPr>
                <w:rFonts w:hint="eastAsia" w:ascii="宋体" w:hAnsi="宋体" w:eastAsia="宋体" w:cs="方正仿宋_GBK"/>
                <w:kern w:val="0"/>
                <w:sz w:val="28"/>
                <w:szCs w:val="20"/>
              </w:rPr>
              <w:t>3</w:t>
            </w:r>
          </w:p>
        </w:tc>
        <w:tc>
          <w:tcPr>
            <w:tcW w:w="3120" w:type="dxa"/>
            <w:noWrap w:val="0"/>
            <w:vAlign w:val="center"/>
          </w:tcPr>
          <w:p>
            <w:pPr>
              <w:spacing w:line="400" w:lineRule="exact"/>
              <w:jc w:val="center"/>
              <w:rPr>
                <w:rFonts w:hint="eastAsia" w:ascii="仿宋_GB2312" w:cs="方正仿宋_GBK"/>
                <w:kern w:val="0"/>
                <w:sz w:val="28"/>
                <w:szCs w:val="28"/>
              </w:rPr>
            </w:pPr>
            <w:r>
              <w:rPr>
                <w:rFonts w:hint="eastAsia" w:ascii="仿宋_GB2312" w:cs="方正仿宋_GBK"/>
                <w:kern w:val="0"/>
                <w:sz w:val="28"/>
                <w:szCs w:val="28"/>
              </w:rPr>
              <w:t>城镇登记失业率</w:t>
            </w:r>
          </w:p>
        </w:tc>
        <w:tc>
          <w:tcPr>
            <w:tcW w:w="660" w:type="dxa"/>
            <w:noWrap w:val="0"/>
            <w:vAlign w:val="center"/>
          </w:tcPr>
          <w:p>
            <w:pPr>
              <w:spacing w:line="400" w:lineRule="exact"/>
              <w:jc w:val="center"/>
              <w:rPr>
                <w:rFonts w:hint="eastAsia" w:ascii="仿宋_GB2312" w:cs="方正仿宋_GBK"/>
                <w:kern w:val="0"/>
                <w:sz w:val="28"/>
                <w:szCs w:val="28"/>
              </w:rPr>
            </w:pPr>
            <w:r>
              <w:rPr>
                <w:rFonts w:hint="eastAsia" w:ascii="仿宋_GB2312" w:cs="方正仿宋_GBK"/>
                <w:kern w:val="0"/>
                <w:sz w:val="28"/>
                <w:szCs w:val="28"/>
              </w:rPr>
              <w:t>%</w:t>
            </w:r>
          </w:p>
        </w:tc>
        <w:tc>
          <w:tcPr>
            <w:tcW w:w="1350" w:type="dxa"/>
            <w:noWrap w:val="0"/>
            <w:vAlign w:val="center"/>
          </w:tcPr>
          <w:p>
            <w:pPr>
              <w:spacing w:line="400" w:lineRule="exact"/>
              <w:jc w:val="center"/>
              <w:rPr>
                <w:rFonts w:ascii="宋体" w:hAnsi="宋体" w:eastAsia="宋体" w:cs="方正仿宋_GBK"/>
                <w:kern w:val="0"/>
                <w:sz w:val="28"/>
                <w:szCs w:val="28"/>
              </w:rPr>
            </w:pPr>
            <w:r>
              <w:rPr>
                <w:rFonts w:hint="eastAsia" w:ascii="宋体" w:hAnsi="宋体" w:eastAsia="宋体" w:cs="方正仿宋_GBK"/>
                <w:kern w:val="0"/>
                <w:sz w:val="28"/>
                <w:szCs w:val="28"/>
              </w:rPr>
              <w:t>2.93</w:t>
            </w:r>
          </w:p>
        </w:tc>
        <w:tc>
          <w:tcPr>
            <w:tcW w:w="1200" w:type="dxa"/>
            <w:noWrap w:val="0"/>
            <w:vAlign w:val="center"/>
          </w:tcPr>
          <w:p>
            <w:pPr>
              <w:spacing w:line="400" w:lineRule="exact"/>
              <w:jc w:val="center"/>
              <w:rPr>
                <w:rFonts w:hint="eastAsia" w:ascii="宋体" w:hAnsi="宋体" w:eastAsia="宋体" w:cs="方正仿宋_GBK"/>
                <w:color w:val="000000"/>
                <w:kern w:val="0"/>
                <w:sz w:val="28"/>
                <w:szCs w:val="28"/>
              </w:rPr>
            </w:pPr>
            <w:r>
              <w:rPr>
                <w:rFonts w:hint="eastAsia" w:ascii="宋体" w:hAnsi="宋体" w:eastAsia="宋体" w:cs="方正仿宋_GBK"/>
                <w:color w:val="000000"/>
                <w:kern w:val="0"/>
                <w:sz w:val="28"/>
                <w:szCs w:val="28"/>
              </w:rPr>
              <w:t>3.5</w:t>
            </w:r>
          </w:p>
        </w:tc>
        <w:tc>
          <w:tcPr>
            <w:tcW w:w="1388" w:type="dxa"/>
            <w:noWrap w:val="0"/>
            <w:vAlign w:val="center"/>
          </w:tcPr>
          <w:p>
            <w:pPr>
              <w:spacing w:line="400" w:lineRule="exact"/>
              <w:jc w:val="center"/>
              <w:rPr>
                <w:rFonts w:hint="eastAsia" w:ascii="宋体" w:hAnsi="宋体" w:eastAsia="宋体"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vMerge w:val="continue"/>
            <w:noWrap w:val="0"/>
            <w:vAlign w:val="center"/>
          </w:tcPr>
          <w:p>
            <w:pPr>
              <w:spacing w:line="400" w:lineRule="exact"/>
              <w:jc w:val="center"/>
              <w:rPr>
                <w:rFonts w:hint="eastAsia" w:ascii="仿宋_GB2312" w:cs="方正仿宋_GBK"/>
                <w:kern w:val="0"/>
                <w:sz w:val="28"/>
                <w:szCs w:val="20"/>
              </w:rPr>
            </w:pPr>
          </w:p>
        </w:tc>
        <w:tc>
          <w:tcPr>
            <w:tcW w:w="585" w:type="dxa"/>
            <w:noWrap w:val="0"/>
            <w:vAlign w:val="center"/>
          </w:tcPr>
          <w:p>
            <w:pPr>
              <w:spacing w:line="400" w:lineRule="exact"/>
              <w:jc w:val="center"/>
              <w:rPr>
                <w:rFonts w:ascii="宋体" w:hAnsi="宋体" w:eastAsia="宋体" w:cs="方正仿宋_GBK"/>
                <w:kern w:val="0"/>
                <w:sz w:val="28"/>
                <w:szCs w:val="20"/>
              </w:rPr>
            </w:pPr>
            <w:r>
              <w:rPr>
                <w:rFonts w:hint="eastAsia" w:ascii="宋体" w:hAnsi="宋体" w:eastAsia="宋体" w:cs="方正仿宋_GBK"/>
                <w:kern w:val="0"/>
                <w:sz w:val="28"/>
                <w:szCs w:val="20"/>
              </w:rPr>
              <w:t>4</w:t>
            </w:r>
          </w:p>
        </w:tc>
        <w:tc>
          <w:tcPr>
            <w:tcW w:w="3120" w:type="dxa"/>
            <w:noWrap w:val="0"/>
            <w:vAlign w:val="center"/>
          </w:tcPr>
          <w:p>
            <w:pPr>
              <w:spacing w:line="400" w:lineRule="exact"/>
              <w:jc w:val="center"/>
              <w:rPr>
                <w:rFonts w:hint="eastAsia" w:ascii="仿宋_GB2312" w:cs="方正仿宋_GBK"/>
                <w:kern w:val="0"/>
                <w:sz w:val="28"/>
                <w:szCs w:val="28"/>
              </w:rPr>
            </w:pPr>
            <w:r>
              <w:rPr>
                <w:rFonts w:hint="eastAsia" w:ascii="仿宋_GB2312" w:cs="方正仿宋_GBK"/>
                <w:kern w:val="0"/>
                <w:sz w:val="28"/>
                <w:szCs w:val="28"/>
              </w:rPr>
              <w:t>农村劳动力转移培训</w:t>
            </w:r>
          </w:p>
        </w:tc>
        <w:tc>
          <w:tcPr>
            <w:tcW w:w="660" w:type="dxa"/>
            <w:noWrap w:val="0"/>
            <w:vAlign w:val="center"/>
          </w:tcPr>
          <w:p>
            <w:pPr>
              <w:spacing w:line="400" w:lineRule="exact"/>
              <w:jc w:val="center"/>
              <w:rPr>
                <w:rFonts w:hint="eastAsia" w:ascii="仿宋_GB2312" w:cs="方正仿宋_GBK"/>
                <w:kern w:val="0"/>
                <w:sz w:val="28"/>
                <w:szCs w:val="28"/>
              </w:rPr>
            </w:pPr>
            <w:r>
              <w:rPr>
                <w:rFonts w:hint="eastAsia" w:ascii="仿宋_GB2312" w:cs="方正仿宋_GBK"/>
                <w:kern w:val="0"/>
                <w:sz w:val="28"/>
                <w:szCs w:val="28"/>
              </w:rPr>
              <w:t>人</w:t>
            </w:r>
          </w:p>
        </w:tc>
        <w:tc>
          <w:tcPr>
            <w:tcW w:w="1350" w:type="dxa"/>
            <w:noWrap w:val="0"/>
            <w:vAlign w:val="center"/>
          </w:tcPr>
          <w:p>
            <w:pPr>
              <w:spacing w:line="400" w:lineRule="exact"/>
              <w:jc w:val="center"/>
              <w:rPr>
                <w:rFonts w:hint="eastAsia" w:ascii="宋体" w:hAnsi="宋体" w:eastAsia="宋体" w:cs="方正仿宋_GBK"/>
                <w:kern w:val="0"/>
                <w:sz w:val="28"/>
                <w:szCs w:val="28"/>
              </w:rPr>
            </w:pPr>
            <w:r>
              <w:rPr>
                <w:rFonts w:hint="eastAsia" w:ascii="宋体" w:hAnsi="宋体" w:eastAsia="宋体" w:cs="方正仿宋_GBK"/>
                <w:kern w:val="0"/>
                <w:sz w:val="28"/>
                <w:szCs w:val="28"/>
              </w:rPr>
              <w:t>17700</w:t>
            </w:r>
          </w:p>
        </w:tc>
        <w:tc>
          <w:tcPr>
            <w:tcW w:w="1200" w:type="dxa"/>
            <w:noWrap w:val="0"/>
            <w:vAlign w:val="center"/>
          </w:tcPr>
          <w:p>
            <w:pPr>
              <w:spacing w:line="400" w:lineRule="exact"/>
              <w:jc w:val="center"/>
              <w:rPr>
                <w:rFonts w:hint="eastAsia" w:ascii="宋体" w:hAnsi="宋体" w:eastAsia="宋体" w:cs="方正仿宋_GBK"/>
                <w:color w:val="000000"/>
                <w:kern w:val="0"/>
                <w:sz w:val="28"/>
                <w:szCs w:val="28"/>
              </w:rPr>
            </w:pPr>
            <w:r>
              <w:rPr>
                <w:rFonts w:hint="eastAsia" w:ascii="宋体" w:hAnsi="宋体" w:eastAsia="宋体" w:cs="方正仿宋_GBK"/>
                <w:color w:val="000000"/>
                <w:kern w:val="0"/>
                <w:sz w:val="28"/>
                <w:szCs w:val="28"/>
              </w:rPr>
              <w:t>13000</w:t>
            </w:r>
          </w:p>
        </w:tc>
        <w:tc>
          <w:tcPr>
            <w:tcW w:w="1388" w:type="dxa"/>
            <w:noWrap w:val="0"/>
            <w:vAlign w:val="center"/>
          </w:tcPr>
          <w:p>
            <w:pPr>
              <w:spacing w:line="400" w:lineRule="exact"/>
              <w:jc w:val="center"/>
              <w:rPr>
                <w:rFonts w:hint="eastAsia" w:ascii="宋体" w:hAnsi="宋体" w:eastAsia="宋体"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vMerge w:val="continue"/>
            <w:noWrap w:val="0"/>
            <w:vAlign w:val="center"/>
          </w:tcPr>
          <w:p>
            <w:pPr>
              <w:spacing w:line="400" w:lineRule="exact"/>
              <w:jc w:val="center"/>
              <w:rPr>
                <w:rFonts w:hint="eastAsia" w:ascii="仿宋_GB2312" w:cs="方正仿宋_GBK"/>
                <w:kern w:val="0"/>
                <w:sz w:val="28"/>
                <w:szCs w:val="20"/>
              </w:rPr>
            </w:pPr>
          </w:p>
        </w:tc>
        <w:tc>
          <w:tcPr>
            <w:tcW w:w="585" w:type="dxa"/>
            <w:noWrap w:val="0"/>
            <w:vAlign w:val="center"/>
          </w:tcPr>
          <w:p>
            <w:pPr>
              <w:spacing w:line="400" w:lineRule="exact"/>
              <w:jc w:val="center"/>
              <w:rPr>
                <w:rFonts w:hint="eastAsia" w:ascii="宋体" w:hAnsi="宋体" w:eastAsia="宋体" w:cs="方正仿宋_GBK"/>
                <w:kern w:val="0"/>
                <w:sz w:val="28"/>
                <w:szCs w:val="20"/>
              </w:rPr>
            </w:pPr>
            <w:r>
              <w:rPr>
                <w:rFonts w:hint="eastAsia" w:ascii="宋体" w:hAnsi="宋体" w:eastAsia="宋体" w:cs="方正仿宋_GBK"/>
                <w:kern w:val="0"/>
                <w:sz w:val="28"/>
                <w:szCs w:val="20"/>
              </w:rPr>
              <w:t>5</w:t>
            </w:r>
          </w:p>
        </w:tc>
        <w:tc>
          <w:tcPr>
            <w:tcW w:w="3120" w:type="dxa"/>
            <w:noWrap w:val="0"/>
            <w:vAlign w:val="center"/>
          </w:tcPr>
          <w:p>
            <w:pPr>
              <w:spacing w:line="400" w:lineRule="exact"/>
              <w:jc w:val="center"/>
              <w:rPr>
                <w:rFonts w:hint="eastAsia" w:ascii="仿宋_GB2312" w:cs="方正仿宋_GBK"/>
                <w:kern w:val="0"/>
                <w:sz w:val="28"/>
                <w:szCs w:val="28"/>
              </w:rPr>
            </w:pPr>
            <w:r>
              <w:rPr>
                <w:rFonts w:hint="eastAsia" w:ascii="仿宋_GB2312" w:cs="方正仿宋_GBK"/>
                <w:kern w:val="0"/>
                <w:sz w:val="28"/>
                <w:szCs w:val="28"/>
              </w:rPr>
              <w:t>农村劳动力转移就业</w:t>
            </w:r>
          </w:p>
        </w:tc>
        <w:tc>
          <w:tcPr>
            <w:tcW w:w="660" w:type="dxa"/>
            <w:noWrap w:val="0"/>
            <w:vAlign w:val="center"/>
          </w:tcPr>
          <w:p>
            <w:pPr>
              <w:spacing w:line="400" w:lineRule="exact"/>
              <w:jc w:val="center"/>
              <w:rPr>
                <w:rFonts w:hint="eastAsia" w:ascii="仿宋_GB2312" w:cs="方正仿宋_GBK"/>
                <w:kern w:val="0"/>
                <w:sz w:val="28"/>
                <w:szCs w:val="28"/>
              </w:rPr>
            </w:pPr>
            <w:r>
              <w:rPr>
                <w:rFonts w:hint="eastAsia" w:ascii="仿宋_GB2312" w:cs="方正仿宋_GBK"/>
                <w:kern w:val="0"/>
                <w:sz w:val="28"/>
                <w:szCs w:val="28"/>
              </w:rPr>
              <w:t>人</w:t>
            </w:r>
          </w:p>
        </w:tc>
        <w:tc>
          <w:tcPr>
            <w:tcW w:w="1350" w:type="dxa"/>
            <w:noWrap w:val="0"/>
            <w:vAlign w:val="center"/>
          </w:tcPr>
          <w:p>
            <w:pPr>
              <w:spacing w:line="400" w:lineRule="exact"/>
              <w:jc w:val="center"/>
              <w:rPr>
                <w:rFonts w:ascii="宋体" w:hAnsi="宋体" w:eastAsia="宋体" w:cs="方正仿宋_GBK"/>
                <w:kern w:val="0"/>
                <w:sz w:val="28"/>
                <w:szCs w:val="28"/>
              </w:rPr>
            </w:pPr>
            <w:r>
              <w:rPr>
                <w:rFonts w:hint="eastAsia" w:ascii="宋体" w:hAnsi="宋体" w:eastAsia="宋体" w:cs="方正仿宋_GBK"/>
                <w:kern w:val="0"/>
                <w:sz w:val="28"/>
                <w:szCs w:val="28"/>
              </w:rPr>
              <w:t>16300</w:t>
            </w:r>
          </w:p>
        </w:tc>
        <w:tc>
          <w:tcPr>
            <w:tcW w:w="1200" w:type="dxa"/>
            <w:noWrap w:val="0"/>
            <w:vAlign w:val="center"/>
          </w:tcPr>
          <w:p>
            <w:pPr>
              <w:spacing w:line="400" w:lineRule="exact"/>
              <w:jc w:val="center"/>
              <w:rPr>
                <w:rFonts w:hint="eastAsia" w:ascii="宋体" w:hAnsi="宋体" w:eastAsia="宋体" w:cs="方正仿宋_GBK"/>
                <w:color w:val="000000"/>
                <w:kern w:val="0"/>
                <w:sz w:val="28"/>
                <w:szCs w:val="28"/>
              </w:rPr>
            </w:pPr>
            <w:r>
              <w:rPr>
                <w:rFonts w:hint="eastAsia" w:ascii="宋体" w:hAnsi="宋体" w:eastAsia="宋体" w:cs="方正仿宋_GBK"/>
                <w:color w:val="000000"/>
                <w:kern w:val="0"/>
                <w:sz w:val="28"/>
                <w:szCs w:val="28"/>
              </w:rPr>
              <w:t>10000</w:t>
            </w:r>
          </w:p>
        </w:tc>
        <w:tc>
          <w:tcPr>
            <w:tcW w:w="1388" w:type="dxa"/>
            <w:noWrap w:val="0"/>
            <w:vAlign w:val="center"/>
          </w:tcPr>
          <w:p>
            <w:pPr>
              <w:spacing w:line="400" w:lineRule="exact"/>
              <w:jc w:val="center"/>
              <w:rPr>
                <w:rFonts w:hint="eastAsia" w:ascii="宋体" w:hAnsi="宋体" w:eastAsia="宋体"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vMerge w:val="restart"/>
            <w:noWrap w:val="0"/>
            <w:vAlign w:val="center"/>
          </w:tcPr>
          <w:p>
            <w:pPr>
              <w:spacing w:line="400" w:lineRule="exact"/>
              <w:jc w:val="center"/>
              <w:rPr>
                <w:rFonts w:hint="eastAsia" w:ascii="仿宋_GB2312" w:cs="方正仿宋_GBK"/>
                <w:kern w:val="0"/>
                <w:sz w:val="28"/>
                <w:szCs w:val="20"/>
              </w:rPr>
            </w:pPr>
            <w:r>
              <w:rPr>
                <w:rFonts w:hint="eastAsia" w:ascii="仿宋_GB2312" w:cs="方正仿宋_GBK"/>
                <w:kern w:val="0"/>
                <w:sz w:val="28"/>
                <w:szCs w:val="20"/>
              </w:rPr>
              <w:t>社会保险</w:t>
            </w:r>
          </w:p>
        </w:tc>
        <w:tc>
          <w:tcPr>
            <w:tcW w:w="585" w:type="dxa"/>
            <w:noWrap w:val="0"/>
            <w:vAlign w:val="center"/>
          </w:tcPr>
          <w:p>
            <w:pPr>
              <w:spacing w:line="400" w:lineRule="exact"/>
              <w:jc w:val="center"/>
              <w:rPr>
                <w:rFonts w:hint="eastAsia" w:ascii="宋体" w:hAnsi="宋体" w:eastAsia="宋体" w:cs="方正仿宋_GBK"/>
                <w:kern w:val="0"/>
                <w:sz w:val="28"/>
                <w:szCs w:val="20"/>
              </w:rPr>
            </w:pPr>
            <w:r>
              <w:rPr>
                <w:rFonts w:hint="eastAsia" w:ascii="宋体" w:hAnsi="宋体" w:eastAsia="宋体" w:cs="方正仿宋_GBK"/>
                <w:kern w:val="0"/>
                <w:sz w:val="28"/>
                <w:szCs w:val="20"/>
              </w:rPr>
              <w:t>6</w:t>
            </w:r>
          </w:p>
        </w:tc>
        <w:tc>
          <w:tcPr>
            <w:tcW w:w="3120" w:type="dxa"/>
            <w:noWrap w:val="0"/>
            <w:vAlign w:val="center"/>
          </w:tcPr>
          <w:p>
            <w:pPr>
              <w:spacing w:line="400" w:lineRule="exact"/>
              <w:jc w:val="center"/>
              <w:rPr>
                <w:rFonts w:hint="eastAsia" w:ascii="仿宋_GB2312" w:cs="方正仿宋_GBK"/>
                <w:kern w:val="0"/>
                <w:sz w:val="28"/>
                <w:szCs w:val="28"/>
              </w:rPr>
            </w:pPr>
            <w:r>
              <w:rPr>
                <w:rFonts w:hint="eastAsia" w:ascii="仿宋_GB2312" w:cs="方正仿宋_GBK"/>
                <w:kern w:val="0"/>
                <w:sz w:val="28"/>
                <w:szCs w:val="28"/>
              </w:rPr>
              <w:t>城乡居民基本养老保险</w:t>
            </w:r>
          </w:p>
        </w:tc>
        <w:tc>
          <w:tcPr>
            <w:tcW w:w="660" w:type="dxa"/>
            <w:noWrap w:val="0"/>
            <w:vAlign w:val="center"/>
          </w:tcPr>
          <w:p>
            <w:pPr>
              <w:spacing w:line="400" w:lineRule="exact"/>
              <w:jc w:val="center"/>
              <w:rPr>
                <w:rFonts w:hint="eastAsia" w:ascii="仿宋_GB2312" w:cs="方正仿宋_GBK"/>
                <w:kern w:val="0"/>
                <w:sz w:val="28"/>
                <w:szCs w:val="28"/>
              </w:rPr>
            </w:pPr>
            <w:r>
              <w:rPr>
                <w:rFonts w:hint="eastAsia" w:ascii="仿宋_GB2312" w:cs="方正仿宋_GBK"/>
                <w:kern w:val="0"/>
                <w:sz w:val="28"/>
                <w:szCs w:val="28"/>
              </w:rPr>
              <w:t>人</w:t>
            </w:r>
          </w:p>
        </w:tc>
        <w:tc>
          <w:tcPr>
            <w:tcW w:w="1350" w:type="dxa"/>
            <w:noWrap w:val="0"/>
            <w:vAlign w:val="center"/>
          </w:tcPr>
          <w:p>
            <w:pPr>
              <w:spacing w:line="400" w:lineRule="exact"/>
              <w:jc w:val="center"/>
              <w:rPr>
                <w:rFonts w:ascii="宋体" w:hAnsi="宋体" w:eastAsia="宋体" w:cs="方正仿宋_GBK"/>
                <w:kern w:val="0"/>
                <w:sz w:val="28"/>
                <w:szCs w:val="28"/>
              </w:rPr>
            </w:pPr>
            <w:r>
              <w:rPr>
                <w:rFonts w:hint="eastAsia" w:ascii="宋体" w:hAnsi="宋体" w:eastAsia="宋体" w:cs="方正仿宋_GBK"/>
                <w:kern w:val="0"/>
                <w:sz w:val="28"/>
                <w:szCs w:val="28"/>
              </w:rPr>
              <w:t>139660</w:t>
            </w:r>
          </w:p>
        </w:tc>
        <w:tc>
          <w:tcPr>
            <w:tcW w:w="1200" w:type="dxa"/>
            <w:noWrap w:val="0"/>
            <w:vAlign w:val="center"/>
          </w:tcPr>
          <w:p>
            <w:pPr>
              <w:spacing w:line="400" w:lineRule="exact"/>
              <w:jc w:val="center"/>
              <w:rPr>
                <w:rFonts w:ascii="宋体" w:hAnsi="宋体" w:eastAsia="宋体" w:cs="方正仿宋_GBK"/>
                <w:color w:val="000000"/>
                <w:kern w:val="0"/>
                <w:sz w:val="28"/>
                <w:szCs w:val="28"/>
              </w:rPr>
            </w:pPr>
            <w:r>
              <w:rPr>
                <w:rFonts w:hint="eastAsia" w:ascii="宋体" w:hAnsi="宋体" w:eastAsia="宋体" w:cs="方正仿宋_GBK"/>
                <w:color w:val="000000"/>
                <w:kern w:val="0"/>
                <w:sz w:val="28"/>
                <w:szCs w:val="28"/>
              </w:rPr>
              <w:t>131500</w:t>
            </w:r>
          </w:p>
        </w:tc>
        <w:tc>
          <w:tcPr>
            <w:tcW w:w="1388" w:type="dxa"/>
            <w:noWrap w:val="0"/>
            <w:vAlign w:val="center"/>
          </w:tcPr>
          <w:p>
            <w:pPr>
              <w:spacing w:line="400" w:lineRule="exact"/>
              <w:jc w:val="center"/>
              <w:rPr>
                <w:rFonts w:hint="eastAsia" w:ascii="宋体" w:hAnsi="宋体" w:eastAsia="宋体"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vMerge w:val="continue"/>
            <w:noWrap w:val="0"/>
            <w:vAlign w:val="center"/>
          </w:tcPr>
          <w:p>
            <w:pPr>
              <w:spacing w:line="400" w:lineRule="exact"/>
              <w:jc w:val="center"/>
              <w:rPr>
                <w:rFonts w:hint="eastAsia" w:ascii="仿宋_GB2312" w:cs="方正仿宋_GBK"/>
                <w:color w:val="000000"/>
                <w:kern w:val="0"/>
                <w:sz w:val="28"/>
                <w:szCs w:val="20"/>
              </w:rPr>
            </w:pPr>
          </w:p>
        </w:tc>
        <w:tc>
          <w:tcPr>
            <w:tcW w:w="585" w:type="dxa"/>
            <w:noWrap w:val="0"/>
            <w:vAlign w:val="center"/>
          </w:tcPr>
          <w:p>
            <w:pPr>
              <w:spacing w:line="400" w:lineRule="exact"/>
              <w:jc w:val="center"/>
              <w:rPr>
                <w:rFonts w:hint="eastAsia" w:ascii="宋体" w:hAnsi="宋体" w:eastAsia="宋体" w:cs="方正仿宋_GBK"/>
                <w:color w:val="000000"/>
                <w:kern w:val="0"/>
                <w:sz w:val="28"/>
                <w:szCs w:val="20"/>
              </w:rPr>
            </w:pPr>
            <w:r>
              <w:rPr>
                <w:rFonts w:hint="eastAsia" w:ascii="宋体" w:hAnsi="宋体" w:eastAsia="宋体" w:cs="方正仿宋_GBK"/>
                <w:color w:val="000000"/>
                <w:kern w:val="0"/>
                <w:sz w:val="28"/>
                <w:szCs w:val="20"/>
              </w:rPr>
              <w:t>7</w:t>
            </w:r>
          </w:p>
        </w:tc>
        <w:tc>
          <w:tcPr>
            <w:tcW w:w="3120" w:type="dxa"/>
            <w:noWrap w:val="0"/>
            <w:vAlign w:val="center"/>
          </w:tcPr>
          <w:p>
            <w:pPr>
              <w:spacing w:line="400" w:lineRule="exact"/>
              <w:jc w:val="center"/>
              <w:rPr>
                <w:rFonts w:hint="eastAsia" w:ascii="仿宋_GB2312" w:cs="方正仿宋_GBK"/>
                <w:color w:val="000000"/>
                <w:kern w:val="0"/>
                <w:sz w:val="28"/>
                <w:szCs w:val="28"/>
              </w:rPr>
            </w:pPr>
            <w:r>
              <w:rPr>
                <w:rFonts w:hint="eastAsia" w:ascii="仿宋_GB2312" w:cs="方正仿宋_GBK"/>
                <w:color w:val="000000"/>
                <w:kern w:val="0"/>
                <w:sz w:val="28"/>
                <w:szCs w:val="28"/>
              </w:rPr>
              <w:t>城镇职工基本养老保险</w:t>
            </w:r>
          </w:p>
        </w:tc>
        <w:tc>
          <w:tcPr>
            <w:tcW w:w="660" w:type="dxa"/>
            <w:noWrap w:val="0"/>
            <w:vAlign w:val="center"/>
          </w:tcPr>
          <w:p>
            <w:pPr>
              <w:spacing w:line="400" w:lineRule="exact"/>
              <w:jc w:val="center"/>
              <w:rPr>
                <w:rFonts w:hint="eastAsia" w:ascii="仿宋_GB2312" w:cs="方正仿宋_GBK"/>
                <w:color w:val="000000"/>
                <w:kern w:val="0"/>
                <w:sz w:val="28"/>
                <w:szCs w:val="28"/>
              </w:rPr>
            </w:pPr>
            <w:r>
              <w:rPr>
                <w:rFonts w:hint="eastAsia" w:ascii="仿宋_GB2312" w:cs="方正仿宋_GBK"/>
                <w:color w:val="000000"/>
                <w:kern w:val="0"/>
                <w:sz w:val="28"/>
                <w:szCs w:val="28"/>
              </w:rPr>
              <w:t>人</w:t>
            </w:r>
          </w:p>
        </w:tc>
        <w:tc>
          <w:tcPr>
            <w:tcW w:w="1350" w:type="dxa"/>
            <w:noWrap w:val="0"/>
            <w:vAlign w:val="center"/>
          </w:tcPr>
          <w:p>
            <w:pPr>
              <w:spacing w:line="400" w:lineRule="exact"/>
              <w:jc w:val="center"/>
              <w:rPr>
                <w:rFonts w:ascii="宋体" w:hAnsi="宋体" w:eastAsia="宋体" w:cs="方正仿宋_GBK"/>
                <w:color w:val="000000"/>
                <w:kern w:val="0"/>
                <w:sz w:val="28"/>
                <w:szCs w:val="28"/>
              </w:rPr>
            </w:pPr>
            <w:r>
              <w:rPr>
                <w:rFonts w:hint="eastAsia" w:ascii="宋体" w:hAnsi="宋体" w:eastAsia="宋体" w:cs="方正仿宋_GBK"/>
                <w:color w:val="000000"/>
                <w:kern w:val="0"/>
                <w:sz w:val="28"/>
                <w:szCs w:val="28"/>
              </w:rPr>
              <w:t>29601</w:t>
            </w:r>
          </w:p>
        </w:tc>
        <w:tc>
          <w:tcPr>
            <w:tcW w:w="1200" w:type="dxa"/>
            <w:noWrap w:val="0"/>
            <w:vAlign w:val="center"/>
          </w:tcPr>
          <w:p>
            <w:pPr>
              <w:spacing w:line="400" w:lineRule="exact"/>
              <w:jc w:val="center"/>
              <w:rPr>
                <w:rFonts w:hint="eastAsia" w:ascii="宋体" w:hAnsi="宋体" w:eastAsia="宋体" w:cs="方正仿宋_GBK"/>
                <w:color w:val="000000"/>
                <w:kern w:val="0"/>
                <w:sz w:val="28"/>
                <w:szCs w:val="28"/>
              </w:rPr>
            </w:pPr>
            <w:r>
              <w:rPr>
                <w:rFonts w:hint="eastAsia" w:ascii="宋体" w:hAnsi="宋体" w:eastAsia="宋体" w:cs="方正仿宋_GBK"/>
                <w:color w:val="000000"/>
                <w:kern w:val="0"/>
                <w:sz w:val="28"/>
                <w:szCs w:val="28"/>
              </w:rPr>
              <w:t>30500</w:t>
            </w:r>
          </w:p>
        </w:tc>
        <w:tc>
          <w:tcPr>
            <w:tcW w:w="1388" w:type="dxa"/>
            <w:noWrap w:val="0"/>
            <w:vAlign w:val="center"/>
          </w:tcPr>
          <w:p>
            <w:pPr>
              <w:spacing w:line="400" w:lineRule="exact"/>
              <w:jc w:val="center"/>
              <w:rPr>
                <w:rFonts w:hint="eastAsia" w:ascii="宋体" w:hAnsi="宋体" w:eastAsia="宋体"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vMerge w:val="continue"/>
            <w:noWrap w:val="0"/>
            <w:vAlign w:val="center"/>
          </w:tcPr>
          <w:p>
            <w:pPr>
              <w:spacing w:line="400" w:lineRule="exact"/>
              <w:jc w:val="center"/>
              <w:rPr>
                <w:rFonts w:hint="eastAsia" w:ascii="仿宋_GB2312" w:cs="方正仿宋_GBK"/>
                <w:color w:val="000000"/>
                <w:kern w:val="0"/>
                <w:sz w:val="28"/>
                <w:szCs w:val="20"/>
              </w:rPr>
            </w:pPr>
          </w:p>
        </w:tc>
        <w:tc>
          <w:tcPr>
            <w:tcW w:w="585" w:type="dxa"/>
            <w:noWrap w:val="0"/>
            <w:vAlign w:val="center"/>
          </w:tcPr>
          <w:p>
            <w:pPr>
              <w:spacing w:line="400" w:lineRule="exact"/>
              <w:jc w:val="center"/>
              <w:rPr>
                <w:rFonts w:hint="eastAsia" w:ascii="宋体" w:hAnsi="宋体" w:eastAsia="宋体" w:cs="方正仿宋_GBK"/>
                <w:color w:val="000000"/>
                <w:kern w:val="0"/>
                <w:sz w:val="28"/>
                <w:szCs w:val="20"/>
              </w:rPr>
            </w:pPr>
            <w:r>
              <w:rPr>
                <w:rFonts w:hint="eastAsia" w:ascii="宋体" w:hAnsi="宋体" w:eastAsia="宋体" w:cs="方正仿宋_GBK"/>
                <w:color w:val="000000"/>
                <w:kern w:val="0"/>
                <w:sz w:val="28"/>
                <w:szCs w:val="20"/>
              </w:rPr>
              <w:t>8</w:t>
            </w:r>
          </w:p>
        </w:tc>
        <w:tc>
          <w:tcPr>
            <w:tcW w:w="3120" w:type="dxa"/>
            <w:noWrap w:val="0"/>
            <w:vAlign w:val="center"/>
          </w:tcPr>
          <w:p>
            <w:pPr>
              <w:spacing w:line="400" w:lineRule="exact"/>
              <w:jc w:val="center"/>
              <w:rPr>
                <w:rFonts w:hint="eastAsia" w:ascii="仿宋_GB2312" w:cs="方正仿宋_GBK"/>
                <w:kern w:val="0"/>
                <w:sz w:val="28"/>
                <w:szCs w:val="28"/>
              </w:rPr>
            </w:pPr>
            <w:r>
              <w:rPr>
                <w:rFonts w:hint="eastAsia" w:ascii="仿宋_GB2312"/>
                <w:spacing w:val="-20"/>
                <w:sz w:val="28"/>
                <w:szCs w:val="28"/>
              </w:rPr>
              <w:t>城乡居民和城镇职工基本 医疗保险</w:t>
            </w:r>
          </w:p>
        </w:tc>
        <w:tc>
          <w:tcPr>
            <w:tcW w:w="660" w:type="dxa"/>
            <w:noWrap w:val="0"/>
            <w:vAlign w:val="center"/>
          </w:tcPr>
          <w:p>
            <w:pPr>
              <w:spacing w:line="400" w:lineRule="exact"/>
              <w:jc w:val="center"/>
              <w:rPr>
                <w:rFonts w:hint="eastAsia" w:ascii="仿宋_GB2312" w:cs="方正仿宋_GBK"/>
                <w:kern w:val="0"/>
                <w:sz w:val="28"/>
                <w:szCs w:val="28"/>
              </w:rPr>
            </w:pPr>
            <w:r>
              <w:rPr>
                <w:rFonts w:hint="eastAsia" w:ascii="仿宋_GB2312" w:cs="方正仿宋_GBK"/>
                <w:kern w:val="0"/>
                <w:sz w:val="28"/>
                <w:szCs w:val="28"/>
              </w:rPr>
              <w:t>人</w:t>
            </w:r>
          </w:p>
        </w:tc>
        <w:tc>
          <w:tcPr>
            <w:tcW w:w="1350" w:type="dxa"/>
            <w:noWrap w:val="0"/>
            <w:vAlign w:val="center"/>
          </w:tcPr>
          <w:p>
            <w:pPr>
              <w:spacing w:line="400" w:lineRule="exact"/>
              <w:jc w:val="center"/>
              <w:rPr>
                <w:rFonts w:ascii="宋体" w:hAnsi="宋体" w:eastAsia="宋体" w:cs="方正仿宋_GBK"/>
                <w:kern w:val="0"/>
                <w:sz w:val="28"/>
                <w:szCs w:val="28"/>
              </w:rPr>
            </w:pPr>
            <w:r>
              <w:rPr>
                <w:rFonts w:hint="eastAsia" w:ascii="宋体" w:hAnsi="宋体" w:eastAsia="宋体" w:cs="方正仿宋_GBK"/>
                <w:kern w:val="0"/>
                <w:sz w:val="28"/>
                <w:szCs w:val="28"/>
              </w:rPr>
              <w:t>240851</w:t>
            </w:r>
          </w:p>
        </w:tc>
        <w:tc>
          <w:tcPr>
            <w:tcW w:w="1200" w:type="dxa"/>
            <w:noWrap w:val="0"/>
            <w:vAlign w:val="center"/>
          </w:tcPr>
          <w:p>
            <w:pPr>
              <w:spacing w:line="400" w:lineRule="exact"/>
              <w:jc w:val="center"/>
              <w:rPr>
                <w:rFonts w:ascii="宋体" w:hAnsi="宋体" w:eastAsia="宋体" w:cs="方正仿宋_GBK"/>
                <w:kern w:val="0"/>
                <w:sz w:val="28"/>
                <w:szCs w:val="28"/>
              </w:rPr>
            </w:pPr>
            <w:r>
              <w:rPr>
                <w:rFonts w:hint="eastAsia" w:ascii="宋体" w:hAnsi="宋体" w:eastAsia="宋体" w:cs="方正仿宋_GBK"/>
                <w:kern w:val="0"/>
                <w:sz w:val="28"/>
                <w:szCs w:val="28"/>
              </w:rPr>
              <w:t>240000</w:t>
            </w:r>
          </w:p>
        </w:tc>
        <w:tc>
          <w:tcPr>
            <w:tcW w:w="1388" w:type="dxa"/>
            <w:noWrap w:val="0"/>
            <w:vAlign w:val="center"/>
          </w:tcPr>
          <w:p>
            <w:pPr>
              <w:spacing w:line="400" w:lineRule="exact"/>
              <w:jc w:val="center"/>
              <w:rPr>
                <w:rFonts w:hint="eastAsia" w:ascii="宋体" w:hAnsi="宋体" w:eastAsia="宋体" w:cs="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79" w:type="dxa"/>
            <w:vMerge w:val="continue"/>
            <w:noWrap w:val="0"/>
            <w:vAlign w:val="center"/>
          </w:tcPr>
          <w:p>
            <w:pPr>
              <w:spacing w:line="400" w:lineRule="exact"/>
              <w:jc w:val="center"/>
              <w:rPr>
                <w:rFonts w:hint="eastAsia" w:ascii="仿宋_GB2312" w:cs="方正仿宋_GBK"/>
                <w:color w:val="000000"/>
                <w:kern w:val="0"/>
                <w:sz w:val="28"/>
                <w:szCs w:val="20"/>
              </w:rPr>
            </w:pPr>
          </w:p>
        </w:tc>
        <w:tc>
          <w:tcPr>
            <w:tcW w:w="585" w:type="dxa"/>
            <w:noWrap w:val="0"/>
            <w:vAlign w:val="center"/>
          </w:tcPr>
          <w:p>
            <w:pPr>
              <w:spacing w:line="400" w:lineRule="exact"/>
              <w:jc w:val="center"/>
              <w:rPr>
                <w:rFonts w:hint="eastAsia" w:ascii="宋体" w:hAnsi="宋体" w:eastAsia="宋体" w:cs="方正仿宋_GBK"/>
                <w:color w:val="000000"/>
                <w:kern w:val="0"/>
                <w:sz w:val="28"/>
                <w:szCs w:val="20"/>
              </w:rPr>
            </w:pPr>
            <w:r>
              <w:rPr>
                <w:rFonts w:hint="eastAsia" w:ascii="宋体" w:hAnsi="宋体" w:eastAsia="宋体" w:cs="方正仿宋_GBK"/>
                <w:color w:val="000000"/>
                <w:kern w:val="0"/>
                <w:sz w:val="28"/>
                <w:szCs w:val="20"/>
              </w:rPr>
              <w:t>9</w:t>
            </w:r>
          </w:p>
        </w:tc>
        <w:tc>
          <w:tcPr>
            <w:tcW w:w="3120" w:type="dxa"/>
            <w:noWrap w:val="0"/>
            <w:vAlign w:val="center"/>
          </w:tcPr>
          <w:p>
            <w:pPr>
              <w:spacing w:line="400" w:lineRule="exact"/>
              <w:jc w:val="center"/>
              <w:rPr>
                <w:rFonts w:hint="eastAsia" w:ascii="仿宋_GB2312" w:cs="方正仿宋_GBK"/>
                <w:color w:val="000000"/>
                <w:kern w:val="0"/>
                <w:sz w:val="28"/>
                <w:szCs w:val="28"/>
              </w:rPr>
            </w:pPr>
            <w:r>
              <w:rPr>
                <w:rFonts w:hint="eastAsia" w:ascii="仿宋_GB2312" w:cs="方正仿宋_GBK"/>
                <w:color w:val="000000"/>
                <w:kern w:val="0"/>
                <w:sz w:val="28"/>
                <w:szCs w:val="28"/>
              </w:rPr>
              <w:t>失业保险</w:t>
            </w:r>
          </w:p>
        </w:tc>
        <w:tc>
          <w:tcPr>
            <w:tcW w:w="660" w:type="dxa"/>
            <w:noWrap w:val="0"/>
            <w:vAlign w:val="center"/>
          </w:tcPr>
          <w:p>
            <w:pPr>
              <w:spacing w:line="400" w:lineRule="exact"/>
              <w:jc w:val="center"/>
              <w:rPr>
                <w:rFonts w:hint="eastAsia" w:ascii="仿宋_GB2312" w:cs="方正仿宋_GBK"/>
                <w:color w:val="000000"/>
                <w:kern w:val="0"/>
                <w:sz w:val="28"/>
                <w:szCs w:val="28"/>
              </w:rPr>
            </w:pPr>
            <w:r>
              <w:rPr>
                <w:rFonts w:hint="eastAsia" w:ascii="仿宋_GB2312" w:cs="方正仿宋_GBK"/>
                <w:color w:val="000000"/>
                <w:kern w:val="0"/>
                <w:sz w:val="28"/>
                <w:szCs w:val="28"/>
              </w:rPr>
              <w:t>人</w:t>
            </w:r>
          </w:p>
        </w:tc>
        <w:tc>
          <w:tcPr>
            <w:tcW w:w="1350" w:type="dxa"/>
            <w:noWrap w:val="0"/>
            <w:vAlign w:val="center"/>
          </w:tcPr>
          <w:p>
            <w:pPr>
              <w:spacing w:line="400" w:lineRule="exact"/>
              <w:jc w:val="center"/>
              <w:rPr>
                <w:rFonts w:ascii="宋体" w:hAnsi="宋体" w:eastAsia="宋体" w:cs="方正仿宋_GBK"/>
                <w:color w:val="000000"/>
                <w:kern w:val="0"/>
                <w:sz w:val="28"/>
                <w:szCs w:val="28"/>
              </w:rPr>
            </w:pPr>
            <w:r>
              <w:rPr>
                <w:rFonts w:hint="eastAsia" w:ascii="宋体" w:hAnsi="宋体" w:eastAsia="宋体" w:cs="方正仿宋_GBK"/>
                <w:color w:val="000000"/>
                <w:kern w:val="0"/>
                <w:sz w:val="28"/>
                <w:szCs w:val="28"/>
              </w:rPr>
              <w:t>16538</w:t>
            </w:r>
          </w:p>
        </w:tc>
        <w:tc>
          <w:tcPr>
            <w:tcW w:w="1200" w:type="dxa"/>
            <w:noWrap w:val="0"/>
            <w:vAlign w:val="center"/>
          </w:tcPr>
          <w:p>
            <w:pPr>
              <w:spacing w:line="400" w:lineRule="exact"/>
              <w:jc w:val="center"/>
              <w:rPr>
                <w:rFonts w:ascii="宋体" w:hAnsi="宋体" w:eastAsia="宋体" w:cs="方正仿宋_GBK"/>
                <w:color w:val="000000"/>
                <w:kern w:val="0"/>
                <w:sz w:val="28"/>
                <w:szCs w:val="28"/>
              </w:rPr>
            </w:pPr>
            <w:r>
              <w:rPr>
                <w:rFonts w:hint="eastAsia" w:ascii="宋体" w:hAnsi="宋体" w:eastAsia="宋体" w:cs="方正仿宋_GBK"/>
                <w:color w:val="000000"/>
                <w:kern w:val="0"/>
                <w:sz w:val="28"/>
                <w:szCs w:val="28"/>
              </w:rPr>
              <w:t>15000</w:t>
            </w:r>
          </w:p>
        </w:tc>
        <w:tc>
          <w:tcPr>
            <w:tcW w:w="1388" w:type="dxa"/>
            <w:noWrap w:val="0"/>
            <w:vAlign w:val="center"/>
          </w:tcPr>
          <w:p>
            <w:pPr>
              <w:spacing w:line="400" w:lineRule="exact"/>
              <w:jc w:val="center"/>
              <w:rPr>
                <w:rFonts w:hint="eastAsia" w:ascii="宋体" w:hAnsi="宋体" w:eastAsia="宋体"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79" w:type="dxa"/>
            <w:vMerge w:val="restart"/>
            <w:noWrap w:val="0"/>
            <w:vAlign w:val="center"/>
          </w:tcPr>
          <w:p>
            <w:pPr>
              <w:spacing w:line="400" w:lineRule="exact"/>
              <w:jc w:val="center"/>
              <w:rPr>
                <w:rFonts w:hint="eastAsia" w:ascii="仿宋_GB2312" w:cs="方正仿宋_GBK"/>
                <w:color w:val="000000"/>
                <w:kern w:val="0"/>
                <w:sz w:val="28"/>
                <w:szCs w:val="20"/>
              </w:rPr>
            </w:pPr>
            <w:r>
              <w:rPr>
                <w:rFonts w:hint="eastAsia" w:ascii="仿宋_GB2312" w:cs="方正仿宋_GBK"/>
                <w:color w:val="000000"/>
                <w:kern w:val="0"/>
                <w:sz w:val="28"/>
                <w:szCs w:val="20"/>
              </w:rPr>
              <w:t>劳动维权</w:t>
            </w:r>
          </w:p>
        </w:tc>
        <w:tc>
          <w:tcPr>
            <w:tcW w:w="585" w:type="dxa"/>
            <w:noWrap w:val="0"/>
            <w:vAlign w:val="center"/>
          </w:tcPr>
          <w:p>
            <w:pPr>
              <w:spacing w:line="400" w:lineRule="exact"/>
              <w:jc w:val="center"/>
              <w:rPr>
                <w:rFonts w:ascii="宋体" w:hAnsi="宋体" w:eastAsia="宋体" w:cs="方正仿宋_GBK"/>
                <w:color w:val="000000"/>
                <w:kern w:val="0"/>
                <w:sz w:val="28"/>
                <w:szCs w:val="20"/>
              </w:rPr>
            </w:pPr>
            <w:r>
              <w:rPr>
                <w:rFonts w:hint="eastAsia" w:ascii="宋体" w:hAnsi="宋体" w:eastAsia="宋体" w:cs="方正仿宋_GBK"/>
                <w:color w:val="000000"/>
                <w:kern w:val="0"/>
                <w:sz w:val="28"/>
                <w:szCs w:val="20"/>
              </w:rPr>
              <w:t>10</w:t>
            </w:r>
          </w:p>
        </w:tc>
        <w:tc>
          <w:tcPr>
            <w:tcW w:w="3120" w:type="dxa"/>
            <w:noWrap w:val="0"/>
            <w:vAlign w:val="center"/>
          </w:tcPr>
          <w:p>
            <w:pPr>
              <w:spacing w:line="400" w:lineRule="exact"/>
              <w:jc w:val="center"/>
              <w:rPr>
                <w:rFonts w:hint="eastAsia" w:ascii="仿宋_GB2312" w:cs="方正仿宋_GBK"/>
                <w:color w:val="000000"/>
                <w:kern w:val="0"/>
                <w:sz w:val="28"/>
                <w:szCs w:val="28"/>
              </w:rPr>
            </w:pPr>
            <w:r>
              <w:rPr>
                <w:rFonts w:hint="eastAsia" w:ascii="仿宋_GB2312" w:cs="方正仿宋_GBK"/>
                <w:color w:val="000000"/>
                <w:kern w:val="0"/>
                <w:sz w:val="28"/>
                <w:szCs w:val="28"/>
              </w:rPr>
              <w:t>工伤保险</w:t>
            </w:r>
          </w:p>
        </w:tc>
        <w:tc>
          <w:tcPr>
            <w:tcW w:w="660" w:type="dxa"/>
            <w:noWrap w:val="0"/>
            <w:vAlign w:val="center"/>
          </w:tcPr>
          <w:p>
            <w:pPr>
              <w:spacing w:line="400" w:lineRule="exact"/>
              <w:jc w:val="center"/>
              <w:rPr>
                <w:rFonts w:hint="eastAsia" w:ascii="仿宋_GB2312" w:cs="方正仿宋_GBK"/>
                <w:color w:val="000000"/>
                <w:kern w:val="0"/>
                <w:sz w:val="28"/>
                <w:szCs w:val="28"/>
              </w:rPr>
            </w:pPr>
            <w:r>
              <w:rPr>
                <w:rFonts w:hint="eastAsia" w:ascii="仿宋_GB2312" w:cs="方正仿宋_GBK"/>
                <w:color w:val="000000"/>
                <w:kern w:val="0"/>
                <w:sz w:val="28"/>
                <w:szCs w:val="28"/>
              </w:rPr>
              <w:t>人</w:t>
            </w:r>
          </w:p>
        </w:tc>
        <w:tc>
          <w:tcPr>
            <w:tcW w:w="1350" w:type="dxa"/>
            <w:noWrap w:val="0"/>
            <w:vAlign w:val="center"/>
          </w:tcPr>
          <w:p>
            <w:pPr>
              <w:spacing w:line="400" w:lineRule="exact"/>
              <w:jc w:val="center"/>
              <w:rPr>
                <w:rFonts w:ascii="宋体" w:hAnsi="宋体" w:eastAsia="宋体" w:cs="方正仿宋_GBK"/>
                <w:color w:val="000000"/>
                <w:kern w:val="0"/>
                <w:sz w:val="28"/>
                <w:szCs w:val="28"/>
              </w:rPr>
            </w:pPr>
            <w:r>
              <w:rPr>
                <w:rFonts w:hint="eastAsia" w:ascii="宋体" w:hAnsi="宋体" w:eastAsia="宋体" w:cs="方正仿宋_GBK"/>
                <w:color w:val="000000"/>
                <w:kern w:val="0"/>
                <w:sz w:val="28"/>
                <w:szCs w:val="28"/>
              </w:rPr>
              <w:t>30471</w:t>
            </w:r>
          </w:p>
        </w:tc>
        <w:tc>
          <w:tcPr>
            <w:tcW w:w="1200" w:type="dxa"/>
            <w:noWrap w:val="0"/>
            <w:vAlign w:val="center"/>
          </w:tcPr>
          <w:p>
            <w:pPr>
              <w:spacing w:line="400" w:lineRule="exact"/>
              <w:jc w:val="center"/>
              <w:rPr>
                <w:rFonts w:ascii="宋体" w:hAnsi="宋体" w:eastAsia="宋体" w:cs="方正仿宋_GBK"/>
                <w:color w:val="000000"/>
                <w:kern w:val="0"/>
                <w:sz w:val="28"/>
                <w:szCs w:val="28"/>
              </w:rPr>
            </w:pPr>
            <w:r>
              <w:rPr>
                <w:rFonts w:hint="eastAsia" w:ascii="宋体" w:hAnsi="宋体" w:eastAsia="宋体" w:cs="方正仿宋_GBK"/>
                <w:color w:val="000000"/>
                <w:kern w:val="0"/>
                <w:sz w:val="28"/>
                <w:szCs w:val="28"/>
              </w:rPr>
              <w:t>34000</w:t>
            </w:r>
          </w:p>
        </w:tc>
        <w:tc>
          <w:tcPr>
            <w:tcW w:w="1388" w:type="dxa"/>
            <w:noWrap w:val="0"/>
            <w:vAlign w:val="center"/>
          </w:tcPr>
          <w:p>
            <w:pPr>
              <w:spacing w:line="400" w:lineRule="exact"/>
              <w:jc w:val="center"/>
              <w:rPr>
                <w:rFonts w:hint="eastAsia" w:ascii="宋体" w:hAnsi="宋体" w:eastAsia="宋体"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79" w:type="dxa"/>
            <w:vMerge w:val="continue"/>
            <w:noWrap w:val="0"/>
            <w:vAlign w:val="center"/>
          </w:tcPr>
          <w:p>
            <w:pPr>
              <w:spacing w:line="400" w:lineRule="exact"/>
              <w:jc w:val="center"/>
              <w:rPr>
                <w:rFonts w:hint="eastAsia" w:ascii="仿宋_GB2312" w:cs="方正仿宋_GBK"/>
                <w:color w:val="000000"/>
                <w:kern w:val="0"/>
                <w:sz w:val="28"/>
                <w:szCs w:val="20"/>
              </w:rPr>
            </w:pPr>
          </w:p>
        </w:tc>
        <w:tc>
          <w:tcPr>
            <w:tcW w:w="585" w:type="dxa"/>
            <w:noWrap w:val="0"/>
            <w:vAlign w:val="center"/>
          </w:tcPr>
          <w:p>
            <w:pPr>
              <w:spacing w:line="400" w:lineRule="exact"/>
              <w:jc w:val="center"/>
              <w:rPr>
                <w:rFonts w:ascii="宋体" w:hAnsi="宋体" w:eastAsia="宋体" w:cs="方正仿宋_GBK"/>
                <w:color w:val="000000"/>
                <w:kern w:val="0"/>
                <w:sz w:val="28"/>
                <w:szCs w:val="20"/>
              </w:rPr>
            </w:pPr>
            <w:r>
              <w:rPr>
                <w:rFonts w:hint="eastAsia" w:ascii="宋体" w:hAnsi="宋体" w:eastAsia="宋体" w:cs="方正仿宋_GBK"/>
                <w:color w:val="000000"/>
                <w:kern w:val="0"/>
                <w:sz w:val="28"/>
                <w:szCs w:val="20"/>
              </w:rPr>
              <w:t>11</w:t>
            </w:r>
          </w:p>
        </w:tc>
        <w:tc>
          <w:tcPr>
            <w:tcW w:w="3120" w:type="dxa"/>
            <w:noWrap w:val="0"/>
            <w:vAlign w:val="center"/>
          </w:tcPr>
          <w:p>
            <w:pPr>
              <w:spacing w:line="400" w:lineRule="exact"/>
              <w:jc w:val="center"/>
              <w:rPr>
                <w:rFonts w:hint="eastAsia" w:ascii="仿宋_GB2312" w:cs="方正仿宋_GBK"/>
                <w:color w:val="000000"/>
                <w:kern w:val="0"/>
                <w:sz w:val="28"/>
                <w:szCs w:val="28"/>
              </w:rPr>
            </w:pPr>
            <w:r>
              <w:rPr>
                <w:rFonts w:hint="eastAsia" w:ascii="仿宋_GB2312" w:cs="方正仿宋_GBK"/>
                <w:color w:val="000000"/>
                <w:kern w:val="0"/>
                <w:sz w:val="28"/>
                <w:szCs w:val="28"/>
              </w:rPr>
              <w:t>工伤认定法定时限   结案率</w:t>
            </w:r>
          </w:p>
        </w:tc>
        <w:tc>
          <w:tcPr>
            <w:tcW w:w="660" w:type="dxa"/>
            <w:noWrap w:val="0"/>
            <w:vAlign w:val="center"/>
          </w:tcPr>
          <w:p>
            <w:pPr>
              <w:spacing w:line="400" w:lineRule="exact"/>
              <w:jc w:val="center"/>
              <w:rPr>
                <w:rFonts w:hint="eastAsia" w:ascii="仿宋_GB2312" w:cs="方正仿宋_GBK"/>
                <w:color w:val="000000"/>
                <w:kern w:val="0"/>
                <w:sz w:val="28"/>
                <w:szCs w:val="28"/>
              </w:rPr>
            </w:pPr>
            <w:r>
              <w:rPr>
                <w:rFonts w:hint="eastAsia" w:ascii="仿宋_GB2312" w:cs="方正仿宋_GBK"/>
                <w:color w:val="000000"/>
                <w:kern w:val="0"/>
                <w:sz w:val="28"/>
                <w:szCs w:val="28"/>
              </w:rPr>
              <w:t>%</w:t>
            </w:r>
          </w:p>
        </w:tc>
        <w:tc>
          <w:tcPr>
            <w:tcW w:w="1350" w:type="dxa"/>
            <w:noWrap w:val="0"/>
            <w:vAlign w:val="center"/>
          </w:tcPr>
          <w:p>
            <w:pPr>
              <w:spacing w:line="400" w:lineRule="exact"/>
              <w:jc w:val="center"/>
              <w:rPr>
                <w:rFonts w:ascii="宋体" w:hAnsi="宋体" w:eastAsia="宋体" w:cs="方正仿宋_GBK"/>
                <w:color w:val="000000"/>
                <w:kern w:val="0"/>
                <w:sz w:val="28"/>
                <w:szCs w:val="28"/>
              </w:rPr>
            </w:pPr>
            <w:r>
              <w:rPr>
                <w:rFonts w:hint="eastAsia" w:ascii="宋体" w:hAnsi="宋体" w:eastAsia="宋体" w:cs="方正仿宋_GBK"/>
                <w:color w:val="000000"/>
                <w:kern w:val="0"/>
                <w:sz w:val="28"/>
                <w:szCs w:val="28"/>
              </w:rPr>
              <w:t>100</w:t>
            </w:r>
          </w:p>
        </w:tc>
        <w:tc>
          <w:tcPr>
            <w:tcW w:w="1200" w:type="dxa"/>
            <w:noWrap w:val="0"/>
            <w:vAlign w:val="center"/>
          </w:tcPr>
          <w:p>
            <w:pPr>
              <w:spacing w:line="400" w:lineRule="exact"/>
              <w:jc w:val="center"/>
              <w:rPr>
                <w:rFonts w:ascii="宋体" w:hAnsi="宋体" w:eastAsia="宋体" w:cs="方正仿宋_GBK"/>
                <w:color w:val="000000"/>
                <w:kern w:val="0"/>
                <w:sz w:val="28"/>
                <w:szCs w:val="28"/>
              </w:rPr>
            </w:pPr>
            <w:r>
              <w:rPr>
                <w:rFonts w:hint="eastAsia" w:ascii="宋体" w:hAnsi="宋体" w:eastAsia="宋体" w:cs="方正仿宋_GBK"/>
                <w:color w:val="000000"/>
                <w:kern w:val="0"/>
                <w:sz w:val="28"/>
                <w:szCs w:val="28"/>
              </w:rPr>
              <w:t>100</w:t>
            </w:r>
          </w:p>
        </w:tc>
        <w:tc>
          <w:tcPr>
            <w:tcW w:w="1388" w:type="dxa"/>
            <w:noWrap w:val="0"/>
            <w:vAlign w:val="center"/>
          </w:tcPr>
          <w:p>
            <w:pPr>
              <w:spacing w:line="400" w:lineRule="exact"/>
              <w:jc w:val="center"/>
              <w:rPr>
                <w:rFonts w:hint="eastAsia" w:ascii="宋体" w:hAnsi="宋体" w:eastAsia="宋体"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79" w:type="dxa"/>
            <w:vMerge w:val="continue"/>
            <w:noWrap w:val="0"/>
            <w:vAlign w:val="center"/>
          </w:tcPr>
          <w:p>
            <w:pPr>
              <w:spacing w:line="400" w:lineRule="exact"/>
              <w:jc w:val="center"/>
              <w:rPr>
                <w:rFonts w:hint="eastAsia" w:ascii="仿宋_GB2312" w:cs="方正仿宋_GBK"/>
                <w:color w:val="000000"/>
                <w:kern w:val="0"/>
                <w:sz w:val="28"/>
                <w:szCs w:val="20"/>
              </w:rPr>
            </w:pPr>
          </w:p>
        </w:tc>
        <w:tc>
          <w:tcPr>
            <w:tcW w:w="585" w:type="dxa"/>
            <w:noWrap w:val="0"/>
            <w:vAlign w:val="center"/>
          </w:tcPr>
          <w:p>
            <w:pPr>
              <w:spacing w:line="400" w:lineRule="exact"/>
              <w:jc w:val="center"/>
              <w:rPr>
                <w:rFonts w:hint="eastAsia" w:ascii="宋体" w:hAnsi="宋体" w:eastAsia="宋体" w:cs="方正仿宋_GBK"/>
                <w:color w:val="000000"/>
                <w:kern w:val="0"/>
                <w:sz w:val="28"/>
                <w:szCs w:val="20"/>
              </w:rPr>
            </w:pPr>
            <w:r>
              <w:rPr>
                <w:rFonts w:hint="eastAsia" w:ascii="宋体" w:hAnsi="宋体" w:eastAsia="宋体" w:cs="方正仿宋_GBK"/>
                <w:color w:val="000000"/>
                <w:kern w:val="0"/>
                <w:sz w:val="28"/>
                <w:szCs w:val="20"/>
              </w:rPr>
              <w:t>12</w:t>
            </w:r>
          </w:p>
        </w:tc>
        <w:tc>
          <w:tcPr>
            <w:tcW w:w="3120" w:type="dxa"/>
            <w:noWrap w:val="0"/>
            <w:vAlign w:val="center"/>
          </w:tcPr>
          <w:p>
            <w:pPr>
              <w:spacing w:line="400" w:lineRule="exact"/>
              <w:ind w:left="280" w:hanging="280" w:hangingChars="100"/>
              <w:rPr>
                <w:rFonts w:hint="eastAsia" w:ascii="仿宋_GB2312" w:cs="方正仿宋_GBK"/>
                <w:color w:val="000000"/>
                <w:kern w:val="0"/>
                <w:sz w:val="28"/>
                <w:szCs w:val="28"/>
              </w:rPr>
            </w:pPr>
            <w:r>
              <w:rPr>
                <w:rFonts w:hint="eastAsia" w:ascii="仿宋_GB2312" w:cs="方正仿宋_GBK"/>
                <w:color w:val="000000"/>
                <w:kern w:val="0"/>
                <w:sz w:val="28"/>
                <w:szCs w:val="28"/>
              </w:rPr>
              <w:t>劳动人事仲裁案件 法定时限结案率</w:t>
            </w:r>
          </w:p>
        </w:tc>
        <w:tc>
          <w:tcPr>
            <w:tcW w:w="660" w:type="dxa"/>
            <w:noWrap w:val="0"/>
            <w:vAlign w:val="center"/>
          </w:tcPr>
          <w:p>
            <w:pPr>
              <w:spacing w:line="400" w:lineRule="exact"/>
              <w:jc w:val="center"/>
              <w:rPr>
                <w:rFonts w:hint="eastAsia" w:ascii="仿宋_GB2312" w:cs="方正仿宋_GBK"/>
                <w:color w:val="000000"/>
                <w:kern w:val="0"/>
                <w:sz w:val="28"/>
                <w:szCs w:val="28"/>
              </w:rPr>
            </w:pPr>
            <w:r>
              <w:rPr>
                <w:rFonts w:hint="eastAsia" w:ascii="仿宋_GB2312" w:cs="方正仿宋_GBK"/>
                <w:color w:val="000000"/>
                <w:kern w:val="0"/>
                <w:sz w:val="28"/>
                <w:szCs w:val="28"/>
              </w:rPr>
              <w:t>%</w:t>
            </w:r>
          </w:p>
        </w:tc>
        <w:tc>
          <w:tcPr>
            <w:tcW w:w="1350" w:type="dxa"/>
            <w:noWrap w:val="0"/>
            <w:vAlign w:val="center"/>
          </w:tcPr>
          <w:p>
            <w:pPr>
              <w:spacing w:line="400" w:lineRule="exact"/>
              <w:jc w:val="center"/>
              <w:rPr>
                <w:rFonts w:ascii="宋体" w:hAnsi="宋体" w:eastAsia="宋体" w:cs="方正仿宋_GBK"/>
                <w:color w:val="000000"/>
                <w:kern w:val="0"/>
                <w:sz w:val="28"/>
                <w:szCs w:val="28"/>
              </w:rPr>
            </w:pPr>
            <w:r>
              <w:rPr>
                <w:rFonts w:hint="eastAsia" w:ascii="宋体" w:hAnsi="宋体" w:eastAsia="宋体" w:cs="方正仿宋_GBK"/>
                <w:color w:val="000000"/>
                <w:kern w:val="0"/>
                <w:sz w:val="28"/>
                <w:szCs w:val="28"/>
              </w:rPr>
              <w:t>100</w:t>
            </w:r>
          </w:p>
        </w:tc>
        <w:tc>
          <w:tcPr>
            <w:tcW w:w="1200" w:type="dxa"/>
            <w:noWrap w:val="0"/>
            <w:vAlign w:val="center"/>
          </w:tcPr>
          <w:p>
            <w:pPr>
              <w:spacing w:line="400" w:lineRule="exact"/>
              <w:jc w:val="center"/>
              <w:rPr>
                <w:rFonts w:hint="eastAsia" w:ascii="宋体" w:hAnsi="宋体" w:eastAsia="宋体" w:cs="方正仿宋_GBK"/>
                <w:color w:val="000000"/>
                <w:kern w:val="0"/>
                <w:sz w:val="28"/>
                <w:szCs w:val="28"/>
              </w:rPr>
            </w:pPr>
            <w:r>
              <w:rPr>
                <w:rFonts w:hint="eastAsia" w:ascii="宋体" w:hAnsi="宋体" w:eastAsia="宋体" w:cs="方正仿宋_GBK"/>
                <w:color w:val="000000"/>
                <w:kern w:val="0"/>
                <w:sz w:val="28"/>
                <w:szCs w:val="28"/>
              </w:rPr>
              <w:t>100</w:t>
            </w:r>
          </w:p>
        </w:tc>
        <w:tc>
          <w:tcPr>
            <w:tcW w:w="1388" w:type="dxa"/>
            <w:noWrap w:val="0"/>
            <w:vAlign w:val="center"/>
          </w:tcPr>
          <w:p>
            <w:pPr>
              <w:spacing w:line="400" w:lineRule="exact"/>
              <w:jc w:val="center"/>
              <w:rPr>
                <w:rFonts w:hint="eastAsia" w:ascii="宋体" w:hAnsi="宋体" w:eastAsia="宋体"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79" w:type="dxa"/>
            <w:vMerge w:val="continue"/>
            <w:noWrap w:val="0"/>
            <w:vAlign w:val="center"/>
          </w:tcPr>
          <w:p>
            <w:pPr>
              <w:spacing w:line="400" w:lineRule="exact"/>
              <w:jc w:val="center"/>
              <w:rPr>
                <w:rFonts w:hint="eastAsia" w:ascii="仿宋_GB2312" w:cs="方正仿宋_GBK"/>
                <w:color w:val="000000"/>
                <w:kern w:val="0"/>
                <w:sz w:val="28"/>
                <w:szCs w:val="20"/>
              </w:rPr>
            </w:pPr>
          </w:p>
        </w:tc>
        <w:tc>
          <w:tcPr>
            <w:tcW w:w="585" w:type="dxa"/>
            <w:noWrap w:val="0"/>
            <w:vAlign w:val="center"/>
          </w:tcPr>
          <w:p>
            <w:pPr>
              <w:spacing w:line="400" w:lineRule="exact"/>
              <w:jc w:val="center"/>
              <w:rPr>
                <w:rFonts w:ascii="宋体" w:hAnsi="宋体" w:eastAsia="宋体" w:cs="方正仿宋_GBK"/>
                <w:color w:val="000000"/>
                <w:kern w:val="0"/>
                <w:sz w:val="28"/>
                <w:szCs w:val="20"/>
              </w:rPr>
            </w:pPr>
            <w:r>
              <w:rPr>
                <w:rFonts w:hint="eastAsia" w:ascii="宋体" w:hAnsi="宋体" w:eastAsia="宋体" w:cs="方正仿宋_GBK"/>
                <w:color w:val="000000"/>
                <w:kern w:val="0"/>
                <w:sz w:val="28"/>
                <w:szCs w:val="20"/>
              </w:rPr>
              <w:t>13</w:t>
            </w:r>
          </w:p>
        </w:tc>
        <w:tc>
          <w:tcPr>
            <w:tcW w:w="3120" w:type="dxa"/>
            <w:noWrap w:val="0"/>
            <w:vAlign w:val="center"/>
          </w:tcPr>
          <w:p>
            <w:pPr>
              <w:spacing w:line="400" w:lineRule="exact"/>
              <w:jc w:val="center"/>
              <w:rPr>
                <w:rFonts w:hint="eastAsia" w:ascii="仿宋_GB2312" w:cs="方正仿宋_GBK"/>
                <w:color w:val="000000"/>
                <w:kern w:val="0"/>
                <w:sz w:val="28"/>
                <w:szCs w:val="28"/>
              </w:rPr>
            </w:pPr>
            <w:r>
              <w:rPr>
                <w:rFonts w:hint="eastAsia" w:ascii="仿宋_GB2312" w:cs="方正仿宋_GBK"/>
                <w:color w:val="000000"/>
                <w:kern w:val="0"/>
                <w:sz w:val="28"/>
                <w:szCs w:val="28"/>
              </w:rPr>
              <w:t>劳动监察案件法定时限结案率</w:t>
            </w:r>
          </w:p>
        </w:tc>
        <w:tc>
          <w:tcPr>
            <w:tcW w:w="660" w:type="dxa"/>
            <w:noWrap w:val="0"/>
            <w:vAlign w:val="center"/>
          </w:tcPr>
          <w:p>
            <w:pPr>
              <w:spacing w:line="400" w:lineRule="exact"/>
              <w:jc w:val="center"/>
              <w:rPr>
                <w:rFonts w:hint="eastAsia" w:ascii="仿宋_GB2312" w:cs="方正仿宋_GBK"/>
                <w:color w:val="000000"/>
                <w:kern w:val="0"/>
                <w:sz w:val="28"/>
                <w:szCs w:val="28"/>
              </w:rPr>
            </w:pPr>
            <w:r>
              <w:rPr>
                <w:rFonts w:hint="eastAsia" w:ascii="仿宋_GB2312" w:cs="方正仿宋_GBK"/>
                <w:color w:val="000000"/>
                <w:kern w:val="0"/>
                <w:sz w:val="28"/>
                <w:szCs w:val="28"/>
              </w:rPr>
              <w:t>%</w:t>
            </w:r>
          </w:p>
        </w:tc>
        <w:tc>
          <w:tcPr>
            <w:tcW w:w="1350" w:type="dxa"/>
            <w:noWrap w:val="0"/>
            <w:vAlign w:val="center"/>
          </w:tcPr>
          <w:p>
            <w:pPr>
              <w:spacing w:line="400" w:lineRule="exact"/>
              <w:jc w:val="center"/>
              <w:rPr>
                <w:rFonts w:hint="eastAsia" w:ascii="宋体" w:hAnsi="宋体" w:eastAsia="宋体" w:cs="方正仿宋_GBK"/>
                <w:color w:val="000000"/>
                <w:kern w:val="0"/>
                <w:sz w:val="28"/>
                <w:szCs w:val="28"/>
              </w:rPr>
            </w:pPr>
            <w:r>
              <w:rPr>
                <w:rFonts w:hint="eastAsia" w:ascii="宋体" w:hAnsi="宋体" w:eastAsia="宋体" w:cs="方正仿宋_GBK"/>
                <w:color w:val="000000"/>
                <w:kern w:val="0"/>
                <w:sz w:val="28"/>
                <w:szCs w:val="28"/>
              </w:rPr>
              <w:t>100</w:t>
            </w:r>
          </w:p>
        </w:tc>
        <w:tc>
          <w:tcPr>
            <w:tcW w:w="1200" w:type="dxa"/>
            <w:noWrap w:val="0"/>
            <w:vAlign w:val="center"/>
          </w:tcPr>
          <w:p>
            <w:pPr>
              <w:spacing w:line="400" w:lineRule="exact"/>
              <w:jc w:val="center"/>
              <w:rPr>
                <w:rFonts w:hint="eastAsia" w:ascii="宋体" w:hAnsi="宋体" w:eastAsia="宋体" w:cs="方正仿宋_GBK"/>
                <w:color w:val="000000"/>
                <w:kern w:val="0"/>
                <w:sz w:val="28"/>
                <w:szCs w:val="28"/>
              </w:rPr>
            </w:pPr>
            <w:r>
              <w:rPr>
                <w:rFonts w:hint="eastAsia" w:ascii="宋体" w:hAnsi="宋体" w:eastAsia="宋体" w:cs="方正仿宋_GBK"/>
                <w:color w:val="000000"/>
                <w:kern w:val="0"/>
                <w:sz w:val="28"/>
                <w:szCs w:val="28"/>
              </w:rPr>
              <w:t>100</w:t>
            </w:r>
          </w:p>
        </w:tc>
        <w:tc>
          <w:tcPr>
            <w:tcW w:w="1388" w:type="dxa"/>
            <w:noWrap w:val="0"/>
            <w:vAlign w:val="center"/>
          </w:tcPr>
          <w:p>
            <w:pPr>
              <w:spacing w:line="400" w:lineRule="exact"/>
              <w:jc w:val="center"/>
              <w:rPr>
                <w:rFonts w:hint="eastAsia" w:ascii="宋体" w:hAnsi="宋体" w:eastAsia="宋体" w:cs="方正仿宋_GBK"/>
                <w:color w:val="000000"/>
                <w:kern w:val="0"/>
                <w:sz w:val="28"/>
                <w:szCs w:val="28"/>
              </w:rPr>
            </w:pPr>
          </w:p>
        </w:tc>
      </w:tr>
    </w:tbl>
    <w:p>
      <w:pPr>
        <w:pStyle w:val="2"/>
        <w:spacing w:line="400" w:lineRule="exact"/>
        <w:rPr>
          <w:rFonts w:hint="eastAsia" w:ascii="仿宋_GB2312" w:hAnsi="仿宋_GB2312" w:eastAsia="仿宋_GB2312" w:cs="仿宋_GB2312"/>
          <w:sz w:val="28"/>
          <w:szCs w:val="28"/>
        </w:rPr>
        <w:sectPr>
          <w:footerReference r:id="rId3" w:type="default"/>
          <w:pgSz w:w="11906" w:h="16838"/>
          <w:pgMar w:top="1440" w:right="1800" w:bottom="1440" w:left="1800" w:header="851" w:footer="992" w:gutter="0"/>
          <w:pgNumType w:fmt="numberInDash"/>
          <w:cols w:space="720" w:num="1"/>
          <w:docGrid w:type="lines" w:linePitch="312" w:charSpace="0"/>
        </w:sectPr>
      </w:pPr>
    </w:p>
    <w:tbl>
      <w:tblPr>
        <w:tblStyle w:val="8"/>
        <w:tblW w:w="15213" w:type="dxa"/>
        <w:tblInd w:w="-123" w:type="dxa"/>
        <w:tblLayout w:type="fixed"/>
        <w:tblCellMar>
          <w:top w:w="0" w:type="dxa"/>
          <w:left w:w="0" w:type="dxa"/>
          <w:bottom w:w="0" w:type="dxa"/>
          <w:right w:w="0" w:type="dxa"/>
        </w:tblCellMar>
      </w:tblPr>
      <w:tblGrid>
        <w:gridCol w:w="378"/>
        <w:gridCol w:w="1587"/>
        <w:gridCol w:w="756"/>
        <w:gridCol w:w="3932"/>
        <w:gridCol w:w="982"/>
        <w:gridCol w:w="816"/>
        <w:gridCol w:w="544"/>
        <w:gridCol w:w="438"/>
        <w:gridCol w:w="499"/>
        <w:gridCol w:w="606"/>
        <w:gridCol w:w="2148"/>
        <w:gridCol w:w="904"/>
        <w:gridCol w:w="1080"/>
        <w:gridCol w:w="543"/>
      </w:tblGrid>
      <w:tr>
        <w:tblPrEx>
          <w:tblCellMar>
            <w:top w:w="0" w:type="dxa"/>
            <w:left w:w="0" w:type="dxa"/>
            <w:bottom w:w="0" w:type="dxa"/>
            <w:right w:w="0" w:type="dxa"/>
          </w:tblCellMar>
        </w:tblPrEx>
        <w:trPr>
          <w:trHeight w:val="480" w:hRule="atLeast"/>
        </w:trPr>
        <w:tc>
          <w:tcPr>
            <w:tcW w:w="15213" w:type="dxa"/>
            <w:gridSpan w:val="14"/>
            <w:tcBorders>
              <w:top w:val="nil"/>
              <w:left w:val="nil"/>
              <w:bottom w:val="nil"/>
              <w:right w:val="single" w:color="000000" w:sz="4" w:space="0"/>
            </w:tcBorders>
            <w:noWrap/>
            <w:tcMar>
              <w:top w:w="15" w:type="dxa"/>
              <w:left w:w="15" w:type="dxa"/>
              <w:right w:w="15" w:type="dxa"/>
            </w:tcMar>
            <w:vAlign w:val="center"/>
          </w:tcPr>
          <w:p>
            <w:pPr>
              <w:widowControl/>
              <w:jc w:val="center"/>
              <w:textAlignment w:val="center"/>
              <w:rPr>
                <w:sz w:val="36"/>
                <w:szCs w:val="36"/>
              </w:rPr>
            </w:pPr>
            <w:r>
              <w:rPr>
                <w:rFonts w:hint="eastAsia" w:ascii="仿宋_GB2312" w:hAnsi="宋体" w:cs="仿宋_GB2312"/>
                <w:b/>
                <w:kern w:val="0"/>
                <w:sz w:val="28"/>
                <w:szCs w:val="28"/>
                <w:lang w:bidi="ar"/>
              </w:rPr>
              <w:t xml:space="preserve">“十四五”规划重大项目计划表      </w:t>
            </w:r>
          </w:p>
        </w:tc>
      </w:tr>
      <w:tr>
        <w:tblPrEx>
          <w:tblCellMar>
            <w:top w:w="0" w:type="dxa"/>
            <w:left w:w="0" w:type="dxa"/>
            <w:bottom w:w="0" w:type="dxa"/>
            <w:right w:w="0" w:type="dxa"/>
          </w:tblCellMar>
        </w:tblPrEx>
        <w:trPr>
          <w:trHeight w:val="420" w:hRule="atLeast"/>
        </w:trPr>
        <w:tc>
          <w:tcPr>
            <w:tcW w:w="3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sz w:val="22"/>
                <w:szCs w:val="22"/>
              </w:rPr>
            </w:pPr>
            <w:r>
              <w:rPr>
                <w:rFonts w:hint="eastAsia" w:ascii="仿宋_GB2312" w:hAnsi="宋体" w:cs="仿宋_GB2312"/>
                <w:b/>
                <w:kern w:val="0"/>
                <w:sz w:val="22"/>
                <w:szCs w:val="22"/>
                <w:lang w:bidi="ar"/>
              </w:rPr>
              <w:t>序号</w:t>
            </w:r>
          </w:p>
        </w:tc>
        <w:tc>
          <w:tcPr>
            <w:tcW w:w="15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sz w:val="22"/>
                <w:szCs w:val="22"/>
              </w:rPr>
            </w:pPr>
            <w:r>
              <w:rPr>
                <w:rFonts w:hint="eastAsia" w:ascii="仿宋_GB2312" w:hAnsi="宋体" w:cs="仿宋_GB2312"/>
                <w:b/>
                <w:kern w:val="0"/>
                <w:sz w:val="22"/>
                <w:szCs w:val="22"/>
                <w:lang w:bidi="ar"/>
              </w:rPr>
              <w:t>项目名称</w:t>
            </w:r>
          </w:p>
        </w:tc>
        <w:tc>
          <w:tcPr>
            <w:tcW w:w="7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sz w:val="22"/>
                <w:szCs w:val="22"/>
              </w:rPr>
            </w:pPr>
            <w:r>
              <w:rPr>
                <w:rFonts w:hint="eastAsia" w:ascii="仿宋_GB2312" w:hAnsi="宋体" w:cs="仿宋_GB2312"/>
                <w:b/>
                <w:kern w:val="0"/>
                <w:sz w:val="22"/>
                <w:szCs w:val="22"/>
                <w:lang w:bidi="ar"/>
              </w:rPr>
              <w:t>建设性质</w:t>
            </w:r>
          </w:p>
        </w:tc>
        <w:tc>
          <w:tcPr>
            <w:tcW w:w="393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sz w:val="22"/>
                <w:szCs w:val="22"/>
              </w:rPr>
            </w:pPr>
            <w:r>
              <w:rPr>
                <w:rFonts w:hint="eastAsia" w:ascii="仿宋_GB2312" w:hAnsi="宋体" w:cs="仿宋_GB2312"/>
                <w:b/>
                <w:kern w:val="0"/>
                <w:sz w:val="22"/>
                <w:szCs w:val="22"/>
                <w:lang w:bidi="ar"/>
              </w:rPr>
              <w:t>建设内容及规模</w:t>
            </w:r>
          </w:p>
        </w:tc>
        <w:tc>
          <w:tcPr>
            <w:tcW w:w="98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sz w:val="22"/>
                <w:szCs w:val="22"/>
              </w:rPr>
            </w:pPr>
            <w:r>
              <w:rPr>
                <w:rFonts w:hint="eastAsia" w:ascii="仿宋_GB2312" w:hAnsi="宋体" w:cs="仿宋_GB2312"/>
                <w:b/>
                <w:kern w:val="0"/>
                <w:sz w:val="22"/>
                <w:szCs w:val="22"/>
                <w:lang w:bidi="ar"/>
              </w:rPr>
              <w:t>项目建设起止时间</w:t>
            </w:r>
          </w:p>
        </w:tc>
        <w:tc>
          <w:tcPr>
            <w:tcW w:w="8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仿宋_GB2312" w:hAnsi="宋体" w:cs="仿宋_GB2312"/>
                <w:b/>
                <w:kern w:val="0"/>
                <w:sz w:val="22"/>
                <w:szCs w:val="22"/>
                <w:lang w:bidi="ar"/>
              </w:rPr>
              <w:t>总投资（万元）</w:t>
            </w:r>
          </w:p>
        </w:tc>
        <w:tc>
          <w:tcPr>
            <w:tcW w:w="208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仿宋_GB2312" w:hAnsi="宋体" w:cs="仿宋_GB2312"/>
                <w:b/>
                <w:kern w:val="0"/>
                <w:sz w:val="22"/>
                <w:szCs w:val="22"/>
                <w:lang w:bidi="ar"/>
              </w:rPr>
              <w:t>资金来源</w:t>
            </w:r>
          </w:p>
        </w:tc>
        <w:tc>
          <w:tcPr>
            <w:tcW w:w="21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仿宋_GB2312" w:hAnsi="宋体" w:cs="仿宋_GB2312"/>
                <w:b/>
                <w:kern w:val="0"/>
                <w:sz w:val="22"/>
                <w:szCs w:val="22"/>
                <w:lang w:bidi="ar"/>
              </w:rPr>
              <w:t>项目进展情况</w:t>
            </w:r>
          </w:p>
        </w:tc>
        <w:tc>
          <w:tcPr>
            <w:tcW w:w="90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sz w:val="22"/>
                <w:szCs w:val="22"/>
              </w:rPr>
            </w:pPr>
            <w:r>
              <w:rPr>
                <w:rFonts w:hint="eastAsia" w:ascii="仿宋_GB2312" w:hAnsi="宋体" w:cs="仿宋_GB2312"/>
                <w:b/>
                <w:kern w:val="0"/>
                <w:sz w:val="22"/>
                <w:szCs w:val="22"/>
                <w:lang w:bidi="ar"/>
              </w:rPr>
              <w:t>“</w:t>
            </w:r>
            <w:r>
              <w:rPr>
                <w:rStyle w:val="10"/>
                <w:rFonts w:hint="default" w:hAnsi="宋体"/>
                <w:color w:val="auto"/>
                <w:lang w:bidi="ar"/>
              </w:rPr>
              <w:t>十四五</w:t>
            </w:r>
            <w:r>
              <w:rPr>
                <w:rFonts w:hint="eastAsia" w:ascii="仿宋_GB2312" w:hAnsi="宋体" w:cs="仿宋_GB2312"/>
                <w:b/>
                <w:kern w:val="0"/>
                <w:sz w:val="22"/>
                <w:szCs w:val="22"/>
              </w:rPr>
              <w:t>”</w:t>
            </w:r>
            <w:r>
              <w:rPr>
                <w:rStyle w:val="10"/>
                <w:rFonts w:hint="default" w:hAnsi="宋体"/>
                <w:color w:val="auto"/>
                <w:lang w:bidi="ar"/>
              </w:rPr>
              <w:t>期间建设目标任务</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sz w:val="22"/>
                <w:szCs w:val="22"/>
              </w:rPr>
            </w:pPr>
            <w:r>
              <w:rPr>
                <w:rFonts w:hint="eastAsia" w:ascii="仿宋_GB2312" w:hAnsi="宋体" w:cs="仿宋_GB2312"/>
                <w:b/>
                <w:kern w:val="0"/>
                <w:sz w:val="22"/>
                <w:szCs w:val="22"/>
                <w:lang w:bidi="ar"/>
              </w:rPr>
              <w:t>“十四五”期间计划完成投资（万元）</w:t>
            </w:r>
          </w:p>
        </w:tc>
        <w:tc>
          <w:tcPr>
            <w:tcW w:w="54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sz w:val="22"/>
                <w:szCs w:val="22"/>
              </w:rPr>
            </w:pPr>
            <w:r>
              <w:rPr>
                <w:rFonts w:hint="eastAsia" w:ascii="仿宋_GB2312" w:hAnsi="宋体" w:cs="仿宋_GB2312"/>
                <w:b/>
                <w:kern w:val="0"/>
                <w:sz w:val="22"/>
                <w:szCs w:val="22"/>
                <w:lang w:bidi="ar"/>
              </w:rPr>
              <w:t>备注</w:t>
            </w:r>
          </w:p>
        </w:tc>
      </w:tr>
      <w:tr>
        <w:tblPrEx>
          <w:tblCellMar>
            <w:top w:w="0" w:type="dxa"/>
            <w:left w:w="0" w:type="dxa"/>
            <w:bottom w:w="0" w:type="dxa"/>
            <w:right w:w="0" w:type="dxa"/>
          </w:tblCellMar>
        </w:tblPrEx>
        <w:trPr>
          <w:trHeight w:val="1020" w:hRule="atLeast"/>
        </w:trPr>
        <w:tc>
          <w:tcPr>
            <w:tcW w:w="3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sz w:val="22"/>
                <w:szCs w:val="22"/>
              </w:rPr>
            </w:pPr>
          </w:p>
        </w:tc>
        <w:tc>
          <w:tcPr>
            <w:tcW w:w="15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sz w:val="22"/>
                <w:szCs w:val="22"/>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sz w:val="22"/>
                <w:szCs w:val="22"/>
              </w:rPr>
            </w:pPr>
          </w:p>
        </w:tc>
        <w:tc>
          <w:tcPr>
            <w:tcW w:w="39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sz w:val="22"/>
                <w:szCs w:val="22"/>
              </w:rPr>
            </w:pPr>
          </w:p>
        </w:tc>
        <w:tc>
          <w:tcPr>
            <w:tcW w:w="9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sz w:val="22"/>
                <w:szCs w:val="22"/>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sz w:val="22"/>
                <w:szCs w:val="22"/>
              </w:rPr>
            </w:pP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sz w:val="22"/>
                <w:szCs w:val="22"/>
              </w:rPr>
            </w:pPr>
            <w:r>
              <w:rPr>
                <w:rFonts w:hint="eastAsia" w:ascii="仿宋_GB2312" w:hAnsi="宋体" w:cs="仿宋_GB2312"/>
                <w:b/>
                <w:kern w:val="0"/>
                <w:sz w:val="22"/>
                <w:szCs w:val="22"/>
                <w:lang w:bidi="ar"/>
              </w:rPr>
              <w:t>中央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sz w:val="22"/>
                <w:szCs w:val="22"/>
              </w:rPr>
            </w:pPr>
            <w:r>
              <w:rPr>
                <w:rFonts w:hint="eastAsia" w:ascii="仿宋_GB2312" w:hAnsi="宋体" w:cs="仿宋_GB2312"/>
                <w:b/>
                <w:kern w:val="0"/>
                <w:sz w:val="22"/>
                <w:szCs w:val="22"/>
                <w:lang w:bidi="ar"/>
              </w:rPr>
              <w:t>省市</w:t>
            </w:r>
          </w:p>
        </w:tc>
        <w:tc>
          <w:tcPr>
            <w:tcW w:w="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sz w:val="22"/>
                <w:szCs w:val="22"/>
              </w:rPr>
            </w:pPr>
            <w:r>
              <w:rPr>
                <w:rFonts w:hint="eastAsia" w:ascii="仿宋_GB2312" w:hAnsi="宋体" w:cs="仿宋_GB2312"/>
                <w:b/>
                <w:kern w:val="0"/>
                <w:sz w:val="22"/>
                <w:szCs w:val="22"/>
                <w:lang w:bidi="ar"/>
              </w:rPr>
              <w:t>县</w:t>
            </w: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仿宋_GB2312" w:hAnsi="宋体" w:cs="仿宋_GB2312"/>
                <w:b/>
                <w:kern w:val="0"/>
                <w:sz w:val="22"/>
                <w:szCs w:val="22"/>
                <w:lang w:bidi="ar"/>
              </w:rPr>
              <w:t>自筹      （含融资）</w:t>
            </w:r>
          </w:p>
        </w:tc>
        <w:tc>
          <w:tcPr>
            <w:tcW w:w="214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sz w:val="22"/>
                <w:szCs w:val="22"/>
              </w:rPr>
            </w:pPr>
          </w:p>
        </w:tc>
        <w:tc>
          <w:tcPr>
            <w:tcW w:w="9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sz w:val="22"/>
                <w:szCs w:val="22"/>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sz w:val="22"/>
                <w:szCs w:val="22"/>
              </w:rPr>
            </w:pPr>
          </w:p>
        </w:tc>
      </w:tr>
      <w:tr>
        <w:tblPrEx>
          <w:tblCellMar>
            <w:top w:w="0" w:type="dxa"/>
            <w:left w:w="0" w:type="dxa"/>
            <w:bottom w:w="0" w:type="dxa"/>
            <w:right w:w="0" w:type="dxa"/>
          </w:tblCellMar>
        </w:tblPrEx>
        <w:trPr>
          <w:trHeight w:val="1920" w:hRule="atLeast"/>
        </w:trPr>
        <w:tc>
          <w:tcPr>
            <w:tcW w:w="3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sz w:val="22"/>
                <w:szCs w:val="22"/>
              </w:rPr>
            </w:pPr>
            <w:r>
              <w:rPr>
                <w:rFonts w:hint="eastAsia" w:ascii="宋体" w:hAnsi="宋体" w:eastAsia="宋体" w:cs="仿宋_GB2312"/>
                <w:kern w:val="0"/>
                <w:sz w:val="20"/>
                <w:szCs w:val="20"/>
                <w:lang w:bidi="ar"/>
              </w:rPr>
              <w:t>1</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szCs w:val="22"/>
              </w:rPr>
            </w:pPr>
            <w:r>
              <w:rPr>
                <w:rFonts w:hint="eastAsia" w:ascii="仿宋_GB2312" w:hAnsi="宋体" w:cs="仿宋_GB2312"/>
                <w:kern w:val="0"/>
                <w:sz w:val="20"/>
                <w:szCs w:val="20"/>
                <w:lang w:bidi="ar"/>
              </w:rPr>
              <w:t>石林彝族自治县人力资源市场（劳务市场）</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sz w:val="22"/>
                <w:szCs w:val="22"/>
              </w:rPr>
            </w:pPr>
            <w:r>
              <w:rPr>
                <w:rFonts w:hint="eastAsia" w:ascii="仿宋_GB2312" w:hAnsi="宋体" w:cs="仿宋_GB2312"/>
                <w:kern w:val="0"/>
                <w:sz w:val="20"/>
                <w:szCs w:val="20"/>
                <w:lang w:bidi="ar"/>
              </w:rPr>
              <w:t>新开工</w:t>
            </w:r>
          </w:p>
        </w:tc>
        <w:tc>
          <w:tcPr>
            <w:tcW w:w="3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szCs w:val="22"/>
              </w:rPr>
            </w:pPr>
            <w:r>
              <w:rPr>
                <w:rFonts w:hint="eastAsia" w:ascii="仿宋_GB2312" w:hAnsi="宋体" w:cs="仿宋_GB2312"/>
                <w:kern w:val="0"/>
                <w:sz w:val="20"/>
                <w:szCs w:val="20"/>
                <w:lang w:bidi="ar"/>
              </w:rPr>
              <w:t>用地面积 ：</w:t>
            </w:r>
            <w:r>
              <w:rPr>
                <w:rFonts w:hint="eastAsia" w:ascii="宋体" w:hAnsi="宋体" w:eastAsia="宋体" w:cs="仿宋_GB2312"/>
                <w:kern w:val="0"/>
                <w:sz w:val="20"/>
                <w:szCs w:val="20"/>
                <w:lang w:bidi="ar"/>
              </w:rPr>
              <w:t>8170.025</w:t>
            </w:r>
            <w:r>
              <w:rPr>
                <w:rStyle w:val="11"/>
                <w:rFonts w:hint="default"/>
                <w:color w:val="auto"/>
                <w:lang w:bidi="ar"/>
              </w:rPr>
              <w:t>㎡</w:t>
            </w:r>
            <w:r>
              <w:rPr>
                <w:rStyle w:val="12"/>
                <w:rFonts w:hint="default" w:ascii="宋体" w:hAnsi="宋体" w:eastAsia="宋体"/>
                <w:color w:val="auto"/>
                <w:lang w:bidi="ar"/>
              </w:rPr>
              <w:t xml:space="preserve"> （ 12.255 亩）</w:t>
            </w:r>
            <w:r>
              <w:rPr>
                <w:rStyle w:val="12"/>
                <w:rFonts w:hint="default" w:hAnsi="宋体"/>
                <w:color w:val="auto"/>
                <w:lang w:bidi="ar"/>
              </w:rPr>
              <w:t>；建筑面积：</w:t>
            </w:r>
            <w:r>
              <w:rPr>
                <w:rStyle w:val="12"/>
                <w:rFonts w:hint="default" w:ascii="宋体" w:hAnsi="宋体" w:eastAsia="宋体"/>
                <w:color w:val="auto"/>
                <w:lang w:bidi="ar"/>
              </w:rPr>
              <w:t>1626.05</w:t>
            </w:r>
            <w:r>
              <w:rPr>
                <w:rStyle w:val="11"/>
                <w:rFonts w:hint="default"/>
                <w:color w:val="auto"/>
                <w:lang w:bidi="ar"/>
              </w:rPr>
              <w:t>㎡</w:t>
            </w:r>
            <w:r>
              <w:rPr>
                <w:rStyle w:val="12"/>
                <w:rFonts w:hint="default" w:hAnsi="宋体"/>
                <w:color w:val="auto"/>
                <w:lang w:bidi="ar"/>
              </w:rPr>
              <w:t xml:space="preserve">（ 局部 </w:t>
            </w:r>
            <w:r>
              <w:rPr>
                <w:rStyle w:val="12"/>
                <w:rFonts w:hint="default" w:ascii="宋体" w:hAnsi="宋体" w:eastAsia="宋体"/>
                <w:color w:val="auto"/>
                <w:lang w:bidi="ar"/>
              </w:rPr>
              <w:t xml:space="preserve">2 </w:t>
            </w:r>
            <w:r>
              <w:rPr>
                <w:rStyle w:val="12"/>
                <w:rFonts w:hint="default" w:hAnsi="宋体"/>
                <w:color w:val="auto"/>
                <w:lang w:bidi="ar"/>
              </w:rPr>
              <w:t>层）；建筑基底面积：</w:t>
            </w:r>
            <w:r>
              <w:rPr>
                <w:rStyle w:val="12"/>
                <w:rFonts w:hint="default" w:ascii="宋体" w:hAnsi="宋体" w:eastAsia="宋体"/>
                <w:color w:val="auto"/>
                <w:lang w:bidi="ar"/>
              </w:rPr>
              <w:t>1372.80</w:t>
            </w:r>
            <w:r>
              <w:rPr>
                <w:rStyle w:val="11"/>
                <w:rFonts w:hint="default"/>
                <w:color w:val="auto"/>
                <w:lang w:bidi="ar"/>
              </w:rPr>
              <w:t>㎡</w:t>
            </w:r>
            <w:r>
              <w:rPr>
                <w:rStyle w:val="12"/>
                <w:rFonts w:hint="default" w:hAnsi="宋体"/>
                <w:color w:val="auto"/>
                <w:lang w:bidi="ar"/>
              </w:rPr>
              <w:t>；容积率：</w:t>
            </w:r>
            <w:r>
              <w:rPr>
                <w:rStyle w:val="12"/>
                <w:rFonts w:hint="default" w:ascii="宋体" w:hAnsi="宋体" w:eastAsia="宋体"/>
                <w:color w:val="auto"/>
                <w:lang w:bidi="ar"/>
              </w:rPr>
              <w:t>0.20</w:t>
            </w:r>
            <w:r>
              <w:rPr>
                <w:rStyle w:val="12"/>
                <w:rFonts w:hint="default" w:hAnsi="宋体"/>
                <w:color w:val="auto"/>
                <w:lang w:bidi="ar"/>
              </w:rPr>
              <w:t>； 建筑密度：</w:t>
            </w:r>
            <w:r>
              <w:rPr>
                <w:rStyle w:val="12"/>
                <w:rFonts w:hint="default" w:ascii="宋体" w:hAnsi="宋体" w:eastAsia="宋体"/>
                <w:color w:val="auto"/>
                <w:lang w:bidi="ar"/>
              </w:rPr>
              <w:t>16.80</w:t>
            </w:r>
            <w:r>
              <w:rPr>
                <w:rStyle w:val="12"/>
                <w:rFonts w:hint="default" w:hAnsi="宋体"/>
                <w:color w:val="auto"/>
                <w:lang w:bidi="ar"/>
              </w:rPr>
              <w:t>%；道路广场占地面积：</w:t>
            </w:r>
            <w:r>
              <w:rPr>
                <w:rStyle w:val="12"/>
                <w:rFonts w:hint="default" w:ascii="宋体" w:hAnsi="宋体" w:eastAsia="宋体"/>
                <w:color w:val="auto"/>
                <w:lang w:bidi="ar"/>
              </w:rPr>
              <w:t>4501.47</w:t>
            </w:r>
            <w:r>
              <w:rPr>
                <w:rStyle w:val="11"/>
                <w:rFonts w:hint="default"/>
                <w:color w:val="auto"/>
                <w:lang w:bidi="ar"/>
              </w:rPr>
              <w:t>㎡</w:t>
            </w:r>
            <w:r>
              <w:rPr>
                <w:rStyle w:val="12"/>
                <w:rFonts w:hint="default" w:hAnsi="宋体"/>
                <w:color w:val="auto"/>
                <w:lang w:bidi="ar"/>
              </w:rPr>
              <w:t>；绿化面积：</w:t>
            </w:r>
            <w:r>
              <w:rPr>
                <w:rStyle w:val="12"/>
                <w:rFonts w:hint="default" w:ascii="宋体" w:hAnsi="宋体" w:eastAsia="宋体"/>
                <w:color w:val="auto"/>
                <w:lang w:bidi="ar"/>
              </w:rPr>
              <w:t>2042.51</w:t>
            </w:r>
            <w:r>
              <w:rPr>
                <w:rStyle w:val="11"/>
                <w:rFonts w:hint="default"/>
                <w:color w:val="auto"/>
                <w:lang w:bidi="ar"/>
              </w:rPr>
              <w:t>㎡</w:t>
            </w:r>
            <w:r>
              <w:rPr>
                <w:rStyle w:val="12"/>
                <w:rFonts w:hint="default" w:hAnsi="宋体"/>
                <w:color w:val="auto"/>
                <w:lang w:bidi="ar"/>
              </w:rPr>
              <w:t>；绿化率：</w:t>
            </w:r>
            <w:r>
              <w:rPr>
                <w:rStyle w:val="12"/>
                <w:rFonts w:hint="default" w:ascii="宋体" w:hAnsi="宋体" w:eastAsia="宋体"/>
                <w:color w:val="auto"/>
                <w:lang w:bidi="ar"/>
              </w:rPr>
              <w:t>25</w:t>
            </w:r>
            <w:r>
              <w:rPr>
                <w:rStyle w:val="12"/>
                <w:rFonts w:hint="default" w:hAnsi="宋体"/>
                <w:color w:val="auto"/>
                <w:lang w:bidi="ar"/>
              </w:rPr>
              <w:t>%。</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22"/>
                <w:szCs w:val="22"/>
              </w:rPr>
            </w:pPr>
            <w:r>
              <w:rPr>
                <w:rFonts w:hint="eastAsia" w:ascii="宋体" w:hAnsi="宋体" w:eastAsia="宋体" w:cs="仿宋_GB2312"/>
                <w:kern w:val="0"/>
                <w:sz w:val="20"/>
                <w:szCs w:val="20"/>
                <w:lang w:bidi="ar"/>
              </w:rPr>
              <w:t>2020.12- 2021.6</w:t>
            </w:r>
          </w:p>
        </w:tc>
        <w:tc>
          <w:tcPr>
            <w:tcW w:w="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eastAsia="宋体" w:cs="宋体"/>
                <w:sz w:val="22"/>
                <w:szCs w:val="22"/>
              </w:rPr>
            </w:pPr>
            <w:r>
              <w:rPr>
                <w:rFonts w:hint="eastAsia" w:ascii="宋体" w:hAnsi="宋体" w:eastAsia="宋体" w:cs="仿宋_GB2312"/>
                <w:kern w:val="0"/>
                <w:sz w:val="20"/>
                <w:szCs w:val="20"/>
                <w:lang w:bidi="ar"/>
              </w:rPr>
              <w:t>648</w:t>
            </w: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eastAsia="宋体" w:cs="宋体"/>
                <w:sz w:val="22"/>
                <w:szCs w:val="22"/>
              </w:rPr>
            </w:pPr>
            <w:r>
              <w:rPr>
                <w:rFonts w:hint="eastAsia" w:ascii="宋体" w:hAnsi="宋体" w:eastAsia="宋体" w:cs="仿宋_GB2312"/>
                <w:kern w:val="0"/>
                <w:sz w:val="20"/>
                <w:szCs w:val="20"/>
                <w:lang w:bidi="ar"/>
              </w:rPr>
              <w:t>500</w:t>
            </w:r>
          </w:p>
        </w:tc>
        <w:tc>
          <w:tcPr>
            <w:tcW w:w="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sz w:val="22"/>
                <w:szCs w:val="22"/>
              </w:rPr>
            </w:pPr>
          </w:p>
        </w:tc>
        <w:tc>
          <w:tcPr>
            <w:tcW w:w="4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eastAsia="宋体" w:cs="宋体"/>
                <w:sz w:val="22"/>
                <w:szCs w:val="22"/>
              </w:rPr>
            </w:pPr>
            <w:r>
              <w:rPr>
                <w:rFonts w:hint="eastAsia" w:ascii="宋体" w:hAnsi="宋体" w:eastAsia="宋体" w:cs="仿宋_GB2312"/>
                <w:kern w:val="0"/>
                <w:sz w:val="20"/>
                <w:szCs w:val="20"/>
                <w:lang w:bidi="ar"/>
              </w:rPr>
              <w:t>148</w:t>
            </w:r>
          </w:p>
        </w:tc>
        <w:tc>
          <w:tcPr>
            <w:tcW w:w="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sz w:val="22"/>
                <w:szCs w:val="22"/>
              </w:rPr>
            </w:pPr>
          </w:p>
        </w:tc>
        <w:tc>
          <w:tcPr>
            <w:tcW w:w="21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szCs w:val="22"/>
              </w:rPr>
            </w:pPr>
            <w:r>
              <w:rPr>
                <w:rFonts w:hint="eastAsia" w:ascii="仿宋_GB2312" w:hAnsi="宋体" w:cs="仿宋_GB2312"/>
                <w:kern w:val="0"/>
                <w:sz w:val="20"/>
                <w:szCs w:val="20"/>
                <w:lang w:bidi="ar"/>
              </w:rPr>
              <w:t>已取得建设项目用地预审、建设项目选址、项目建议书、可行性研究报告、初步设计及概算批复，项目核准、项目备案、环保备案均办结。</w:t>
            </w:r>
          </w:p>
        </w:tc>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szCs w:val="22"/>
              </w:rPr>
            </w:pPr>
            <w:r>
              <w:rPr>
                <w:rFonts w:hint="eastAsia" w:ascii="仿宋_GB2312" w:hAnsi="宋体" w:cs="仿宋_GB2312"/>
                <w:kern w:val="0"/>
                <w:sz w:val="20"/>
                <w:szCs w:val="20"/>
                <w:lang w:bidi="ar"/>
              </w:rPr>
              <w:t>完成建设手续，动工建设。</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eastAsia="宋体" w:cs="宋体"/>
                <w:sz w:val="22"/>
                <w:szCs w:val="22"/>
              </w:rPr>
            </w:pPr>
            <w:r>
              <w:rPr>
                <w:rFonts w:hint="eastAsia" w:ascii="宋体" w:hAnsi="宋体" w:eastAsia="宋体" w:cs="仿宋_GB2312"/>
                <w:kern w:val="0"/>
                <w:sz w:val="20"/>
                <w:szCs w:val="20"/>
                <w:lang w:bidi="ar"/>
              </w:rPr>
              <w:t>648</w:t>
            </w:r>
          </w:p>
        </w:tc>
        <w:tc>
          <w:tcPr>
            <w:tcW w:w="5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sz w:val="22"/>
                <w:szCs w:val="22"/>
              </w:rPr>
            </w:pPr>
          </w:p>
        </w:tc>
      </w:tr>
      <w:tr>
        <w:tblPrEx>
          <w:tblCellMar>
            <w:top w:w="0" w:type="dxa"/>
            <w:left w:w="0" w:type="dxa"/>
            <w:bottom w:w="0" w:type="dxa"/>
            <w:right w:w="0" w:type="dxa"/>
          </w:tblCellMar>
        </w:tblPrEx>
        <w:trPr>
          <w:trHeight w:val="1780" w:hRule="atLeast"/>
        </w:trPr>
        <w:tc>
          <w:tcPr>
            <w:tcW w:w="3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sz w:val="22"/>
                <w:szCs w:val="22"/>
              </w:rPr>
            </w:pPr>
            <w:r>
              <w:rPr>
                <w:rFonts w:hint="eastAsia" w:ascii="宋体" w:hAnsi="宋体" w:eastAsia="宋体" w:cs="仿宋_GB2312"/>
                <w:kern w:val="0"/>
                <w:sz w:val="20"/>
                <w:szCs w:val="20"/>
                <w:lang w:bidi="ar"/>
              </w:rPr>
              <w:t>2</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szCs w:val="22"/>
              </w:rPr>
            </w:pPr>
            <w:r>
              <w:rPr>
                <w:rFonts w:hint="eastAsia" w:ascii="仿宋_GB2312" w:hAnsi="宋体" w:cs="仿宋_GB2312"/>
                <w:kern w:val="0"/>
                <w:sz w:val="20"/>
                <w:szCs w:val="20"/>
                <w:lang w:bidi="ar"/>
              </w:rPr>
              <w:t>石林彝族自治县公共实训基地</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sz w:val="22"/>
                <w:szCs w:val="22"/>
              </w:rPr>
            </w:pPr>
            <w:r>
              <w:rPr>
                <w:rFonts w:hint="eastAsia" w:ascii="仿宋_GB2312" w:hAnsi="宋体" w:cs="仿宋_GB2312"/>
                <w:kern w:val="0"/>
                <w:sz w:val="20"/>
                <w:szCs w:val="20"/>
                <w:lang w:bidi="ar"/>
              </w:rPr>
              <w:t>新开工</w:t>
            </w:r>
          </w:p>
        </w:tc>
        <w:tc>
          <w:tcPr>
            <w:tcW w:w="3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szCs w:val="22"/>
              </w:rPr>
            </w:pPr>
            <w:r>
              <w:rPr>
                <w:rFonts w:hint="eastAsia" w:ascii="仿宋_GB2312" w:hAnsi="宋体" w:cs="仿宋_GB2312"/>
                <w:kern w:val="0"/>
                <w:sz w:val="20"/>
                <w:szCs w:val="20"/>
                <w:lang w:bidi="ar"/>
              </w:rPr>
              <w:t>用地面积 ：8170.025</w:t>
            </w:r>
            <w:r>
              <w:rPr>
                <w:rStyle w:val="11"/>
                <w:rFonts w:hint="default"/>
                <w:color w:val="auto"/>
                <w:lang w:bidi="ar"/>
              </w:rPr>
              <w:t>㎡</w:t>
            </w:r>
            <w:r>
              <w:rPr>
                <w:rStyle w:val="12"/>
                <w:rFonts w:hint="default" w:hAnsi="宋体"/>
                <w:color w:val="auto"/>
                <w:lang w:bidi="ar"/>
              </w:rPr>
              <w:t xml:space="preserve"> （ 12.255 亩）；建筑面积：1626.05</w:t>
            </w:r>
            <w:r>
              <w:rPr>
                <w:rStyle w:val="11"/>
                <w:rFonts w:hint="default"/>
                <w:color w:val="auto"/>
                <w:lang w:bidi="ar"/>
              </w:rPr>
              <w:t>㎡</w:t>
            </w:r>
            <w:r>
              <w:rPr>
                <w:rStyle w:val="12"/>
                <w:rFonts w:hint="default" w:hAnsi="宋体"/>
                <w:color w:val="auto"/>
                <w:lang w:bidi="ar"/>
              </w:rPr>
              <w:t>（ 局部 2 层）；建筑基底面积：1372.80</w:t>
            </w:r>
            <w:r>
              <w:rPr>
                <w:rStyle w:val="11"/>
                <w:rFonts w:hint="default"/>
                <w:color w:val="auto"/>
                <w:lang w:bidi="ar"/>
              </w:rPr>
              <w:t>㎡</w:t>
            </w:r>
            <w:r>
              <w:rPr>
                <w:rStyle w:val="12"/>
                <w:rFonts w:hint="default" w:hAnsi="宋体"/>
                <w:color w:val="auto"/>
                <w:lang w:bidi="ar"/>
              </w:rPr>
              <w:t>；容积率：0.20； 建筑密度：16.80%；道路广场占地面积：</w:t>
            </w:r>
            <w:r>
              <w:rPr>
                <w:rStyle w:val="12"/>
                <w:rFonts w:hint="default" w:ascii="宋体" w:hAnsi="宋体" w:eastAsia="宋体"/>
                <w:color w:val="auto"/>
                <w:lang w:bidi="ar"/>
              </w:rPr>
              <w:t>4501.47</w:t>
            </w:r>
            <w:r>
              <w:rPr>
                <w:rStyle w:val="11"/>
                <w:rFonts w:hint="default"/>
                <w:color w:val="auto"/>
                <w:lang w:bidi="ar"/>
              </w:rPr>
              <w:t>㎡</w:t>
            </w:r>
            <w:r>
              <w:rPr>
                <w:rStyle w:val="12"/>
                <w:rFonts w:hint="default" w:hAnsi="宋体"/>
                <w:color w:val="auto"/>
                <w:lang w:bidi="ar"/>
              </w:rPr>
              <w:t>；绿化面积：</w:t>
            </w:r>
            <w:r>
              <w:rPr>
                <w:rStyle w:val="12"/>
                <w:rFonts w:hint="default" w:ascii="宋体" w:hAnsi="宋体" w:eastAsia="宋体"/>
                <w:color w:val="auto"/>
                <w:lang w:bidi="ar"/>
              </w:rPr>
              <w:t>2042.51</w:t>
            </w:r>
            <w:r>
              <w:rPr>
                <w:rStyle w:val="11"/>
                <w:rFonts w:hint="default"/>
                <w:color w:val="auto"/>
                <w:lang w:bidi="ar"/>
              </w:rPr>
              <w:t>㎡</w:t>
            </w:r>
            <w:r>
              <w:rPr>
                <w:rStyle w:val="12"/>
                <w:rFonts w:hint="default" w:hAnsi="宋体"/>
                <w:color w:val="auto"/>
                <w:lang w:bidi="ar"/>
              </w:rPr>
              <w:t>；绿化率：</w:t>
            </w:r>
            <w:r>
              <w:rPr>
                <w:rStyle w:val="12"/>
                <w:rFonts w:hint="default" w:ascii="宋体" w:hAnsi="宋体" w:eastAsia="宋体"/>
                <w:color w:val="auto"/>
                <w:lang w:bidi="ar"/>
              </w:rPr>
              <w:t>25</w:t>
            </w:r>
            <w:r>
              <w:rPr>
                <w:rStyle w:val="12"/>
                <w:rFonts w:hint="default" w:hAnsi="宋体"/>
                <w:color w:val="auto"/>
                <w:lang w:bidi="ar"/>
              </w:rPr>
              <w:t>%。</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22"/>
                <w:szCs w:val="22"/>
              </w:rPr>
            </w:pPr>
            <w:r>
              <w:rPr>
                <w:rFonts w:hint="eastAsia" w:ascii="宋体" w:hAnsi="宋体" w:eastAsia="宋体" w:cs="仿宋_GB2312"/>
                <w:kern w:val="0"/>
                <w:sz w:val="20"/>
                <w:szCs w:val="20"/>
                <w:lang w:bidi="ar"/>
              </w:rPr>
              <w:t>2020.12- 2022.8</w:t>
            </w:r>
          </w:p>
        </w:tc>
        <w:tc>
          <w:tcPr>
            <w:tcW w:w="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eastAsia="宋体" w:cs="宋体"/>
                <w:sz w:val="22"/>
                <w:szCs w:val="22"/>
              </w:rPr>
            </w:pPr>
            <w:r>
              <w:rPr>
                <w:rFonts w:hint="eastAsia" w:ascii="宋体" w:hAnsi="宋体" w:eastAsia="宋体" w:cs="仿宋_GB2312"/>
                <w:kern w:val="0"/>
                <w:sz w:val="20"/>
                <w:szCs w:val="20"/>
                <w:lang w:bidi="ar"/>
              </w:rPr>
              <w:t>3750</w:t>
            </w: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eastAsia="宋体" w:cs="宋体"/>
                <w:sz w:val="22"/>
                <w:szCs w:val="22"/>
              </w:rPr>
            </w:pPr>
            <w:r>
              <w:rPr>
                <w:rFonts w:hint="eastAsia" w:ascii="宋体" w:hAnsi="宋体" w:eastAsia="宋体" w:cs="仿宋_GB2312"/>
                <w:kern w:val="0"/>
                <w:sz w:val="20"/>
                <w:szCs w:val="20"/>
                <w:lang w:bidi="ar"/>
              </w:rPr>
              <w:t>3000</w:t>
            </w:r>
          </w:p>
        </w:tc>
        <w:tc>
          <w:tcPr>
            <w:tcW w:w="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sz w:val="22"/>
                <w:szCs w:val="22"/>
              </w:rPr>
            </w:pPr>
          </w:p>
        </w:tc>
        <w:tc>
          <w:tcPr>
            <w:tcW w:w="4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eastAsia="宋体" w:cs="宋体"/>
                <w:sz w:val="22"/>
                <w:szCs w:val="22"/>
              </w:rPr>
            </w:pPr>
            <w:r>
              <w:rPr>
                <w:rFonts w:hint="eastAsia" w:ascii="宋体" w:hAnsi="宋体" w:eastAsia="宋体" w:cs="仿宋_GB2312"/>
                <w:kern w:val="0"/>
                <w:sz w:val="20"/>
                <w:szCs w:val="20"/>
                <w:lang w:bidi="ar"/>
              </w:rPr>
              <w:t>750</w:t>
            </w:r>
          </w:p>
        </w:tc>
        <w:tc>
          <w:tcPr>
            <w:tcW w:w="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sz w:val="22"/>
                <w:szCs w:val="22"/>
              </w:rPr>
            </w:pPr>
          </w:p>
        </w:tc>
        <w:tc>
          <w:tcPr>
            <w:tcW w:w="21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szCs w:val="22"/>
              </w:rPr>
            </w:pPr>
            <w:r>
              <w:rPr>
                <w:rFonts w:hint="eastAsia" w:ascii="仿宋_GB2312" w:hAnsi="宋体" w:cs="仿宋_GB2312"/>
                <w:kern w:val="0"/>
                <w:sz w:val="20"/>
                <w:szCs w:val="20"/>
                <w:lang w:bidi="ar"/>
              </w:rPr>
              <w:t>已完成可行性研究报告，正在开展其他前期准备工作。</w:t>
            </w:r>
          </w:p>
        </w:tc>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szCs w:val="22"/>
              </w:rPr>
            </w:pPr>
            <w:r>
              <w:rPr>
                <w:rFonts w:hint="eastAsia" w:ascii="仿宋_GB2312" w:hAnsi="宋体" w:cs="仿宋_GB2312"/>
                <w:kern w:val="0"/>
                <w:sz w:val="20"/>
                <w:szCs w:val="20"/>
                <w:lang w:bidi="ar"/>
              </w:rPr>
              <w:t>完成建设手续，动工建设。</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eastAsia="宋体" w:cs="宋体"/>
                <w:sz w:val="22"/>
                <w:szCs w:val="22"/>
              </w:rPr>
            </w:pPr>
            <w:r>
              <w:rPr>
                <w:rFonts w:hint="eastAsia" w:ascii="宋体" w:hAnsi="宋体" w:eastAsia="宋体" w:cs="仿宋_GB2312"/>
                <w:kern w:val="0"/>
                <w:sz w:val="20"/>
                <w:szCs w:val="20"/>
                <w:lang w:bidi="ar"/>
              </w:rPr>
              <w:t>3750</w:t>
            </w:r>
          </w:p>
        </w:tc>
        <w:tc>
          <w:tcPr>
            <w:tcW w:w="5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sz w:val="22"/>
                <w:szCs w:val="22"/>
              </w:rPr>
            </w:pPr>
          </w:p>
        </w:tc>
      </w:tr>
    </w:tbl>
    <w:p>
      <w:pPr>
        <w:pStyle w:val="2"/>
        <w:rPr>
          <w:rFonts w:hint="eastAsia" w:ascii="仿宋_GB2312" w:hAnsi="仿宋_GB2312" w:eastAsia="仿宋_GB2312" w:cs="仿宋_GB2312"/>
          <w:sz w:val="32"/>
          <w:szCs w:val="32"/>
        </w:rPr>
        <w:sectPr>
          <w:pgSz w:w="16838" w:h="11906" w:orient="landscape"/>
          <w:pgMar w:top="1800" w:right="1440" w:bottom="1800" w:left="1440" w:header="851" w:footer="992" w:gutter="0"/>
          <w:pgNumType w:fmt="numberInDash"/>
          <w:cols w:space="720" w:num="1"/>
          <w:docGrid w:type="lines" w:linePitch="312" w:charSpace="0"/>
        </w:sectPr>
      </w:pPr>
    </w:p>
    <w:p>
      <w:pPr>
        <w:pStyle w:val="3"/>
        <w:spacing w:before="0" w:beforeAutospacing="0" w:after="0" w:afterAutospacing="0" w:line="500" w:lineRule="exact"/>
        <w:ind w:firstLine="320" w:firstLineChars="100"/>
        <w:rPr>
          <w:rFonts w:hint="eastAsia" w:ascii="楷体_GB2312" w:hAnsi="楷体_GB2312" w:eastAsia="楷体_GB2312" w:cs="楷体_GB2312"/>
          <w:sz w:val="32"/>
          <w:szCs w:val="32"/>
        </w:rPr>
      </w:pPr>
      <w:bookmarkStart w:id="40" w:name="_Toc40780195"/>
      <w:bookmarkStart w:id="41" w:name="_Toc41667468"/>
      <w:bookmarkStart w:id="42" w:name="_Toc26099"/>
      <w:bookmarkStart w:id="43" w:name="_Toc25004"/>
      <w:bookmarkStart w:id="44" w:name="_Toc13026"/>
      <w:bookmarkStart w:id="45" w:name="_Toc11861"/>
      <w:r>
        <w:rPr>
          <w:rFonts w:hint="eastAsia" w:ascii="楷体_GB2312" w:hAnsi="楷体_GB2312" w:eastAsia="楷体_GB2312" w:cs="楷体_GB2312"/>
          <w:sz w:val="32"/>
          <w:szCs w:val="32"/>
        </w:rPr>
        <w:t>（三）保障措施</w:t>
      </w:r>
      <w:bookmarkEnd w:id="40"/>
      <w:bookmarkEnd w:id="41"/>
      <w:bookmarkEnd w:id="42"/>
      <w:bookmarkEnd w:id="43"/>
      <w:bookmarkEnd w:id="44"/>
      <w:bookmarkEnd w:id="45"/>
      <w:bookmarkStart w:id="46" w:name="_Toc9067"/>
      <w:bookmarkStart w:id="47" w:name="_Toc40780196"/>
      <w:bookmarkStart w:id="48" w:name="_Toc28447"/>
      <w:bookmarkStart w:id="49" w:name="_Toc16478"/>
      <w:bookmarkStart w:id="50" w:name="_Toc41667469"/>
      <w:bookmarkStart w:id="51" w:name="_Toc21956"/>
    </w:p>
    <w:p>
      <w:pPr>
        <w:pStyle w:val="3"/>
        <w:spacing w:before="0" w:beforeAutospacing="0" w:after="0" w:afterAutospacing="0" w:line="500" w:lineRule="exact"/>
        <w:ind w:firstLine="643" w:firstLineChars="200"/>
        <w:rPr>
          <w:rFonts w:hint="eastAsia" w:ascii="仿宋_GB2312" w:hAnsi="仿宋_GB2312" w:eastAsia="仿宋_GB2312" w:cs="仿宋_GB2312"/>
          <w:sz w:val="32"/>
          <w:szCs w:val="32"/>
        </w:rPr>
      </w:pPr>
      <w:r>
        <w:rPr>
          <w:rFonts w:hint="eastAsia" w:cs="仿宋_GB2312"/>
          <w:b/>
          <w:bCs w:val="0"/>
          <w:sz w:val="32"/>
          <w:szCs w:val="32"/>
        </w:rPr>
        <w:t>1.</w:t>
      </w:r>
      <w:r>
        <w:rPr>
          <w:rFonts w:hint="eastAsia" w:ascii="仿宋_GB2312" w:hAnsi="仿宋_GB2312" w:eastAsia="仿宋_GB2312" w:cs="仿宋_GB2312"/>
          <w:b/>
          <w:bCs w:val="0"/>
          <w:sz w:val="32"/>
          <w:szCs w:val="32"/>
        </w:rPr>
        <w:t>坚持依法行政，完善人社工作法治化</w:t>
      </w:r>
      <w:bookmarkEnd w:id="46"/>
      <w:bookmarkEnd w:id="47"/>
      <w:bookmarkEnd w:id="48"/>
      <w:bookmarkEnd w:id="49"/>
      <w:bookmarkEnd w:id="50"/>
      <w:bookmarkEnd w:id="51"/>
      <w:r>
        <w:rPr>
          <w:rFonts w:hint="eastAsia" w:ascii="仿宋_GB2312" w:hAnsi="仿宋_GB2312" w:eastAsia="仿宋_GB2312" w:cs="仿宋_GB2312"/>
          <w:b/>
          <w:bCs w:val="0"/>
          <w:sz w:val="32"/>
          <w:szCs w:val="32"/>
        </w:rPr>
        <w:t>。</w:t>
      </w:r>
      <w:r>
        <w:rPr>
          <w:rFonts w:hint="eastAsia" w:ascii="仿宋_GB2312" w:hAnsi="仿宋_GB2312" w:eastAsia="仿宋_GB2312" w:cs="仿宋_GB2312"/>
          <w:sz w:val="32"/>
          <w:szCs w:val="32"/>
        </w:rPr>
        <w:t>全面贯彻实施《中华人民共和国劳动法》《中华人民共和国劳动合同法》《中华人民共和国就业促进法》和《中华人民共和国社会保险法》等劳动法律法规及政策文件，切实做到有法必依、执法必严、违法必究。继续实施重大行政决策广泛征求意见制度和听证制度，推行行政决策实施情况跟踪反馈制度。进一步完善劳动争议仲裁、调解、劳动保障监察、社保稽核等人社法制机制建设，加强监督，提高执法水平，加快行政权力网上公开透明运行，规范行政处罚和行政审批行为，加强普法宣传教育，不断提高依法行政的意识和能力。</w:t>
      </w:r>
      <w:bookmarkStart w:id="52" w:name="_Toc7593"/>
      <w:bookmarkStart w:id="53" w:name="_Toc20181"/>
      <w:bookmarkStart w:id="54" w:name="_Toc25460"/>
      <w:bookmarkStart w:id="55" w:name="_Toc15095"/>
      <w:bookmarkStart w:id="56" w:name="_Toc41667470"/>
      <w:bookmarkStart w:id="57" w:name="_Toc40780197"/>
    </w:p>
    <w:p>
      <w:pPr>
        <w:pStyle w:val="3"/>
        <w:spacing w:before="0" w:beforeAutospacing="0" w:after="0" w:afterAutospacing="0" w:line="500" w:lineRule="exact"/>
        <w:ind w:firstLine="643" w:firstLineChars="200"/>
        <w:rPr>
          <w:rFonts w:hint="eastAsia" w:ascii="仿宋_GB2312" w:hAnsi="仿宋_GB2312" w:eastAsia="仿宋_GB2312" w:cs="仿宋_GB2312"/>
          <w:bCs w:val="0"/>
          <w:sz w:val="32"/>
          <w:szCs w:val="32"/>
        </w:rPr>
      </w:pPr>
      <w:r>
        <w:rPr>
          <w:rFonts w:hint="eastAsia" w:cs="仿宋_GB2312"/>
          <w:b/>
          <w:sz w:val="32"/>
          <w:szCs w:val="32"/>
        </w:rPr>
        <w:t>2.</w:t>
      </w:r>
      <w:r>
        <w:rPr>
          <w:rFonts w:hint="eastAsia" w:ascii="仿宋_GB2312" w:hAnsi="仿宋_GB2312" w:eastAsia="仿宋_GB2312" w:cs="仿宋_GB2312"/>
          <w:b/>
          <w:sz w:val="32"/>
          <w:szCs w:val="32"/>
        </w:rPr>
        <w:t>加强</w:t>
      </w:r>
      <w:bookmarkEnd w:id="52"/>
      <w:bookmarkEnd w:id="53"/>
      <w:bookmarkEnd w:id="54"/>
      <w:bookmarkEnd w:id="55"/>
      <w:r>
        <w:rPr>
          <w:rFonts w:hint="eastAsia" w:ascii="仿宋_GB2312" w:hAnsi="仿宋_GB2312" w:eastAsia="仿宋_GB2312" w:cs="仿宋_GB2312"/>
          <w:b/>
          <w:sz w:val="32"/>
          <w:szCs w:val="32"/>
        </w:rPr>
        <w:t>协调配合，推进治理能力建设</w:t>
      </w:r>
      <w:bookmarkEnd w:id="56"/>
      <w:bookmarkEnd w:id="57"/>
      <w:r>
        <w:rPr>
          <w:rFonts w:hint="eastAsia" w:ascii="仿宋_GB2312" w:hAnsi="仿宋_GB2312" w:eastAsia="仿宋_GB2312" w:cs="仿宋_GB2312"/>
          <w:b/>
          <w:sz w:val="32"/>
          <w:szCs w:val="32"/>
        </w:rPr>
        <w:t>。</w:t>
      </w:r>
      <w:r>
        <w:rPr>
          <w:rFonts w:hint="eastAsia" w:ascii="仿宋_GB2312" w:hAnsi="仿宋_GB2312" w:eastAsia="仿宋_GB2312" w:cs="仿宋_GB2312"/>
          <w:bCs w:val="0"/>
          <w:sz w:val="32"/>
          <w:szCs w:val="32"/>
        </w:rPr>
        <w:t>进一步加强人社工作的组织领导，强化部门内外的沟通与协调配合，积极争取社会各届的关注和参与，整合各方力量和资源，形成强大合力，共同推进人力资源和社会保障事业发展。进一步加强队伍建设，优化人员结构，完善工作机制，充实基层工作人员，进一步提升工作队伍思想素质和业务水平，提高服务意识和行政能力，加强作风和制度建设，打造一支勤政、廉洁、务实、高效的工作队伍，树立为民服务的良好形象。</w:t>
      </w:r>
      <w:bookmarkStart w:id="58" w:name="_Toc41667472"/>
      <w:bookmarkStart w:id="59" w:name="_Toc40780199"/>
    </w:p>
    <w:p>
      <w:pPr>
        <w:pStyle w:val="3"/>
        <w:spacing w:before="0" w:beforeAutospacing="0" w:after="0" w:afterAutospacing="0" w:line="500" w:lineRule="exact"/>
        <w:ind w:firstLine="643" w:firstLineChars="200"/>
        <w:rPr>
          <w:rFonts w:hint="eastAsia" w:ascii="仿宋_GB2312" w:hAnsi="仿宋_GB2312" w:eastAsia="仿宋_GB2312" w:cs="仿宋_GB2312"/>
          <w:bCs w:val="0"/>
          <w:sz w:val="32"/>
          <w:szCs w:val="32"/>
        </w:rPr>
      </w:pPr>
      <w:r>
        <w:rPr>
          <w:rFonts w:hint="eastAsia" w:cs="仿宋_GB2312"/>
          <w:b/>
          <w:bCs w:val="0"/>
          <w:sz w:val="32"/>
          <w:szCs w:val="32"/>
        </w:rPr>
        <w:t>3.</w:t>
      </w:r>
      <w:r>
        <w:rPr>
          <w:rFonts w:hint="eastAsia" w:ascii="仿宋_GB2312" w:hAnsi="仿宋_GB2312" w:eastAsia="仿宋_GB2312" w:cs="仿宋_GB2312"/>
          <w:b/>
          <w:bCs w:val="0"/>
          <w:sz w:val="32"/>
          <w:szCs w:val="32"/>
        </w:rPr>
        <w:t>完善考核监督，</w:t>
      </w:r>
      <w:bookmarkEnd w:id="58"/>
      <w:bookmarkEnd w:id="59"/>
      <w:r>
        <w:rPr>
          <w:rFonts w:hint="eastAsia" w:ascii="仿宋_GB2312" w:hAnsi="仿宋_GB2312" w:eastAsia="仿宋_GB2312" w:cs="仿宋_GB2312"/>
          <w:b/>
          <w:bCs w:val="0"/>
          <w:sz w:val="32"/>
          <w:szCs w:val="32"/>
        </w:rPr>
        <w:t>确保工作目标顺利完成。</w:t>
      </w:r>
      <w:r>
        <w:rPr>
          <w:rFonts w:hint="eastAsia" w:ascii="仿宋_GB2312" w:hAnsi="仿宋_GB2312" w:eastAsia="仿宋_GB2312" w:cs="仿宋_GB2312"/>
          <w:bCs w:val="0"/>
          <w:sz w:val="32"/>
          <w:szCs w:val="32"/>
        </w:rPr>
        <w:t>完善目标责任考核机制，制定科学的目标分解落实方案，明确完成时限及责任人，有计划分步骤推进实施。建立工作进程评估督查机制，加强监督检查，定期通报情况，确保确立的各项目标任务的顺利完成。</w:t>
      </w:r>
    </w:p>
    <w:p>
      <w:pPr>
        <w:pStyle w:val="2"/>
        <w:spacing w:line="540" w:lineRule="exact"/>
        <w:rPr>
          <w:rFonts w:hint="eastAsia" w:ascii="仿宋_GB2312" w:hAnsi="宋体"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79705"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- 19 -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21.95pt;width:14.15pt;mso-position-horizontal:outside;mso-position-horizontal-relative:margin;mso-wrap-style:none;z-index:251659264;mso-width-relative:page;mso-height-relative:page;" filled="f" stroked="f" coordsize="21600,21600" o:gfxdata="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0d+YwNIAAAADAQAADwAAAAAAAAABACAAAAAiAAAAZHJzL2Rvd25yZXYueG1s&#10;UEsBAhQAFAAAAAgAh07iQL10G3Y3AgAAbwQAAA4AAAAAAAAAAQAgAAAAIQEAAGRycy9lMm9Eb2Mu&#10;eG1sUEsFBgAAAAAGAAYAWQEAAMoFAAAAAA==&#10;">
              <v:fill on="f" focussize="0,0"/>
              <v:stroke on="f" weight="0.5pt"/>
              <v:imagedata o:title=""/>
              <o:lock v:ext="edit" aspectratio="f"/>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- 19 -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C38A65"/>
    <w:multiLevelType w:val="singleLevel"/>
    <w:tmpl w:val="BBC38A65"/>
    <w:lvl w:ilvl="0" w:tentative="0">
      <w:start w:val="1"/>
      <w:numFmt w:val="chineseCounting"/>
      <w:suff w:val="nothing"/>
      <w:lvlText w:val="（%1）"/>
      <w:lvlJc w:val="left"/>
      <w:rPr>
        <w:rFonts w:hint="eastAsia"/>
      </w:rPr>
    </w:lvl>
  </w:abstractNum>
  <w:abstractNum w:abstractNumId="1">
    <w:nsid w:val="F344100E"/>
    <w:multiLevelType w:val="singleLevel"/>
    <w:tmpl w:val="F344100E"/>
    <w:lvl w:ilvl="0" w:tentative="0">
      <w:start w:val="1"/>
      <w:numFmt w:val="chineseCounting"/>
      <w:suff w:val="nothing"/>
      <w:lvlText w:val="%1、"/>
      <w:lvlJc w:val="left"/>
      <w:pPr>
        <w:ind w:left="640" w:firstLine="0"/>
      </w:pPr>
      <w:rPr>
        <w:rFonts w:hint="eastAsia"/>
      </w:rPr>
    </w:lvl>
  </w:abstractNum>
  <w:abstractNum w:abstractNumId="2">
    <w:nsid w:val="4AF5580D"/>
    <w:multiLevelType w:val="singleLevel"/>
    <w:tmpl w:val="4AF5580D"/>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303D8"/>
    <w:rsid w:val="162E2894"/>
    <w:rsid w:val="2F1C35A8"/>
    <w:rsid w:val="308D125B"/>
    <w:rsid w:val="4DE82D2A"/>
    <w:rsid w:val="4FAB4B35"/>
    <w:rsid w:val="5AF217A9"/>
    <w:rsid w:val="69C12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widowControl/>
      <w:spacing w:before="100" w:beforeAutospacing="1" w:after="100" w:afterAutospacing="1" w:line="360" w:lineRule="auto"/>
      <w:jc w:val="left"/>
      <w:outlineLvl w:val="0"/>
    </w:pPr>
    <w:rPr>
      <w:rFonts w:ascii="宋体" w:hAnsi="宋体" w:eastAsia="宋体" w:cs="宋体"/>
      <w:bCs/>
      <w:kern w:val="36"/>
      <w:sz w:val="36"/>
      <w:szCs w:val="48"/>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5">
    <w:name w:val="Normal Indent"/>
    <w:basedOn w:val="1"/>
    <w:next w:val="1"/>
    <w:qFormat/>
    <w:uiPriority w:val="0"/>
    <w:pPr>
      <w:ind w:firstLine="420"/>
    </w:pPr>
    <w:rPr>
      <w:rFonts w:cs="Times New Roman"/>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0">
    <w:name w:val="font81"/>
    <w:basedOn w:val="9"/>
    <w:qFormat/>
    <w:uiPriority w:val="0"/>
    <w:rPr>
      <w:rFonts w:hint="eastAsia" w:ascii="仿宋_GB2312" w:eastAsia="仿宋_GB2312" w:cs="仿宋_GB2312"/>
      <w:b/>
      <w:color w:val="000000"/>
      <w:sz w:val="22"/>
      <w:szCs w:val="22"/>
      <w:u w:val="none"/>
    </w:rPr>
  </w:style>
  <w:style w:type="character" w:customStyle="1" w:styleId="11">
    <w:name w:val="font71"/>
    <w:basedOn w:val="9"/>
    <w:qFormat/>
    <w:uiPriority w:val="0"/>
    <w:rPr>
      <w:rFonts w:hint="eastAsia" w:ascii="宋体" w:hAnsi="宋体" w:eastAsia="宋体" w:cs="宋体"/>
      <w:color w:val="000000"/>
      <w:sz w:val="20"/>
      <w:szCs w:val="20"/>
      <w:u w:val="none"/>
    </w:rPr>
  </w:style>
  <w:style w:type="character" w:customStyle="1" w:styleId="12">
    <w:name w:val="font61"/>
    <w:basedOn w:val="9"/>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2024-12-05T01:18:37Z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036D4733B9D6408DBEDF227CBC60FCEF</vt:lpwstr>
  </property>
</Properties>
</file>