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0" w:lineRule="atLeast"/>
        <w:ind w:left="0" w:right="0"/>
        <w:jc w:val="center"/>
        <w:rPr>
          <w:rFonts w:hint="eastAsia" w:eastAsia="宋体"/>
          <w:b/>
          <w:bCs/>
          <w:sz w:val="46"/>
          <w:szCs w:val="46"/>
          <w:u w:val="none"/>
          <w:lang w:eastAsia="zh-CN"/>
        </w:rPr>
      </w:pPr>
      <w:r>
        <w:rPr>
          <w:b/>
          <w:bCs/>
          <w:i w:val="0"/>
          <w:iCs w:val="0"/>
          <w:caps w:val="0"/>
          <w:color w:val="333333"/>
          <w:spacing w:val="0"/>
          <w:sz w:val="46"/>
          <w:szCs w:val="46"/>
          <w:u w:val="none"/>
          <w:shd w:val="clear" w:fill="FFFFFF"/>
        </w:rPr>
        <w:t>行政许可事项实施规范</w:t>
      </w:r>
      <w:r>
        <w:rPr>
          <w:rFonts w:hint="eastAsia"/>
          <w:b/>
          <w:bCs/>
          <w:i w:val="0"/>
          <w:iCs w:val="0"/>
          <w:caps w:val="0"/>
          <w:color w:val="333333"/>
          <w:spacing w:val="0"/>
          <w:sz w:val="46"/>
          <w:szCs w:val="46"/>
          <w:u w:val="none"/>
          <w:shd w:val="clear" w:fill="FFFFFF"/>
          <w:lang w:eastAsia="zh-CN"/>
        </w:rPr>
        <w:t>（</w:t>
      </w:r>
      <w:r>
        <w:rPr>
          <w:rFonts w:hint="eastAsia"/>
          <w:b/>
          <w:bCs/>
          <w:i w:val="0"/>
          <w:iCs w:val="0"/>
          <w:caps w:val="0"/>
          <w:color w:val="333333"/>
          <w:spacing w:val="0"/>
          <w:sz w:val="46"/>
          <w:szCs w:val="46"/>
          <w:u w:val="none"/>
          <w:shd w:val="clear" w:fill="FFFFFF"/>
          <w:lang w:val="en-US" w:eastAsia="zh-CN"/>
        </w:rPr>
        <w:t>人民防空</w:t>
      </w:r>
      <w:r>
        <w:rPr>
          <w:rFonts w:hint="eastAsia"/>
          <w:b/>
          <w:bCs/>
          <w:i w:val="0"/>
          <w:iCs w:val="0"/>
          <w:caps w:val="0"/>
          <w:color w:val="333333"/>
          <w:spacing w:val="0"/>
          <w:sz w:val="46"/>
          <w:szCs w:val="46"/>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rFonts w:hint="default" w:ascii="Arial" w:hAnsi="Arial" w:cs="Arial"/>
          <w:b w:val="0"/>
          <w:bCs w:val="0"/>
          <w:i w:val="0"/>
          <w:iCs w:val="0"/>
          <w:caps w:val="0"/>
          <w:color w:val="333333"/>
          <w:spacing w:val="30"/>
          <w:sz w:val="27"/>
          <w:szCs w:val="27"/>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一、行政许可事项名称：</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应建防空地下室的民用建筑项目报建审批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二、主管部门：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rFonts w:hint="eastAsia" w:eastAsiaTheme="minorEastAsia"/>
          <w:b w:val="0"/>
          <w:bCs w:val="0"/>
          <w:spacing w:val="30"/>
          <w:lang w:val="en-US" w:eastAsia="zh-CN"/>
        </w:rPr>
      </w:pPr>
      <w:r>
        <w:rPr>
          <w:rFonts w:hint="default" w:ascii="Arial" w:hAnsi="Arial" w:cs="Arial"/>
          <w:b w:val="0"/>
          <w:bCs w:val="0"/>
          <w:i w:val="0"/>
          <w:iCs w:val="0"/>
          <w:caps w:val="0"/>
          <w:color w:val="333333"/>
          <w:spacing w:val="30"/>
          <w:sz w:val="27"/>
          <w:szCs w:val="27"/>
          <w:shd w:val="clear" w:fill="FFFFFF"/>
        </w:rPr>
        <w:t>县</w:t>
      </w:r>
      <w:r>
        <w:rPr>
          <w:rFonts w:hint="eastAsia" w:ascii="Arial" w:hAnsi="Arial" w:cs="Arial"/>
          <w:b w:val="0"/>
          <w:bCs w:val="0"/>
          <w:i w:val="0"/>
          <w:iCs w:val="0"/>
          <w:caps w:val="0"/>
          <w:color w:val="333333"/>
          <w:spacing w:val="30"/>
          <w:sz w:val="27"/>
          <w:szCs w:val="27"/>
          <w:shd w:val="clear" w:fill="FFFFFF"/>
          <w:lang w:eastAsia="zh-CN"/>
        </w:rPr>
        <w:t>发展和改革局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三、实施机关：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rFonts w:hint="eastAsia" w:eastAsiaTheme="minorEastAsia"/>
          <w:b w:val="0"/>
          <w:bCs w:val="0"/>
          <w:spacing w:val="30"/>
          <w:lang w:val="en-US" w:eastAsia="zh-CN"/>
        </w:rPr>
      </w:pPr>
      <w:r>
        <w:rPr>
          <w:rFonts w:hint="default" w:ascii="Arial" w:hAnsi="Arial" w:cs="Arial"/>
          <w:b w:val="0"/>
          <w:bCs w:val="0"/>
          <w:i w:val="0"/>
          <w:iCs w:val="0"/>
          <w:caps w:val="0"/>
          <w:color w:val="333333"/>
          <w:spacing w:val="30"/>
          <w:sz w:val="27"/>
          <w:szCs w:val="27"/>
          <w:shd w:val="clear" w:fill="FFFFFF"/>
        </w:rPr>
        <w:t>县</w:t>
      </w:r>
      <w:r>
        <w:rPr>
          <w:rFonts w:hint="eastAsia" w:ascii="Arial" w:hAnsi="Arial" w:cs="Arial"/>
          <w:b w:val="0"/>
          <w:bCs w:val="0"/>
          <w:i w:val="0"/>
          <w:iCs w:val="0"/>
          <w:caps w:val="0"/>
          <w:color w:val="333333"/>
          <w:spacing w:val="30"/>
          <w:sz w:val="27"/>
          <w:szCs w:val="27"/>
          <w:shd w:val="clear" w:fill="FFFFFF"/>
          <w:lang w:eastAsia="zh-CN"/>
        </w:rPr>
        <w:t>发展和改革局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四、设定和实施依据：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《中共中央国务院中央军委关于加强人民防空工作的决定》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《国务院关于印发清理规范投资项目报建审批事项实施方案的通知》（国发〔2016〕29号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《云南省实施〈中华人民共和国人民防空法〉办法》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五、子项：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eastAsia" w:ascii="Arial" w:hAnsi="Arial" w:cs="Arial"/>
          <w:b w:val="0"/>
          <w:bCs w:val="0"/>
          <w:i w:val="0"/>
          <w:iCs w:val="0"/>
          <w:caps w:val="0"/>
          <w:color w:val="333333"/>
          <w:spacing w:val="30"/>
          <w:sz w:val="27"/>
          <w:szCs w:val="27"/>
          <w:shd w:val="clear" w:fill="FFFFFF"/>
          <w:lang w:val="en-US" w:eastAsia="zh-CN"/>
        </w:rPr>
        <w:t>1</w:t>
      </w:r>
      <w:r>
        <w:rPr>
          <w:rFonts w:hint="default" w:ascii="Arial" w:hAnsi="Arial" w:cs="Arial"/>
          <w:b w:val="0"/>
          <w:bCs w:val="0"/>
          <w:i w:val="0"/>
          <w:iCs w:val="0"/>
          <w:caps w:val="0"/>
          <w:color w:val="333333"/>
          <w:spacing w:val="30"/>
          <w:sz w:val="27"/>
          <w:szCs w:val="27"/>
          <w:shd w:val="clear" w:fill="FFFFFF"/>
        </w:rPr>
        <w:t>.新建民用建筑防空地下室同步建设审批（县级）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eastAsia" w:ascii="Arial" w:hAnsi="Arial" w:cs="Arial"/>
          <w:b w:val="0"/>
          <w:bCs w:val="0"/>
          <w:i w:val="0"/>
          <w:iCs w:val="0"/>
          <w:caps w:val="0"/>
          <w:color w:val="333333"/>
          <w:spacing w:val="30"/>
          <w:sz w:val="27"/>
          <w:szCs w:val="27"/>
          <w:shd w:val="clear" w:fill="FFFFFF"/>
          <w:lang w:val="en-US" w:eastAsia="zh-CN"/>
        </w:rPr>
        <w:t>2</w:t>
      </w:r>
      <w:r>
        <w:rPr>
          <w:rFonts w:hint="default" w:ascii="Arial" w:hAnsi="Arial" w:cs="Arial"/>
          <w:b w:val="0"/>
          <w:bCs w:val="0"/>
          <w:i w:val="0"/>
          <w:iCs w:val="0"/>
          <w:caps w:val="0"/>
          <w:color w:val="333333"/>
          <w:spacing w:val="30"/>
          <w:sz w:val="27"/>
          <w:szCs w:val="27"/>
          <w:shd w:val="clear" w:fill="FFFFFF"/>
        </w:rPr>
        <w:t>.新建民用建筑防空地下室易地建设审批（县级）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rFonts w:hint="default" w:ascii="Arial" w:hAnsi="Arial" w:cs="Arial"/>
          <w:b w:val="0"/>
          <w:bCs w:val="0"/>
          <w:i w:val="0"/>
          <w:iCs w:val="0"/>
          <w:caps w:val="0"/>
          <w:color w:val="333333"/>
          <w:spacing w:val="30"/>
          <w:sz w:val="27"/>
          <w:szCs w:val="27"/>
          <w:shd w:val="clear" w:fill="FFFFFF"/>
        </w:rPr>
      </w:pPr>
      <w:r>
        <w:rPr>
          <w:rFonts w:hint="eastAsia" w:ascii="Arial" w:hAnsi="Arial" w:cs="Arial"/>
          <w:b w:val="0"/>
          <w:bCs w:val="0"/>
          <w:i w:val="0"/>
          <w:iCs w:val="0"/>
          <w:caps w:val="0"/>
          <w:color w:val="333333"/>
          <w:spacing w:val="30"/>
          <w:sz w:val="27"/>
          <w:szCs w:val="27"/>
          <w:shd w:val="clear" w:fill="FFFFFF"/>
          <w:lang w:val="en-US" w:eastAsia="zh-CN"/>
        </w:rPr>
        <w:t>3</w:t>
      </w:r>
      <w:r>
        <w:rPr>
          <w:rFonts w:hint="default" w:ascii="Arial" w:hAnsi="Arial" w:cs="Arial"/>
          <w:b w:val="0"/>
          <w:bCs w:val="0"/>
          <w:i w:val="0"/>
          <w:iCs w:val="0"/>
          <w:caps w:val="0"/>
          <w:color w:val="333333"/>
          <w:spacing w:val="30"/>
          <w:sz w:val="27"/>
          <w:szCs w:val="27"/>
          <w:shd w:val="clear" w:fill="FFFFFF"/>
        </w:rPr>
        <w:t>.城市地下交通干线以及其他地下空间开发利用兼顾人民防空需要审批（县级）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rFonts w:hint="default" w:ascii="Arial" w:hAnsi="Arial" w:cs="Arial"/>
          <w:b w:val="0"/>
          <w:bCs w:val="0"/>
          <w:i w:val="0"/>
          <w:iCs w:val="0"/>
          <w:caps w:val="0"/>
          <w:color w:val="333333"/>
          <w:spacing w:val="30"/>
          <w:sz w:val="27"/>
          <w:szCs w:val="27"/>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新建民用建筑防空地下室同步建设审批（县级）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【000180102003】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一、基本要素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1.行政许可事项名称及编码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应建防空地下室的民用建筑项目报建审批【00018010200Y】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2.行政许可事项子项名称及编码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新建民用建筑防空地下室同步建设审批（县级）【000180102003】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3.行政许可事项业务办理项名称及编码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新建民用建筑防空地下室同步建设审批（县级）【00018010200301】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（1）《中华人民共和国人民防空法》第二十二条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（2）《中华人民共和国人民防空法》第二十三条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（3）《中共中央国务院中央军委关于加强人民防空工作的决定》第九条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（4）《国务院中央军委关于进一步推进人民防空事业发展的若干意见》第九条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5.实施依据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（1）《国家国防动员委员会、国家发展计划委员会、建设部、财政部关于颁发&lt;人民防空工程建设管理规定&gt;的通知》（〔2003〕国人防办字第18号）第四十五条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（2）《国家国防动员委员会、国家发展计划委员会、建设部、财政部关于颁发&lt;人民防空工程建设管理规定&gt;的通知》（〔2003〕国人防办字第18号）第四十六条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（3）《国家国防动员委员会、国家发展计划委员会、建设部、财政部关于颁发&lt;人民防空工程建设管理规定&gt;的通知》（〔2003〕国人防办字第18号）第四十七条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（4）《国家国防动员委员会、国家发展计划委员会、建设部、财政部关于颁发&lt;人民防空工程建设管理规定&gt;的通知》（〔2003〕国人防办字第18号）第五十条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（5）《国家国防动员委员会、国家发展计划委员会、建设部、财政部关于颁发&lt;人民防空工程建设管理规定&gt;的通知》（〔2003〕国人防办字第18号）第五十二条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（6）《国家国防动员委员会、国家发展计划委员会、建设部、财政部关于颁发&lt;人民防空工程建设管理规定&gt;的通知》（〔2003〕国人防办字第18号）第五十三条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（7）《国家国防动员委员会、国家发展计划委员会、建设部、财政部关于颁发&lt;人民防空工程建设管理规定&gt;的通知》（〔2003〕国人防办字第18号）第五十五条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（8）《国家国防动员委员会、国家发展计划委员会、建设部、财政部关于颁发&lt;人民防空工程建设管理规定&gt;的通知》（〔2003〕国人防办字第18号）第五十六条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（9）《国家国防动员委员会、国家发展计划委员会、建设部、财政部关于颁发&lt;人民防空工程建设管理规定&gt;的通知》（〔2003〕国人防办字第18号）第五十七条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6.监管依据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（1）《国家国防动员委员会、国家发展计划委员会、建设部、财政部关于颁发&lt;人民防空工程建设管理规定&gt;的通知》（〔2003〕国人防办字第18号）第四十六条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rFonts w:hint="eastAsia" w:eastAsiaTheme="minorEastAsia"/>
          <w:b w:val="0"/>
          <w:bCs w:val="0"/>
          <w:spacing w:val="30"/>
          <w:lang w:eastAsia="zh-CN"/>
        </w:rPr>
      </w:pPr>
      <w:r>
        <w:rPr>
          <w:rStyle w:val="6"/>
          <w:rFonts w:hint="default" w:ascii="Arial" w:hAnsi="Arial" w:cs="Arial"/>
          <w:b w:val="0"/>
          <w:bCs w:val="0"/>
          <w:i w:val="0"/>
          <w:iCs w:val="0"/>
          <w:caps w:val="0"/>
          <w:color w:val="333333"/>
          <w:spacing w:val="30"/>
          <w:sz w:val="27"/>
          <w:szCs w:val="27"/>
          <w:shd w:val="clear" w:fill="FFFFFF"/>
        </w:rPr>
        <w:t>7.实施机关：</w:t>
      </w:r>
      <w:r>
        <w:rPr>
          <w:rFonts w:hint="eastAsia" w:ascii="Arial" w:hAnsi="Arial" w:cs="Arial"/>
          <w:b w:val="0"/>
          <w:bCs w:val="0"/>
          <w:i w:val="0"/>
          <w:iCs w:val="0"/>
          <w:caps w:val="0"/>
          <w:color w:val="333333"/>
          <w:spacing w:val="30"/>
          <w:sz w:val="27"/>
          <w:szCs w:val="27"/>
          <w:shd w:val="clear" w:fill="FFFFFF"/>
          <w:lang w:eastAsia="zh-CN"/>
        </w:rPr>
        <w:t>县发展和改革局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8.审批层级：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9.行使层级：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10.是否由审批机关受理：</w:t>
      </w:r>
      <w:r>
        <w:rPr>
          <w:rFonts w:hint="default" w:ascii="Arial" w:hAnsi="Arial" w:cs="Arial"/>
          <w:b w:val="0"/>
          <w:bCs w:val="0"/>
          <w:i w:val="0"/>
          <w:iCs w:val="0"/>
          <w:caps w:val="0"/>
          <w:color w:val="333333"/>
          <w:spacing w:val="30"/>
          <w:sz w:val="27"/>
          <w:szCs w:val="27"/>
          <w:shd w:val="clear" w:fill="FFFFFF"/>
        </w:rPr>
        <w:t>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11.受理层级：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12.是否存在初审环节：</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13.初审层级：</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14.对应政务服务事项国家级基本目录名称：</w:t>
      </w:r>
      <w:r>
        <w:rPr>
          <w:rFonts w:hint="default" w:ascii="Arial" w:hAnsi="Arial" w:cs="Arial"/>
          <w:b w:val="0"/>
          <w:bCs w:val="0"/>
          <w:i w:val="0"/>
          <w:iCs w:val="0"/>
          <w:caps w:val="0"/>
          <w:color w:val="333333"/>
          <w:spacing w:val="30"/>
          <w:sz w:val="27"/>
          <w:szCs w:val="27"/>
          <w:shd w:val="clear" w:fill="FFFFFF"/>
        </w:rPr>
        <w:t>新建民用建筑防空地下室同步建设审批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15.要素统一情况：</w:t>
      </w:r>
      <w:r>
        <w:rPr>
          <w:rFonts w:hint="default" w:ascii="Arial" w:hAnsi="Arial" w:cs="Arial"/>
          <w:b w:val="0"/>
          <w:bCs w:val="0"/>
          <w:i w:val="0"/>
          <w:iCs w:val="0"/>
          <w:caps w:val="0"/>
          <w:color w:val="333333"/>
          <w:spacing w:val="30"/>
          <w:sz w:val="27"/>
          <w:szCs w:val="27"/>
          <w:shd w:val="clear" w:fill="FFFFFF"/>
        </w:rPr>
        <w:t>全省要素统一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二、行政许可事项类型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条件型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三、行政许可条件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1.准予行政许可的条件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在城市或城市规划区内新建民用建筑，其规划设计欲修建的防空地下室符合国家相关规定要求。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2.规定行政许可条件的依据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共中央国务院中央军委关于加强人民防空工作的决定》第九条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四、行政许可服务对象类型与改革举措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1.服务对象类型：</w:t>
      </w:r>
      <w:r>
        <w:rPr>
          <w:rFonts w:hint="default" w:ascii="Arial" w:hAnsi="Arial" w:cs="Arial"/>
          <w:b w:val="0"/>
          <w:bCs w:val="0"/>
          <w:i w:val="0"/>
          <w:iCs w:val="0"/>
          <w:caps w:val="0"/>
          <w:color w:val="333333"/>
          <w:spacing w:val="30"/>
          <w:sz w:val="27"/>
          <w:szCs w:val="27"/>
          <w:shd w:val="clear" w:fill="FFFFFF"/>
        </w:rPr>
        <w:t>企业法人,事业单位法人,社会组织法人,行政机关,其他组织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2.是否为涉企许可事项：</w:t>
      </w:r>
      <w:r>
        <w:rPr>
          <w:rFonts w:hint="default" w:ascii="Arial" w:hAnsi="Arial" w:cs="Arial"/>
          <w:b w:val="0"/>
          <w:bCs w:val="0"/>
          <w:i w:val="0"/>
          <w:iCs w:val="0"/>
          <w:caps w:val="0"/>
          <w:color w:val="333333"/>
          <w:spacing w:val="30"/>
          <w:sz w:val="27"/>
          <w:szCs w:val="27"/>
          <w:shd w:val="clear" w:fill="FFFFFF"/>
        </w:rPr>
        <w:t>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3.涉企经营许可事项名称：</w:t>
      </w:r>
      <w:r>
        <w:rPr>
          <w:rFonts w:hint="default" w:ascii="Arial" w:hAnsi="Arial" w:cs="Arial"/>
          <w:b w:val="0"/>
          <w:bCs w:val="0"/>
          <w:i w:val="0"/>
          <w:iCs w:val="0"/>
          <w:caps w:val="0"/>
          <w:color w:val="333333"/>
          <w:spacing w:val="30"/>
          <w:sz w:val="27"/>
          <w:szCs w:val="27"/>
          <w:shd w:val="clear" w:fill="FFFFFF"/>
        </w:rPr>
        <w:t>新建民用建筑防空地下室同步建设审批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4.许可证件名称：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5.改革方式：</w:t>
      </w:r>
      <w:r>
        <w:rPr>
          <w:rFonts w:hint="default" w:ascii="Arial" w:hAnsi="Arial" w:cs="Arial"/>
          <w:b w:val="0"/>
          <w:bCs w:val="0"/>
          <w:i w:val="0"/>
          <w:iCs w:val="0"/>
          <w:caps w:val="0"/>
          <w:color w:val="333333"/>
          <w:spacing w:val="30"/>
          <w:sz w:val="27"/>
          <w:szCs w:val="27"/>
          <w:shd w:val="clear" w:fill="FFFFFF"/>
        </w:rPr>
        <w:t>优化审批服务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6.具体改革举措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优化审批流程、精简审批材料，由法定20个工作日的办结时限缩短至10个工作日的承诺办结时限。在国家审批时限压减至10个工作日的基础上进一步将承诺时限压减至5个工作日。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7.加强事中事后监管措施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一）推进“互联网+监管”。依托本行政区域内各级工程建设项目联审联批系统等重要监管平台，加强新建民用建筑防空地下室同步建设审批事中事后监管的风险跟踪预警和信息归集共享，探索推行以远程监管、移动监管、预警防控为特征的非现场监管，提升监管精准化、智能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二）建立信用监管体系。依托国家和本地区信用信息平台，健全社会信用信息共享和失信约束机制，构建以“双随机、一公开”监管为主要监管手段，以信息共享为基础，以信息公示为手段，以信用监管为核心的监管制度，将检查对象及有关从业人员在办理新建民用建筑防空地下室同步建设审批过程中的违法违规、不按要求履行建设义务的不良行为记入信用档案，并向社会公开，形成“一处失信、处处受限”的联合惩戒机制，有效遏制新建民用建筑防空地下室同步建设审批过程中的违法违规和不诚信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三）加强部门协同监管。加快转变传统监管方式，打破条块分割和信息壁垒，打通项目审批各监管环节，建立健全跨部门联动响应和协作机制，实现违约线索互联、监管标准互通、处理结果互认，形成分工明确、沟通顺畅、齐抓共管的监管格局，切实增强监管合力，提升监管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五、申请材料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1.申请材料名称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（1）人防工程建设项目申请表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（2）营业执照或组织机构代码证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（3）项目立项批复或投资项目备案证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（4）《国有土地使用证》及宗地图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（5）项目建筑方案图一套及防空地下室设计方案图一套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（6）授权委托书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（7）法人身份证明材料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（8）个人身份证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2.规定申请材料的依据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关于调整我省防空地下室易地建设收费有关问题的通知》（云价综合﹝2014﹞42号）二、防空地下室配建范围全省范围内经国务院、中央军委确定的国家级人民防空重点城市和经省人民政府、云南省军区确定的省级人民防空重点城市规划区（包括各级各类高新技术开发区、经济开发区、旅游度假区、工业园区、保税区和重要经济目标区）内的新建民用建筑必须依法配建防空地下室。民用建筑是指住宅、旅馆、招待所、商店、大中、专院校教学楼和办公、科研、医疗用房等，不包括工业生产厂房及其配套设施及以外的所有生产性建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（3）《云南省实施《中华人民共和国人民防空法》办法》第十一条 在国家级和省级防空重点城市规划区内新建民用建筑的，建设者应当按照以下规定修建防空地下室：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（一）10层以上（含10层）或者基础开挖深度3米以上（含3米）的民用建筑，按地面第一层建筑面积修建防空地下室；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（二）9层以下含（含9层）并且基础开挖深度不足3米的民用建筑，按规划设计总建筑面积的2%修建防空地下室；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计划、规划和建设部门应当按照上述要求，审查建筑项目。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（4）《云南省实施《中华人民共和国人民防空法》办法》第十二条 新建民用建筑的防空地下室设计方案由项目所在州（市）人民政府人民防空主管部门和建设行政主管部门审批；人民防空主管部门和建设行政主管部门应当自收到设计方案之日起20日内出具审批意见。未经人民防空主管部门和建设行政主管部门审查批准防空地下室设计方案的项目，规划部门不得发给规划许可证，建设部门不得发给施工许可证。违反前述规定发放许可证的，应当收回所发许可证，并重新审查补办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六、中介服务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1.有无法定中介服务事项：</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2.中介服务事项名称：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3.设定中介服务事项的依据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4.提供中介服务的机构：</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5.中介服务事项的收费性质：</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七、审批程序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1.办理行政许可的程序环节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（4）决定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2.规定行政许可程序的依据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（1）《中华人民共和国行政许可法》第二十九条公民、法人或者其他组织从事特定活动，依法需要取得行政许可的，应当向行政机关提出申请。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（2）《中华人民共和国行政许可法》第三十二条行政机关对申请人提出的行政许可申请，应当根据下列情况分别作出处理：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（一）申请事项依法不需要取得行政许可的，应当即时告知申请人不受理；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（二）申请事项依法不属于本行政机关职权范围的，应当即时作出不予受理的决定，并告知申请人向有关行政机关申请；</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（三）申请材料存在可以当场更正的错误的，应当允许申请人当场更正；</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（四）申请材料不齐全或者不符合法定形式的，应当当场或者在五日内一次告知申请人需要补正的全部内容，逾期不告知的，自收到申请材料之日起即为受理；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（五）申请事项属于本行政机关职权范围，申请材料齐全、符合法定形式，或者申请人按照本行政机关的要求提交全部补正申请材料的，应当受理行政许可申请。</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（3）《中华人民共和国行政许可法》第三十四条行政机关应当对申请人提交的申请材料进行审查。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（4）《中华人民共和国行政许可法》第三十八条申请人的申请符合法定条件、标准的，行政机关应当依法作出准予行政许可的书面决定。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（5）《中华人民共和国行政许可法》第四十四条行政机关作出准予行政许可的决定，应当自作出决定之日起十日内向申请人颁发、送达行政许可证件，或者加贴标签、加盖检验、检测、检疫印章。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3.是否需要现场勘验：</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4.是否需要组织听证：</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5.是否需要招标、拍卖、挂牌交易：</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6.是否需要检验、检测、检疫：</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7.是否需要鉴定：</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8.是否需要专家评审：</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9.是否需要向社会公示：</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10.是否实行告知承诺办理：</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11.审批机关是否委托服务机构开展技术性服务：</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八、受理和审批时限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1.承诺受理时限：</w:t>
      </w:r>
      <w:r>
        <w:rPr>
          <w:rFonts w:hint="default" w:ascii="Arial" w:hAnsi="Arial" w:cs="Arial"/>
          <w:b w:val="0"/>
          <w:bCs w:val="0"/>
          <w:i w:val="0"/>
          <w:iCs w:val="0"/>
          <w:caps w:val="0"/>
          <w:color w:val="333333"/>
          <w:spacing w:val="30"/>
          <w:sz w:val="27"/>
          <w:szCs w:val="27"/>
          <w:shd w:val="clear" w:fill="FFFFFF"/>
        </w:rPr>
        <w:t>当场办理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2.法定审批时限：</w:t>
      </w:r>
      <w:r>
        <w:rPr>
          <w:rFonts w:hint="default" w:ascii="Arial" w:hAnsi="Arial" w:cs="Arial"/>
          <w:b w:val="0"/>
          <w:bCs w:val="0"/>
          <w:i w:val="0"/>
          <w:iCs w:val="0"/>
          <w:caps w:val="0"/>
          <w:color w:val="333333"/>
          <w:spacing w:val="30"/>
          <w:sz w:val="27"/>
          <w:szCs w:val="27"/>
          <w:shd w:val="clear" w:fill="FFFFFF"/>
        </w:rPr>
        <w:t>20个工作日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3.规定法定审批时限依据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（1）《中华人民共和国行政许可法》第四十二条除可以当场作出行政许可决定的外，行政机关应当自受理行政许可申请之日起二十日内作出行政许可决定。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4.承诺审批时限：</w:t>
      </w:r>
      <w:r>
        <w:rPr>
          <w:rFonts w:hint="default" w:ascii="Arial" w:hAnsi="Arial" w:cs="Arial"/>
          <w:b w:val="0"/>
          <w:bCs w:val="0"/>
          <w:i w:val="0"/>
          <w:iCs w:val="0"/>
          <w:caps w:val="0"/>
          <w:color w:val="333333"/>
          <w:spacing w:val="30"/>
          <w:sz w:val="27"/>
          <w:szCs w:val="27"/>
          <w:shd w:val="clear" w:fill="FFFFFF"/>
        </w:rPr>
        <w:t>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九、收费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1.办理行政许可是否收费：</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2.收费项目的名称、收费项目的标准、设定收费项目的依据、规定收费标准的依据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十、行政许可证件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1.审批结果类型：</w:t>
      </w:r>
      <w:r>
        <w:rPr>
          <w:rFonts w:hint="default" w:ascii="Arial" w:hAnsi="Arial" w:cs="Arial"/>
          <w:b w:val="0"/>
          <w:bCs w:val="0"/>
          <w:i w:val="0"/>
          <w:iCs w:val="0"/>
          <w:caps w:val="0"/>
          <w:color w:val="333333"/>
          <w:spacing w:val="30"/>
          <w:sz w:val="27"/>
          <w:szCs w:val="27"/>
          <w:shd w:val="clear" w:fill="FFFFFF"/>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2.审批结果名称：</w:t>
      </w:r>
      <w:r>
        <w:rPr>
          <w:rFonts w:hint="default" w:ascii="Arial" w:hAnsi="Arial" w:cs="Arial"/>
          <w:b w:val="0"/>
          <w:bCs w:val="0"/>
          <w:i w:val="0"/>
          <w:iCs w:val="0"/>
          <w:caps w:val="0"/>
          <w:color w:val="333333"/>
          <w:spacing w:val="30"/>
          <w:sz w:val="27"/>
          <w:szCs w:val="27"/>
          <w:shd w:val="clear" w:fill="FFFFFF"/>
        </w:rPr>
        <w:t>(州、市)防空地下室建设（易地建设费）申请的批复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3.审批结果的有效期限：</w:t>
      </w:r>
      <w:r>
        <w:rPr>
          <w:rFonts w:hint="default" w:ascii="Arial" w:hAnsi="Arial" w:cs="Arial"/>
          <w:b w:val="0"/>
          <w:bCs w:val="0"/>
          <w:i w:val="0"/>
          <w:iCs w:val="0"/>
          <w:caps w:val="0"/>
          <w:color w:val="333333"/>
          <w:spacing w:val="30"/>
          <w:sz w:val="27"/>
          <w:szCs w:val="27"/>
          <w:shd w:val="clear" w:fill="FFFFFF"/>
        </w:rPr>
        <w:t>暂无规定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4.规定审批结果有效期限的依据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5.是否需要办理审批结果变更手续：</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6.办理审批结果变更手续的要求</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7.是否需要办理审批结果延续手续：</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8.办理审批结果延续手续的要求</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9.审批结果的有效地域范围</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本省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10.规定审批结果有效地域范围的依据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暂由各地区自行规定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十一、行政许可数量限制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1.有无行政许可数量限制：</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2.公布数量限制的方式：</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3.公布数量限制的周期：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4.在数量限制条件下实施行政许可的方式：</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5.规定在数量限制条件下实施行政许可方式的依据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十二、行政许可后年检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1.有无年检要求：</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2.设定年检要求的依据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3.年检周期：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4.年检是否要求报送材料：</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5.年检报送材料名称：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6.年检是否收费：</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7.年检收费项目的名称、年检收费项目的标准、设定年检收费项目的依据、规定年检项目收费标准的依据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8.通过年检的证明或者标志：</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十三、行政许可后年报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1.有无年报要求：</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2.年报报送材料名称：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3.设定年报要求的依据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4.年报周期：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十四、监管主体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rFonts w:hint="eastAsia" w:eastAsiaTheme="minorEastAsia"/>
          <w:b w:val="0"/>
          <w:bCs w:val="0"/>
          <w:spacing w:val="30"/>
          <w:lang w:eastAsia="zh-CN"/>
        </w:rPr>
      </w:pPr>
      <w:r>
        <w:rPr>
          <w:rFonts w:hint="default" w:ascii="Arial" w:hAnsi="Arial" w:cs="Arial"/>
          <w:b w:val="0"/>
          <w:bCs w:val="0"/>
          <w:i w:val="0"/>
          <w:iCs w:val="0"/>
          <w:caps w:val="0"/>
          <w:color w:val="333333"/>
          <w:spacing w:val="30"/>
          <w:sz w:val="27"/>
          <w:szCs w:val="27"/>
          <w:shd w:val="clear" w:fill="FFFFFF"/>
        </w:rPr>
        <w:t>县</w:t>
      </w:r>
      <w:r>
        <w:rPr>
          <w:rFonts w:hint="eastAsia" w:ascii="Arial" w:hAnsi="Arial" w:cs="Arial"/>
          <w:b w:val="0"/>
          <w:bCs w:val="0"/>
          <w:i w:val="0"/>
          <w:iCs w:val="0"/>
          <w:caps w:val="0"/>
          <w:color w:val="333333"/>
          <w:spacing w:val="30"/>
          <w:sz w:val="27"/>
          <w:szCs w:val="27"/>
          <w:shd w:val="clear" w:fill="FFFFFF"/>
          <w:lang w:eastAsia="zh-CN"/>
        </w:rPr>
        <w:t>发展和改革局</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rFonts w:hint="default" w:ascii="Arial" w:hAnsi="Arial" w:cs="Arial"/>
          <w:b w:val="0"/>
          <w:bCs w:val="0"/>
          <w:i w:val="0"/>
          <w:iCs w:val="0"/>
          <w:caps w:val="0"/>
          <w:color w:val="333333"/>
          <w:spacing w:val="30"/>
          <w:sz w:val="27"/>
          <w:szCs w:val="27"/>
          <w:shd w:val="clear" w:fill="FFFFFF"/>
        </w:rPr>
      </w:pPr>
      <w:r>
        <w:rPr>
          <w:rFonts w:hint="default" w:ascii="Arial" w:hAnsi="Arial" w:cs="Arial"/>
          <w:b w:val="0"/>
          <w:bCs w:val="0"/>
          <w:i w:val="0"/>
          <w:iCs w:val="0"/>
          <w:caps w:val="0"/>
          <w:color w:val="333333"/>
          <w:spacing w:val="30"/>
          <w:sz w:val="27"/>
          <w:szCs w:val="27"/>
          <w:shd w:val="clear" w:fill="FFFFFF"/>
        </w:rPr>
        <w:t>备注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right="0" w:rightChars="0"/>
        <w:textAlignment w:val="auto"/>
        <w:rPr>
          <w:rFonts w:hint="default" w:ascii="Arial" w:hAnsi="Arial" w:cs="Arial"/>
          <w:b w:val="0"/>
          <w:bCs w:val="0"/>
          <w:i w:val="0"/>
          <w:iCs w:val="0"/>
          <w:caps w:val="0"/>
          <w:color w:val="333333"/>
          <w:spacing w:val="30"/>
          <w:sz w:val="27"/>
          <w:szCs w:val="27"/>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新建民用建筑防空地下室易地建设审批（县级）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【000180102006】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一、基本要素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1.行政许可事项名称及编码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应建防空地下室的民用建筑项目报建审批【00018010200Y】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2.行政许可事项子项名称及编码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新建民用建筑防空地下室易地建设审批（县级）【000180102006】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3.行政许可事项业务办理项名称及编码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新建民用建筑防空地下室易地建设审批（县级）【00018010200601】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（1）《中共中央、国务院、中央军委关于加强人民防空工作的决定》第九条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（2）《国务院、中央军委关于进一步推进人民防空事业发展的若干意见》第九条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5.实施依据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（1）《国家国防动员委员会、国家发展计划委员会、建设部、财政部关于颁发&lt;人民防空工程建设管理规定&gt;的通知》（〔2003〕国人防办字第18号）第四十八条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（2）《国家国防动员委员会、国家发展计划委员会、建设部、财政部关于颁发&lt;人民防空工程建设管理规定&gt;的通知》（〔2003〕国人防办字第18号）第四十九条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（3）《国家国防动员委员会、国家发展计划委员会、建设部、财政部关于颁发&lt;人民防空工程建设管理规定&gt;的通知》（〔2003〕国人防办字第18号）第五十四条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6.监管依据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（1）《国家国防动员委员会、国家发展计划委员会、建设部、财政部关于颁发&lt;人民防空工程建设管理规定&gt;的通知》（〔2003〕国人防办字第18号）第四十六条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7.实施机关：</w:t>
      </w:r>
      <w:r>
        <w:rPr>
          <w:rFonts w:hint="default" w:ascii="Arial" w:hAnsi="Arial" w:cs="Arial"/>
          <w:b w:val="0"/>
          <w:bCs w:val="0"/>
          <w:i w:val="0"/>
          <w:iCs w:val="0"/>
          <w:caps w:val="0"/>
          <w:color w:val="333333"/>
          <w:spacing w:val="30"/>
          <w:sz w:val="27"/>
          <w:szCs w:val="27"/>
          <w:shd w:val="clear" w:fill="FFFFFF"/>
        </w:rPr>
        <w:t>县</w:t>
      </w:r>
      <w:r>
        <w:rPr>
          <w:rFonts w:hint="eastAsia" w:ascii="Arial" w:hAnsi="Arial" w:cs="Arial"/>
          <w:b w:val="0"/>
          <w:bCs w:val="0"/>
          <w:i w:val="0"/>
          <w:iCs w:val="0"/>
          <w:caps w:val="0"/>
          <w:color w:val="333333"/>
          <w:spacing w:val="30"/>
          <w:sz w:val="27"/>
          <w:szCs w:val="27"/>
          <w:shd w:val="clear" w:fill="FFFFFF"/>
          <w:lang w:eastAsia="zh-CN"/>
        </w:rPr>
        <w:t>发展和改革局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8.审批层级：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9.行使层级：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10.是否由审批机关受理：</w:t>
      </w:r>
      <w:r>
        <w:rPr>
          <w:rFonts w:hint="default" w:ascii="Arial" w:hAnsi="Arial" w:cs="Arial"/>
          <w:b w:val="0"/>
          <w:bCs w:val="0"/>
          <w:i w:val="0"/>
          <w:iCs w:val="0"/>
          <w:caps w:val="0"/>
          <w:color w:val="333333"/>
          <w:spacing w:val="30"/>
          <w:sz w:val="27"/>
          <w:szCs w:val="27"/>
          <w:shd w:val="clear" w:fill="FFFFFF"/>
        </w:rPr>
        <w:t>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11.受理层级：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12.是否存在初审环节：</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13.初审层级：</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14.对应政务服务事项国家级基本目录名称：</w:t>
      </w:r>
      <w:r>
        <w:rPr>
          <w:rFonts w:hint="default" w:ascii="Arial" w:hAnsi="Arial" w:cs="Arial"/>
          <w:b w:val="0"/>
          <w:bCs w:val="0"/>
          <w:i w:val="0"/>
          <w:iCs w:val="0"/>
          <w:caps w:val="0"/>
          <w:color w:val="333333"/>
          <w:spacing w:val="30"/>
          <w:sz w:val="27"/>
          <w:szCs w:val="27"/>
          <w:shd w:val="clear" w:fill="FFFFFF"/>
        </w:rPr>
        <w:t>新建民用建筑防空地下室易地建设审批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15.要素统一情况：</w:t>
      </w:r>
      <w:r>
        <w:rPr>
          <w:rFonts w:hint="default" w:ascii="Arial" w:hAnsi="Arial" w:cs="Arial"/>
          <w:b w:val="0"/>
          <w:bCs w:val="0"/>
          <w:i w:val="0"/>
          <w:iCs w:val="0"/>
          <w:caps w:val="0"/>
          <w:color w:val="333333"/>
          <w:spacing w:val="30"/>
          <w:sz w:val="27"/>
          <w:szCs w:val="27"/>
          <w:shd w:val="clear" w:fill="FFFFFF"/>
        </w:rPr>
        <w:t>全省要素统一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二、行政许可事项类型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条件型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三、行政许可条件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1.准予行政许可的条件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在城市或城市规划区内新建民用建筑，确因地质条件不能修建防空地下室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2.规定行政许可条件的依据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共中央、国务院、中央军委关于加强人民防空工作的决定》第九条坚持以建为主，确因地质条件不能修建防空地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四、行政许可服务对象类型与改革举措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1.服务对象类型：</w:t>
      </w:r>
      <w:r>
        <w:rPr>
          <w:rFonts w:hint="default" w:ascii="Arial" w:hAnsi="Arial" w:cs="Arial"/>
          <w:b w:val="0"/>
          <w:bCs w:val="0"/>
          <w:i w:val="0"/>
          <w:iCs w:val="0"/>
          <w:caps w:val="0"/>
          <w:color w:val="333333"/>
          <w:spacing w:val="30"/>
          <w:sz w:val="27"/>
          <w:szCs w:val="27"/>
          <w:shd w:val="clear" w:fill="FFFFFF"/>
        </w:rPr>
        <w:t>企业法人,事业单位法人,社会组织法人,行政机关,其他组织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2.是否为涉企许可事项：</w:t>
      </w:r>
      <w:r>
        <w:rPr>
          <w:rFonts w:hint="default" w:ascii="Arial" w:hAnsi="Arial" w:cs="Arial"/>
          <w:b w:val="0"/>
          <w:bCs w:val="0"/>
          <w:i w:val="0"/>
          <w:iCs w:val="0"/>
          <w:caps w:val="0"/>
          <w:color w:val="333333"/>
          <w:spacing w:val="30"/>
          <w:sz w:val="27"/>
          <w:szCs w:val="27"/>
          <w:shd w:val="clear" w:fill="FFFFFF"/>
        </w:rPr>
        <w:t>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3.涉企经营许可事项名称：</w:t>
      </w:r>
      <w:r>
        <w:rPr>
          <w:rFonts w:hint="default" w:ascii="Arial" w:hAnsi="Arial" w:cs="Arial"/>
          <w:b w:val="0"/>
          <w:bCs w:val="0"/>
          <w:i w:val="0"/>
          <w:iCs w:val="0"/>
          <w:caps w:val="0"/>
          <w:color w:val="333333"/>
          <w:spacing w:val="30"/>
          <w:sz w:val="27"/>
          <w:szCs w:val="27"/>
          <w:shd w:val="clear" w:fill="FFFFFF"/>
        </w:rPr>
        <w:t>新建民用建筑防空地下室易地建设审批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4.许可证件名称：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5.改革方式：</w:t>
      </w:r>
      <w:r>
        <w:rPr>
          <w:rFonts w:hint="default" w:ascii="Arial" w:hAnsi="Arial" w:cs="Arial"/>
          <w:b w:val="0"/>
          <w:bCs w:val="0"/>
          <w:i w:val="0"/>
          <w:iCs w:val="0"/>
          <w:caps w:val="0"/>
          <w:color w:val="333333"/>
          <w:spacing w:val="30"/>
          <w:sz w:val="27"/>
          <w:szCs w:val="27"/>
          <w:shd w:val="clear" w:fill="FFFFFF"/>
        </w:rPr>
        <w:t>优化审批服务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6.具体改革举措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rFonts w:hint="default" w:ascii="Arial" w:hAnsi="Arial" w:cs="Arial"/>
          <w:b w:val="0"/>
          <w:bCs w:val="0"/>
          <w:i w:val="0"/>
          <w:iCs w:val="0"/>
          <w:caps w:val="0"/>
          <w:color w:val="333333"/>
          <w:spacing w:val="30"/>
          <w:sz w:val="27"/>
          <w:szCs w:val="27"/>
          <w:shd w:val="clear" w:fill="FFFFFF"/>
        </w:rPr>
      </w:pPr>
      <w:r>
        <w:rPr>
          <w:rFonts w:hint="default" w:ascii="Arial" w:hAnsi="Arial" w:cs="Arial"/>
          <w:b w:val="0"/>
          <w:bCs w:val="0"/>
          <w:i w:val="0"/>
          <w:iCs w:val="0"/>
          <w:caps w:val="0"/>
          <w:color w:val="333333"/>
          <w:spacing w:val="30"/>
          <w:sz w:val="27"/>
          <w:szCs w:val="27"/>
          <w:shd w:val="clear" w:fill="FFFFFF"/>
        </w:rPr>
        <w:t>优化审批流程、精简审批材料，由法定20个工作日的办结时限缩短至10个工作日的承诺办结时限。在国家审批时限压减至10个工作日的基础上进一步将承诺时限压减至5个工作日。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7.加强事中事后监管措施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一）推进“互联网+监管”。依托本行政区域内各级工程建设项目联审联批系统等重要监管平台，加强新建民用建筑防空地下室易地建设审批事中事后监管的风险跟踪预警和信息归集共享，探索推行以远程监管、移动监管、预警防控为特征的非现场监管，提升监管精准化、智能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二）建立信用监管体系。依托国家和本地区信用信息平台，健全社会信用信息共享和失信约束机制，构建以“双随机、一公开”监管为主要监管手段，以信息共享为基础，以信息公示为手段，以信用监管为核心的监管制度，将检查对象及有关从业人员在办理新建民用建筑防空地下室易地建设审批过程中的违法违规、不按要求缴纳易地建设费的不良行为记入信用档案，并向社会公开，形成“一处失信、处处受限”的联合惩戒机制，有效遏制新建民用建筑防空地下室易地建设审批过程中的违法违规和不诚信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三）加强部门协同监管。加快转变传统监管方式，打破条块分割和信息壁垒，打通项目审批各监管环节，建立健全跨部门联动响应和协作机制，实现违约线索互联、监管标准互通、处理结果互认，形成分工明确、沟通顺畅、齐抓共管的监管格局，切实增强监管合力，提升监管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五、申请材料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1.申请材料名称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（1）人防工程建设项目申请表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（2）营业执照或组织机构代码证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（3）项目立项批复或投资项目备案证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（4）《国有土地使用证》及宗地图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（5）项目建筑方案图一套及易地建设依据（包括设计说明、地质勘查报告和勘查设计院出具的易地建设条件证明文件、周边建筑物说明、地下管网说明）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（6）授权委托书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（7）法人身份证明材料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（8）个人身份证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2.规定申请材料的依据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关于调整我省防空地下室易地建设收费有关问题的通知》（云价综合﹝2014﹞42号）二、防空地下室配建范围全省范围内经国务院、中央军委确定的国家级人民防空重点城市和经省人民政府、云南省军区确定的省级人民防空重点城市规划区（包括各级各类高新技术开发区、经济开发区、旅游度假区、工业园区、保税区和重要经济目标区）内的新建民用建筑必须依法配建防空地下室。民用建筑是指住宅、旅馆、招待所、商店、大中、专院校教学楼和办公、科研、医疗用房等，不包括工业生产厂房及其配套设施及以外的所有生产性建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（3）《关于调整我省防空地下室易地建设收费有关问题的通知》（云价综合﹝2014﹞42号）三、防空地下室申请易地建设的条件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按照规定应修建防空地下室的民用建筑项目，除国家规定的减免项目外，确因下列地质、地形、施工条件之一限制，不宜修建的，或者规定应建面积小于民用建筑地面首层建筑面积的，经人民防空主管部门批准，可以不修建，但必需按照规定缴纳人防易地建设费，由人民防空主管部门统一就近易地修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（一）采用桩基且桩基承台顶面埋置深度小于3米（或者不足规定的地下室空间净高）的；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（二）按规定指标应建防空地下室的面积只占地面建筑首层的局部，结构和基础处理困难，且很不经济的；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（三）建在流砂、暗河、基岩埋深很浅等地段的项目，因地质条件不适于修建的；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（四）因建设地段房屋或地下管道设施密集，防空地下室不能施工或者难以采取措施保证施工安全的。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六、中介服务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1.有无法定中介服务事项：</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2.中介服务事项名称：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3.设定中介服务事项的依据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4.提供中介服务的机构：</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5.中介服务事项的收费性质：</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七、审批程序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1.办理行政许可的程序环节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2.规定行政许可程序的依据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（1）《中华人民共和国行政许可法》第二十九条公民、法人或者其他组织从事特定活动，依法需要取得行政许可的，应当向行政机关提出申请。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（2）《中华人民共和国行政许可法》第三十二条行政机关对申请人提出的行政许可申请，应当根据下列情况分别作出处理：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（一）申请事项依法不需要取得行政许可的，应当即时告知申请人不受理；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（二）申请事项依法不属于本行政机关职权范围的，应当即时作出不予受理的决定，并告知申请人向有关行政机关申请；</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（三）申请材料存在可以当场更正的错误的，应当允许申请人当场更正；</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（四）申请材料不齐全或者不符合法定形式的，应当当场或者在五日内一次告知申请人需要补正的全部内容，逾期不告知的，自收到申请材料之日起即为受理；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（五）申请事项属于本行政机关职权范围，申请材料齐全、符合法定形式，或者申请人按照本行政机关的要求提交全部补正申请材料的，应当受理行政许可申请。</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（3）《中华人民共和国行政许可法》第三十四条行政机关应当对申请人提交的申请材料进行审查。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（4）《中华人民共和国行政许可法》　第三十八条申请人的申请符合法定条件、标准的，行政机关应当依法作出准予行政许可的书面决定。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（5）《中华人民共和国行政许可法》　第四十四条行政机关作出准予行政许可的决定，应当自作出决定之日起十日内向申请人颁发、送达行政许可证件，或者加贴标签、加盖检验、检测、检疫印章。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3.是否需要现场勘验：</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4.是否需要组织听证：</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5.是否需要招标、拍卖、挂牌交易：</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6.是否需要检验、检测、检疫：</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7.是否需要鉴定：</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8.是否需要专家评审：</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9.是否需要向社会公示：</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10.是否实行告知承诺办理：</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11.审批机关是否委托服务机构开展技术性服务：</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八、受理和审批时限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1.承诺受理时限：</w:t>
      </w:r>
      <w:r>
        <w:rPr>
          <w:rFonts w:hint="default" w:ascii="Arial" w:hAnsi="Arial" w:cs="Arial"/>
          <w:b w:val="0"/>
          <w:bCs w:val="0"/>
          <w:i w:val="0"/>
          <w:iCs w:val="0"/>
          <w:caps w:val="0"/>
          <w:color w:val="333333"/>
          <w:spacing w:val="30"/>
          <w:sz w:val="27"/>
          <w:szCs w:val="27"/>
          <w:shd w:val="clear" w:fill="FFFFFF"/>
        </w:rPr>
        <w:t>当场办理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2.法定审批时限：</w:t>
      </w:r>
      <w:r>
        <w:rPr>
          <w:rFonts w:hint="default" w:ascii="Arial" w:hAnsi="Arial" w:cs="Arial"/>
          <w:b w:val="0"/>
          <w:bCs w:val="0"/>
          <w:i w:val="0"/>
          <w:iCs w:val="0"/>
          <w:caps w:val="0"/>
          <w:color w:val="333333"/>
          <w:spacing w:val="30"/>
          <w:sz w:val="27"/>
          <w:szCs w:val="27"/>
          <w:shd w:val="clear" w:fill="FFFFFF"/>
        </w:rPr>
        <w:t>20个工作日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3.规定法定审批时限依据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（1）《中华人民共和国行政许可法》第四十二条除可以当场作出行政许可决定的外，行政机关应当自受理行政许可申请之日起二十日内作出行政许可决定。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4.承诺审批时限：</w:t>
      </w:r>
      <w:r>
        <w:rPr>
          <w:rFonts w:hint="default" w:ascii="Arial" w:hAnsi="Arial" w:cs="Arial"/>
          <w:b w:val="0"/>
          <w:bCs w:val="0"/>
          <w:i w:val="0"/>
          <w:iCs w:val="0"/>
          <w:caps w:val="0"/>
          <w:color w:val="333333"/>
          <w:spacing w:val="30"/>
          <w:sz w:val="27"/>
          <w:szCs w:val="27"/>
          <w:shd w:val="clear" w:fill="FFFFFF"/>
        </w:rPr>
        <w:t>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九、收费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1.办理行政许可是否收费：</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2.收费项目的名称、收费项目的标准、设定收费项目的依据、规定收费标准的依据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十、行政许可证件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1.审批结果类型：</w:t>
      </w:r>
      <w:r>
        <w:rPr>
          <w:rFonts w:hint="default" w:ascii="Arial" w:hAnsi="Arial" w:cs="Arial"/>
          <w:b w:val="0"/>
          <w:bCs w:val="0"/>
          <w:i w:val="0"/>
          <w:iCs w:val="0"/>
          <w:caps w:val="0"/>
          <w:color w:val="333333"/>
          <w:spacing w:val="30"/>
          <w:sz w:val="27"/>
          <w:szCs w:val="27"/>
          <w:shd w:val="clear" w:fill="FFFFFF"/>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2.审批结果名称：</w:t>
      </w:r>
      <w:r>
        <w:rPr>
          <w:rFonts w:hint="default" w:ascii="Arial" w:hAnsi="Arial" w:cs="Arial"/>
          <w:b w:val="0"/>
          <w:bCs w:val="0"/>
          <w:i w:val="0"/>
          <w:iCs w:val="0"/>
          <w:caps w:val="0"/>
          <w:color w:val="333333"/>
          <w:spacing w:val="30"/>
          <w:sz w:val="27"/>
          <w:szCs w:val="27"/>
          <w:shd w:val="clear" w:fill="FFFFFF"/>
        </w:rPr>
        <w:t>(州、市)防空地下室建设（易地建设费）申请的批复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3.审批结果的有效期限：</w:t>
      </w:r>
      <w:r>
        <w:rPr>
          <w:rFonts w:hint="default" w:ascii="Arial" w:hAnsi="Arial" w:cs="Arial"/>
          <w:b w:val="0"/>
          <w:bCs w:val="0"/>
          <w:i w:val="0"/>
          <w:iCs w:val="0"/>
          <w:caps w:val="0"/>
          <w:color w:val="333333"/>
          <w:spacing w:val="30"/>
          <w:sz w:val="27"/>
          <w:szCs w:val="27"/>
          <w:shd w:val="clear" w:fill="FFFFFF"/>
        </w:rPr>
        <w:t>暂无规定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4.规定审批结果有效期限的依据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5.是否需要办理审批结果变更手续：</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6.办理审批结果变更手续的要求</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7.是否需要办理审批结果延续手续：</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8.办理审批结果延续手续的要求</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9.审批结果的有效地域范围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本省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10.规定审批结果有效地域范围的依据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暂由各地区自行规定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十一、行政许可数量限制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1.有无行政许可数量限制：</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2.公布数量限制的方式：</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3.公布数量限制的周期：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4.在数量限制条件下实施行政许可的方式：</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5.规定在数量限制条件下实施行政许可方式的依据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十二、行政许可后年检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1.有无年检要求：</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2.设定年检要求的依据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3.年检周期：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4.年检是否要求报送材料：</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5.年检报送材料名称：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6.年检是否收费：</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7.年检收费项目的名称、年检收费项目的标准、设定年检收费项目的依据、规定年检项目收费标准的依据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8.通过年检的证明或者标志：</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十三、行政许可后年报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1.有无年报要求：</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2.年报报送材料名称：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3.设定年报要求的依据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4.年报周期：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十四、监管主体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rFonts w:hint="eastAsia" w:eastAsiaTheme="minorEastAsia"/>
          <w:b w:val="0"/>
          <w:bCs w:val="0"/>
          <w:spacing w:val="30"/>
          <w:lang w:eastAsia="zh-CN"/>
        </w:rPr>
      </w:pPr>
      <w:r>
        <w:rPr>
          <w:rFonts w:hint="default" w:ascii="Arial" w:hAnsi="Arial" w:cs="Arial"/>
          <w:b w:val="0"/>
          <w:bCs w:val="0"/>
          <w:i w:val="0"/>
          <w:iCs w:val="0"/>
          <w:caps w:val="0"/>
          <w:color w:val="333333"/>
          <w:spacing w:val="30"/>
          <w:sz w:val="27"/>
          <w:szCs w:val="27"/>
          <w:shd w:val="clear" w:fill="FFFFFF"/>
        </w:rPr>
        <w:t>县</w:t>
      </w:r>
      <w:r>
        <w:rPr>
          <w:rFonts w:hint="eastAsia" w:ascii="Arial" w:hAnsi="Arial" w:cs="Arial"/>
          <w:b w:val="0"/>
          <w:bCs w:val="0"/>
          <w:i w:val="0"/>
          <w:iCs w:val="0"/>
          <w:caps w:val="0"/>
          <w:color w:val="333333"/>
          <w:spacing w:val="30"/>
          <w:sz w:val="27"/>
          <w:szCs w:val="27"/>
          <w:shd w:val="clear" w:fill="FFFFFF"/>
          <w:lang w:eastAsia="zh-CN"/>
        </w:rPr>
        <w:t>发展和改革局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十五、备注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 城市地下交通干线以及其他地下空间开发利用兼顾人民防空需要审批（县级）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【000180102009】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一、基本要素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1.行政许可事项名称及编码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应建防空地下室的民用建筑项目报建审批【00018010200Y】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2.行政许可事项子项名称及编码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城市地下交通干线以及其他地下空间开发利用兼顾人民防空需要审批（县级）【000180102009】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3.行政许可事项业务办理项名称及编码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城市地下交通干线以及其他地下空间开发利用兼顾人民防空需要审批（县级）【00018010200901】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（1）《中华人民共和国人民防空法》第十四条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（2）《中共中央、国务院、中央军委关于加强人民防空工作的决定》第九条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（3）《国务院、中央军委关于进一步推进人民防空事业发展的若干意见》第七条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5.实施依据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（1）《国家国防动员委员会、国家发展计划委员会、建设部、财政部关于颁发&lt;人民防空工程建设管理规定&gt;的通知》（〔2003〕国人防办字第18号）第六条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（2）《国家国防动员委员会、国家发展计划委员会、建设部、财政部关于颁发&lt;人民防空工程建设管理规定&gt;的通知》（〔2003〕国人防办字第18号）第七条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6.监管依据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（1）《国家国防动员委员会、国家发展计划委员会、建设部、财政部关于颁发&lt;人民防空工程建设管理规定&gt;的通知》（〔2003〕国人防办字第18号）第六条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rFonts w:hint="eastAsia" w:eastAsiaTheme="minorEastAsia"/>
          <w:b w:val="0"/>
          <w:bCs w:val="0"/>
          <w:spacing w:val="30"/>
          <w:lang w:eastAsia="zh-CN"/>
        </w:rPr>
      </w:pPr>
      <w:r>
        <w:rPr>
          <w:rStyle w:val="6"/>
          <w:rFonts w:hint="default" w:ascii="Arial" w:hAnsi="Arial" w:cs="Arial"/>
          <w:b w:val="0"/>
          <w:bCs w:val="0"/>
          <w:i w:val="0"/>
          <w:iCs w:val="0"/>
          <w:caps w:val="0"/>
          <w:color w:val="333333"/>
          <w:spacing w:val="30"/>
          <w:sz w:val="27"/>
          <w:szCs w:val="27"/>
          <w:shd w:val="clear" w:fill="FFFFFF"/>
        </w:rPr>
        <w:t>7.实施机关：</w:t>
      </w:r>
      <w:r>
        <w:rPr>
          <w:rFonts w:hint="eastAsia" w:ascii="Arial" w:hAnsi="Arial" w:cs="Arial"/>
          <w:b w:val="0"/>
          <w:bCs w:val="0"/>
          <w:i w:val="0"/>
          <w:iCs w:val="0"/>
          <w:caps w:val="0"/>
          <w:color w:val="333333"/>
          <w:spacing w:val="30"/>
          <w:sz w:val="27"/>
          <w:szCs w:val="27"/>
          <w:shd w:val="clear" w:fill="FFFFFF"/>
          <w:lang w:eastAsia="zh-CN"/>
        </w:rPr>
        <w:t>县发展和改革局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8.审批层级：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9.行使层级：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10.是否由审批机关受理：</w:t>
      </w:r>
      <w:r>
        <w:rPr>
          <w:rFonts w:hint="default" w:ascii="Arial" w:hAnsi="Arial" w:cs="Arial"/>
          <w:b w:val="0"/>
          <w:bCs w:val="0"/>
          <w:i w:val="0"/>
          <w:iCs w:val="0"/>
          <w:caps w:val="0"/>
          <w:color w:val="333333"/>
          <w:spacing w:val="30"/>
          <w:sz w:val="27"/>
          <w:szCs w:val="27"/>
          <w:shd w:val="clear" w:fill="FFFFFF"/>
        </w:rPr>
        <w:t>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11.受理层级：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12.是否存在初审环节：</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13.初审层级：</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14.对应政务服务事项国家级基本目录名称：</w:t>
      </w:r>
      <w:r>
        <w:rPr>
          <w:rFonts w:hint="default" w:ascii="Arial" w:hAnsi="Arial" w:cs="Arial"/>
          <w:b w:val="0"/>
          <w:bCs w:val="0"/>
          <w:i w:val="0"/>
          <w:iCs w:val="0"/>
          <w:caps w:val="0"/>
          <w:color w:val="333333"/>
          <w:spacing w:val="30"/>
          <w:sz w:val="27"/>
          <w:szCs w:val="27"/>
          <w:shd w:val="clear" w:fill="FFFFFF"/>
        </w:rPr>
        <w:t>城市地下交通干线及其他地下工程兼顾人民防空需要审查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15.要素统一情况：</w:t>
      </w:r>
      <w:r>
        <w:rPr>
          <w:rFonts w:hint="default" w:ascii="Arial" w:hAnsi="Arial" w:cs="Arial"/>
          <w:b w:val="0"/>
          <w:bCs w:val="0"/>
          <w:i w:val="0"/>
          <w:iCs w:val="0"/>
          <w:caps w:val="0"/>
          <w:color w:val="333333"/>
          <w:spacing w:val="30"/>
          <w:sz w:val="27"/>
          <w:szCs w:val="27"/>
          <w:shd w:val="clear" w:fill="FFFFFF"/>
        </w:rPr>
        <w:t>全省要素统一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二、行政许可事项类型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条件型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三、行政许可条件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1.准予行政许可的条件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城市地下交通干线以及其他地下空间开发利用项目的规划设计按照国家相关规定达到了兼顾人民防空需要的要求。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2.规定行政许可条件的依据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国务院、中央军委关于进一步推进人民防空事业发展的若干意见》第七条城市建设要兼顾人民防空要求。要把人民防空工程建设规划纳入城市总体规划，在城市建设中落实人民防空防护要求。城市地下空间开发利用规划，城市公共绿地、广场、地下交通干线以及其他重大基础设施的规划和建设，必须充分考虑人民防空需求，兼顾人民防空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四、行政许可服务对象类型与改革举措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1.服务对象类型：</w:t>
      </w:r>
      <w:r>
        <w:rPr>
          <w:rFonts w:hint="default" w:ascii="Arial" w:hAnsi="Arial" w:cs="Arial"/>
          <w:b w:val="0"/>
          <w:bCs w:val="0"/>
          <w:i w:val="0"/>
          <w:iCs w:val="0"/>
          <w:caps w:val="0"/>
          <w:color w:val="333333"/>
          <w:spacing w:val="30"/>
          <w:sz w:val="27"/>
          <w:szCs w:val="27"/>
          <w:shd w:val="clear" w:fill="FFFFFF"/>
        </w:rPr>
        <w:t>企业法人,事业单位法人,行政机关,其他组织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2.是否为涉企许可事项：</w:t>
      </w:r>
      <w:r>
        <w:rPr>
          <w:rFonts w:hint="default" w:ascii="Arial" w:hAnsi="Arial" w:cs="Arial"/>
          <w:b w:val="0"/>
          <w:bCs w:val="0"/>
          <w:i w:val="0"/>
          <w:iCs w:val="0"/>
          <w:caps w:val="0"/>
          <w:color w:val="333333"/>
          <w:spacing w:val="30"/>
          <w:sz w:val="27"/>
          <w:szCs w:val="27"/>
          <w:shd w:val="clear" w:fill="FFFFFF"/>
        </w:rPr>
        <w:t>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3.涉企经营许可事项名称：</w:t>
      </w:r>
      <w:r>
        <w:rPr>
          <w:rFonts w:hint="default" w:ascii="Arial" w:hAnsi="Arial" w:cs="Arial"/>
          <w:b w:val="0"/>
          <w:bCs w:val="0"/>
          <w:i w:val="0"/>
          <w:iCs w:val="0"/>
          <w:caps w:val="0"/>
          <w:color w:val="333333"/>
          <w:spacing w:val="30"/>
          <w:sz w:val="27"/>
          <w:szCs w:val="27"/>
          <w:shd w:val="clear" w:fill="FFFFFF"/>
        </w:rPr>
        <w:t>城市地下交通干线以及其他地下空间开发利用兼顾人民防空需要审批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4.许可证件名称：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5.改革方式：</w:t>
      </w:r>
      <w:r>
        <w:rPr>
          <w:rFonts w:hint="default" w:ascii="Arial" w:hAnsi="Arial" w:cs="Arial"/>
          <w:b w:val="0"/>
          <w:bCs w:val="0"/>
          <w:i w:val="0"/>
          <w:iCs w:val="0"/>
          <w:caps w:val="0"/>
          <w:color w:val="333333"/>
          <w:spacing w:val="30"/>
          <w:sz w:val="27"/>
          <w:szCs w:val="27"/>
          <w:shd w:val="clear" w:fill="FFFFFF"/>
        </w:rPr>
        <w:t>优化审批服务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6.具体改革举措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rFonts w:hint="default" w:ascii="Arial" w:hAnsi="Arial" w:cs="Arial"/>
          <w:b w:val="0"/>
          <w:bCs w:val="0"/>
          <w:i w:val="0"/>
          <w:iCs w:val="0"/>
          <w:caps w:val="0"/>
          <w:color w:val="333333"/>
          <w:spacing w:val="30"/>
          <w:sz w:val="27"/>
          <w:szCs w:val="27"/>
          <w:shd w:val="clear" w:fill="FFFFFF"/>
        </w:rPr>
      </w:pPr>
      <w:r>
        <w:rPr>
          <w:rFonts w:hint="default" w:ascii="Arial" w:hAnsi="Arial" w:cs="Arial"/>
          <w:b w:val="0"/>
          <w:bCs w:val="0"/>
          <w:i w:val="0"/>
          <w:iCs w:val="0"/>
          <w:caps w:val="0"/>
          <w:color w:val="333333"/>
          <w:spacing w:val="30"/>
          <w:sz w:val="27"/>
          <w:szCs w:val="27"/>
          <w:shd w:val="clear" w:fill="FFFFFF"/>
        </w:rPr>
        <w:t>优化审批流程、精简审批材料，由法定20个工作日的办结时限缩短至10个工作日的承诺办结时限。在国家审批时限压减至10个工作日的基础上进一步将承诺时限压减至5个工作日。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7.加强事中事后监管措施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一）推进“互联网+监管”。依托本行政区域内各级工程建设项目联审联批系统等重要监管平台，加强城市地下交通干线以及其他地下空间开发利用兼顾人民防空需要审批事中事后监管的风险跟踪预警和信息归集共享，探索推行以远程监管、移动监管、预警防控为特征的非现场监管，提升监管精准化、智能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二）建立信用监管体系。依托国家和本地区信用信息平台，健全社会信用信息共享和失信约束机制，构建以“双随机、一公开”监管为主要监管手段，以信息共享为基础，以信息公示为手段，以信用监管为核心的监管制度，将检查对象及有关从业人员在办理城市地下交通干线以及其他地下空间开发利用兼顾人民防空需要审批过程中的违法违规、不按要求履行兼顾人民防空要求义务的不良行为记入信用档案，并向社会公开，形成“一处失信、处处受限”的联合惩戒机制，有效遏制城市地下交通干线以及其他地下空间开发利用兼顾人民防空需要审批过程中的违法违规和不诚信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三）加强部门协同监管。加快转变传统监管方式，打破条块分割和信息壁垒，打通项目审批各监管环节，建立健全跨部门联动响应和协作机制，实现违约线索互联、监管标准互通、处理结果互认，形成分工明确、沟通顺畅、齐抓共管的监管格局，切实增强监管合力，提升监管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五、申请材料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1.申请材料名称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（1）人防工程建设项目申请表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（2）营业执照或组织机构代码证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（3）项目立项批复或投资项目备案证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（4）《国有土地使用证》及宗地图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（5）项目建筑方案图一套及防空地下室设计方案图一套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（6）授权委托书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（7）法人身份证明材料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（8）个人身份证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2.规定申请材料的依据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由第十届全国人民代表大会常务委员会第四次会议于2003年8月27日通过）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w:t>
      </w:r>
      <w:r>
        <w:rPr>
          <w:rFonts w:hint="eastAsia" w:ascii="Arial" w:hAnsi="Arial" w:cs="Arial"/>
          <w:b w:val="0"/>
          <w:bCs w:val="0"/>
          <w:i w:val="0"/>
          <w:iCs w:val="0"/>
          <w:caps w:val="0"/>
          <w:color w:val="333333"/>
          <w:spacing w:val="30"/>
          <w:sz w:val="27"/>
          <w:szCs w:val="27"/>
          <w:shd w:val="clear" w:fill="FFFFFF"/>
          <w:lang w:val="en-US" w:eastAsia="zh-CN"/>
        </w:rPr>
        <w:t>2</w:t>
      </w:r>
      <w:r>
        <w:rPr>
          <w:rFonts w:hint="default" w:ascii="Arial" w:hAnsi="Arial" w:cs="Arial"/>
          <w:b w:val="0"/>
          <w:bCs w:val="0"/>
          <w:i w:val="0"/>
          <w:iCs w:val="0"/>
          <w:caps w:val="0"/>
          <w:color w:val="333333"/>
          <w:spacing w:val="30"/>
          <w:sz w:val="27"/>
          <w:szCs w:val="27"/>
          <w:shd w:val="clear" w:fill="FFFFFF"/>
        </w:rPr>
        <w:t>）《云南省实施《中华人民共和国人民防空法》办法》第九条 城市地下交通干线以及其他地下工程的建设，应当兼顾人民防空的需要，由人民防空主管部门提出人民防空要求。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w:t>
      </w:r>
      <w:r>
        <w:rPr>
          <w:rFonts w:hint="eastAsia" w:ascii="Arial" w:hAnsi="Arial" w:cs="Arial"/>
          <w:b w:val="0"/>
          <w:bCs w:val="0"/>
          <w:i w:val="0"/>
          <w:iCs w:val="0"/>
          <w:caps w:val="0"/>
          <w:color w:val="333333"/>
          <w:spacing w:val="30"/>
          <w:sz w:val="27"/>
          <w:szCs w:val="27"/>
          <w:shd w:val="clear" w:fill="FFFFFF"/>
          <w:lang w:val="en-US" w:eastAsia="zh-CN"/>
        </w:rPr>
        <w:t>3</w:t>
      </w:r>
      <w:r>
        <w:rPr>
          <w:rFonts w:hint="default" w:ascii="Arial" w:hAnsi="Arial" w:cs="Arial"/>
          <w:b w:val="0"/>
          <w:bCs w:val="0"/>
          <w:i w:val="0"/>
          <w:iCs w:val="0"/>
          <w:caps w:val="0"/>
          <w:color w:val="333333"/>
          <w:spacing w:val="30"/>
          <w:sz w:val="27"/>
          <w:szCs w:val="27"/>
          <w:shd w:val="clear" w:fill="FFFFFF"/>
        </w:rPr>
        <w:t>）《云南省实施《中华人民共和国人民防空法》办法》（2014年7月27日云南省第十二届人民代表大会常务委员会第十次会议通过）第十二条 新建民用建筑的防空地下室设计方案由项目所在州（市）人民政府人民防空主管部门和建设行政主管部门审批；人民防空主管部门和建设行政主管部门应当自收到设计方案之日起20日内出具审批意见。未经人民防空主管部门和建设行政主管部门审查批准防空地下室设计方案的项目，规划部门不得发给规划许可证，建设部门不得发给施工许可证。违反前述规定发放许可证的，应当收回所发许可证，并重新审查补办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六、中介服务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1.有无法定中介服务事项：</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2.中介服务事项名称：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3.设定中介服务事项的依据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4.提供中介服务的机构：</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5.中介服务事项的收费性质：</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七、审批程序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1.办理行政许可的程序环节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2.规定行政许可程序的依据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（1）《中华人民共和国行政许可法》第二十九条公民、法人或者其他组织从事特定活动，依法需要取得行政许可的，应当向行政机关提出申请。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（2）《中华人民共和国行政许可法》第三十二条行政机关对申请人提出的行政许可申请，应当根据下列情况分别作出处理：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（一）申请事项依法不需要取得行政许可的，应当即时告知申请人不受理；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（二）申请事项依法不属于本行政机关职权范围的，应当即时作出不予受理的决定，并告知申请人向有关行政机关申请；</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（三）申请材料存在可以当场更正的错误的，应当允许申请人当场更正；</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（四）申请材料不齐全或者不符合法定形式的，应当当场或者在五日内一次告知申请人需要补正的全部内容，逾期不告知的，自收到申请材料之日起即为受理；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（五）申请事项属于本行政机关职权范围，申请材料齐全、符合法定形式，或者申请人按照本行政机关的要求提交全部补正申请材料的，应当受理行政许可申请。</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（3）《中华人民共和国行政许可法》第三十四条行政机关应当对申请人提交的申请材料进行审查。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（4）《中华人民共和国行政许可法》　第三十八条申请人的申请符合法定条件、标准的，行政机关应当依法作出准予行政许可的书面决定。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（5）《中华人民共和国行政许可法》　第四十四条行政机关作出准予行政许可的决定，应当自作出决定之日起十日内向申请人颁发、送达行政许可证件，或者加贴标签、加盖检验、检测、检疫印章。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3.是否需要现场勘验：</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4.是否需要组织听证：</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5.是否需要招标、拍卖、挂牌交易：</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6.是否需要检验、检测、检疫：</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7.是否需要鉴定：</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8.是否需要专家评审：</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9.是否需要向社会公示：</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10.是否实行告知承诺办理：</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11.审批机关是否委托服务机构开展技术性服务：</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八、受理和审批时限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1.承诺受理时限：</w:t>
      </w:r>
      <w:r>
        <w:rPr>
          <w:rFonts w:hint="default" w:ascii="Arial" w:hAnsi="Arial" w:cs="Arial"/>
          <w:b w:val="0"/>
          <w:bCs w:val="0"/>
          <w:i w:val="0"/>
          <w:iCs w:val="0"/>
          <w:caps w:val="0"/>
          <w:color w:val="333333"/>
          <w:spacing w:val="30"/>
          <w:sz w:val="27"/>
          <w:szCs w:val="27"/>
          <w:shd w:val="clear" w:fill="FFFFFF"/>
        </w:rPr>
        <w:t>当场办理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2.法定审批时限：</w:t>
      </w:r>
      <w:r>
        <w:rPr>
          <w:rFonts w:hint="default" w:ascii="Arial" w:hAnsi="Arial" w:cs="Arial"/>
          <w:b w:val="0"/>
          <w:bCs w:val="0"/>
          <w:i w:val="0"/>
          <w:iCs w:val="0"/>
          <w:caps w:val="0"/>
          <w:color w:val="333333"/>
          <w:spacing w:val="30"/>
          <w:sz w:val="27"/>
          <w:szCs w:val="27"/>
          <w:shd w:val="clear" w:fill="FFFFFF"/>
        </w:rPr>
        <w:t>20个工作日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3.规定法定审批时限依据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（1）《中华人民共和国行政许可法》第四十二条除可以当场作出行政许可决定的外，行政机关应当自受理行政许可申请之日起二十日内作出行政许可决定。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4.承诺审批时限：</w:t>
      </w:r>
      <w:r>
        <w:rPr>
          <w:rFonts w:hint="default" w:ascii="Arial" w:hAnsi="Arial" w:cs="Arial"/>
          <w:b w:val="0"/>
          <w:bCs w:val="0"/>
          <w:i w:val="0"/>
          <w:iCs w:val="0"/>
          <w:caps w:val="0"/>
          <w:color w:val="333333"/>
          <w:spacing w:val="30"/>
          <w:sz w:val="27"/>
          <w:szCs w:val="27"/>
          <w:shd w:val="clear" w:fill="FFFFFF"/>
        </w:rPr>
        <w:t>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九、收费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1.办理行政许可是否收费：</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2.收费项目的名称、收费项目的标准、设定收费项目的依据、规定收费标准的依据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十、行政许可证件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1.审批结果类型：</w:t>
      </w:r>
      <w:r>
        <w:rPr>
          <w:rFonts w:hint="default" w:ascii="Arial" w:hAnsi="Arial" w:cs="Arial"/>
          <w:b w:val="0"/>
          <w:bCs w:val="0"/>
          <w:i w:val="0"/>
          <w:iCs w:val="0"/>
          <w:caps w:val="0"/>
          <w:color w:val="333333"/>
          <w:spacing w:val="30"/>
          <w:sz w:val="27"/>
          <w:szCs w:val="27"/>
          <w:shd w:val="clear" w:fill="FFFFFF"/>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2.审批结果名称：</w:t>
      </w:r>
      <w:r>
        <w:rPr>
          <w:rFonts w:hint="default" w:ascii="Arial" w:hAnsi="Arial" w:cs="Arial"/>
          <w:b w:val="0"/>
          <w:bCs w:val="0"/>
          <w:i w:val="0"/>
          <w:iCs w:val="0"/>
          <w:caps w:val="0"/>
          <w:color w:val="333333"/>
          <w:spacing w:val="30"/>
          <w:sz w:val="27"/>
          <w:szCs w:val="27"/>
          <w:shd w:val="clear" w:fill="FFFFFF"/>
        </w:rPr>
        <w:t>(州、市)防空地下室建设（易地建设费）申请的批复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3.审批结果的有效期限：</w:t>
      </w:r>
      <w:r>
        <w:rPr>
          <w:rFonts w:hint="default" w:ascii="Arial" w:hAnsi="Arial" w:cs="Arial"/>
          <w:b w:val="0"/>
          <w:bCs w:val="0"/>
          <w:i w:val="0"/>
          <w:iCs w:val="0"/>
          <w:caps w:val="0"/>
          <w:color w:val="333333"/>
          <w:spacing w:val="30"/>
          <w:sz w:val="27"/>
          <w:szCs w:val="27"/>
          <w:shd w:val="clear" w:fill="FFFFFF"/>
        </w:rPr>
        <w:t>暂无规定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4.规定审批结果有效期限的依据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5.是否需要办理审批结果变更手续：</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6.办理审批结果变更手续的要求</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7.是否需要办理审批结果延续手续：</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8.办理审批结果延续手续的要求</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9.审批结果的有效地域范围</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本省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10.规定审批结果有效地域范围的依据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暂由各地区自行规定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十一、行政许可数量限制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1.有无行政许可数量限制：</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2.公布数量限制的方式：</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3.公布数量限制的周期：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4.在数量限制条件下实施行政许可的方式：</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5.规定在数量限制条件下实施行政许可方式的依据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十二、行政许可后年检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1.有无年检要求：</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2.设定年检要求的依据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3.年检周期：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4.年检是否要求报送材料：</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5.年检报送材料名称：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6.年检是否收费：</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7.年检收费项目的名称、年检收费项目的标准、设定年检收费项目的依据、规定年检项目收费标准的依据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8.通过年检的证明或者标志：</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十三、行政许可后年报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1.有无年报要求：</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2.年报报送材料名称：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3.设定年报要求的依据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4.年报周期：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十四、监管主体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县级人民防空主管部门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十五、备注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rFonts w:hint="default" w:ascii="Arial" w:hAnsi="Arial" w:cs="Arial"/>
          <w:b w:val="0"/>
          <w:bCs w:val="0"/>
          <w:i w:val="0"/>
          <w:iCs w:val="0"/>
          <w:caps w:val="0"/>
          <w:color w:val="333333"/>
          <w:spacing w:val="30"/>
          <w:sz w:val="27"/>
          <w:szCs w:val="27"/>
          <w:shd w:val="clear" w:fill="FFFFFF"/>
        </w:rPr>
      </w:pPr>
      <w:r>
        <w:rPr>
          <w:rFonts w:hint="default" w:ascii="Arial" w:hAnsi="Arial" w:cs="Arial"/>
          <w:b w:val="0"/>
          <w:bCs w:val="0"/>
          <w:i w:val="0"/>
          <w:iCs w:val="0"/>
          <w:caps w:val="0"/>
          <w:color w:val="333333"/>
          <w:spacing w:val="3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行政许可事项实施规范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（基本要素）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一、行政许可事项名称：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拆除人民防空工程审批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二、主管部门：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rFonts w:hint="eastAsia" w:eastAsiaTheme="minorEastAsia"/>
          <w:b w:val="0"/>
          <w:bCs w:val="0"/>
          <w:spacing w:val="30"/>
          <w:lang w:val="en-US" w:eastAsia="zh-CN"/>
        </w:rPr>
      </w:pPr>
      <w:r>
        <w:rPr>
          <w:rFonts w:hint="default" w:ascii="Arial" w:hAnsi="Arial" w:cs="Arial"/>
          <w:b w:val="0"/>
          <w:bCs w:val="0"/>
          <w:i w:val="0"/>
          <w:iCs w:val="0"/>
          <w:caps w:val="0"/>
          <w:color w:val="333333"/>
          <w:spacing w:val="30"/>
          <w:sz w:val="27"/>
          <w:szCs w:val="27"/>
          <w:shd w:val="clear" w:fill="FFFFFF"/>
        </w:rPr>
        <w:t>县</w:t>
      </w:r>
      <w:r>
        <w:rPr>
          <w:rFonts w:hint="eastAsia" w:ascii="Arial" w:hAnsi="Arial" w:cs="Arial"/>
          <w:b w:val="0"/>
          <w:bCs w:val="0"/>
          <w:i w:val="0"/>
          <w:iCs w:val="0"/>
          <w:caps w:val="0"/>
          <w:color w:val="333333"/>
          <w:spacing w:val="30"/>
          <w:sz w:val="27"/>
          <w:szCs w:val="27"/>
          <w:shd w:val="clear" w:fill="FFFFFF"/>
          <w:lang w:eastAsia="zh-CN"/>
        </w:rPr>
        <w:t>发展和改革局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三、实施机关：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420"/>
        <w:textAlignment w:val="auto"/>
        <w:rPr>
          <w:rFonts w:hint="eastAsia" w:eastAsiaTheme="minorEastAsia"/>
          <w:b w:val="0"/>
          <w:bCs w:val="0"/>
          <w:spacing w:val="30"/>
          <w:lang w:val="en-US" w:eastAsia="zh-CN"/>
        </w:rPr>
      </w:pPr>
      <w:r>
        <w:rPr>
          <w:rFonts w:hint="default" w:ascii="Arial" w:hAnsi="Arial" w:cs="Arial"/>
          <w:b w:val="0"/>
          <w:bCs w:val="0"/>
          <w:i w:val="0"/>
          <w:iCs w:val="0"/>
          <w:caps w:val="0"/>
          <w:color w:val="333333"/>
          <w:spacing w:val="30"/>
          <w:sz w:val="27"/>
          <w:szCs w:val="27"/>
          <w:shd w:val="clear" w:fill="FFFFFF"/>
        </w:rPr>
        <w:t>县</w:t>
      </w:r>
      <w:r>
        <w:rPr>
          <w:rFonts w:hint="eastAsia" w:ascii="Arial" w:hAnsi="Arial" w:cs="Arial"/>
          <w:b w:val="0"/>
          <w:bCs w:val="0"/>
          <w:i w:val="0"/>
          <w:iCs w:val="0"/>
          <w:caps w:val="0"/>
          <w:color w:val="333333"/>
          <w:spacing w:val="30"/>
          <w:sz w:val="27"/>
          <w:szCs w:val="27"/>
          <w:shd w:val="clear" w:fill="FFFFFF"/>
          <w:lang w:eastAsia="zh-CN"/>
        </w:rPr>
        <w:t>发展和改革局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四、设定和实施依据：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《中华人民共和国人民防空法》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五、子项：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eastAsia" w:ascii="Arial" w:hAnsi="Arial" w:cs="Arial"/>
          <w:b w:val="0"/>
          <w:bCs w:val="0"/>
          <w:i w:val="0"/>
          <w:iCs w:val="0"/>
          <w:caps w:val="0"/>
          <w:color w:val="333333"/>
          <w:spacing w:val="30"/>
          <w:sz w:val="27"/>
          <w:szCs w:val="27"/>
          <w:shd w:val="clear" w:fill="FFFFFF"/>
          <w:lang w:val="en-US" w:eastAsia="zh-CN"/>
        </w:rPr>
        <w:t>1</w:t>
      </w:r>
      <w:r>
        <w:rPr>
          <w:rFonts w:hint="default" w:ascii="Arial" w:hAnsi="Arial" w:cs="Arial"/>
          <w:b w:val="0"/>
          <w:bCs w:val="0"/>
          <w:i w:val="0"/>
          <w:iCs w:val="0"/>
          <w:caps w:val="0"/>
          <w:color w:val="333333"/>
          <w:spacing w:val="30"/>
          <w:sz w:val="27"/>
          <w:szCs w:val="27"/>
          <w:shd w:val="clear" w:fill="FFFFFF"/>
        </w:rPr>
        <w:t>.拆除人民防空工程审批（县级）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eastAsia" w:ascii="Arial" w:hAnsi="Arial" w:cs="Arial"/>
          <w:b w:val="0"/>
          <w:bCs w:val="0"/>
          <w:i w:val="0"/>
          <w:iCs w:val="0"/>
          <w:caps w:val="0"/>
          <w:color w:val="333333"/>
          <w:spacing w:val="30"/>
          <w:sz w:val="27"/>
          <w:szCs w:val="27"/>
          <w:shd w:val="clear" w:fill="FFFFFF"/>
          <w:lang w:val="en-US" w:eastAsia="zh-CN"/>
        </w:rPr>
        <w:t>2</w:t>
      </w:r>
      <w:r>
        <w:rPr>
          <w:rFonts w:hint="default" w:ascii="Arial" w:hAnsi="Arial" w:cs="Arial"/>
          <w:b w:val="0"/>
          <w:bCs w:val="0"/>
          <w:i w:val="0"/>
          <w:iCs w:val="0"/>
          <w:caps w:val="0"/>
          <w:color w:val="333333"/>
          <w:spacing w:val="30"/>
          <w:sz w:val="27"/>
          <w:szCs w:val="27"/>
          <w:shd w:val="clear" w:fill="FFFFFF"/>
        </w:rPr>
        <w:t>.人民防空通信、警报设施拆除（迁移）审批（县级）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rFonts w:hint="default" w:ascii="Arial" w:hAnsi="Arial" w:cs="Arial"/>
          <w:b w:val="0"/>
          <w:bCs w:val="0"/>
          <w:i w:val="0"/>
          <w:iCs w:val="0"/>
          <w:caps w:val="0"/>
          <w:color w:val="333333"/>
          <w:spacing w:val="30"/>
          <w:sz w:val="27"/>
          <w:szCs w:val="27"/>
          <w:shd w:val="clear" w:fill="FFFFFF"/>
        </w:rPr>
      </w:pPr>
      <w:r>
        <w:rPr>
          <w:rFonts w:hint="default" w:ascii="Arial" w:hAnsi="Arial" w:cs="Arial"/>
          <w:b w:val="0"/>
          <w:bCs w:val="0"/>
          <w:i w:val="0"/>
          <w:iCs w:val="0"/>
          <w:caps w:val="0"/>
          <w:color w:val="333333"/>
          <w:spacing w:val="3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拆除人民防空工程审批（县级）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【000180103003】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一、基本要素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1.行政许可事项名称及编码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拆除人民防空工程审批【00018010300Y】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2.行政许可事项子项名称及编码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拆除人民防空工程审批（县级）【000180103003】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3.行政许可事项业务办理项名称及编码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拆除人民防空工程审批（县级）【00018010300301】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（1）《中华人民共和国人民防空法》第二十一条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（2）《中华人民共和国人民防空法》第二十八条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5.实施依据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（1）《中华人民共和国人民防空法》第二十一条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（2）《中华人民共和国人民防空法》第二十八条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6.监管依据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（1）《中华人民共和国人民防空法》第二十八条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rFonts w:hint="eastAsia" w:eastAsiaTheme="minorEastAsia"/>
          <w:b w:val="0"/>
          <w:bCs w:val="0"/>
          <w:spacing w:val="30"/>
          <w:lang w:eastAsia="zh-CN"/>
        </w:rPr>
      </w:pPr>
      <w:r>
        <w:rPr>
          <w:rStyle w:val="6"/>
          <w:rFonts w:hint="default" w:ascii="Arial" w:hAnsi="Arial" w:cs="Arial"/>
          <w:b w:val="0"/>
          <w:bCs w:val="0"/>
          <w:i w:val="0"/>
          <w:iCs w:val="0"/>
          <w:caps w:val="0"/>
          <w:color w:val="333333"/>
          <w:spacing w:val="30"/>
          <w:sz w:val="27"/>
          <w:szCs w:val="27"/>
          <w:shd w:val="clear" w:fill="FFFFFF"/>
        </w:rPr>
        <w:t>7.实施机关：</w:t>
      </w:r>
      <w:r>
        <w:rPr>
          <w:rFonts w:hint="eastAsia" w:ascii="Arial" w:hAnsi="Arial" w:cs="Arial"/>
          <w:b w:val="0"/>
          <w:bCs w:val="0"/>
          <w:i w:val="0"/>
          <w:iCs w:val="0"/>
          <w:caps w:val="0"/>
          <w:color w:val="333333"/>
          <w:spacing w:val="30"/>
          <w:sz w:val="27"/>
          <w:szCs w:val="27"/>
          <w:shd w:val="clear" w:fill="FFFFFF"/>
          <w:lang w:eastAsia="zh-CN"/>
        </w:rPr>
        <w:t>县发展和改革局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8.审批层级：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9.行使层级：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10.是否由审批机关受理：</w:t>
      </w:r>
      <w:r>
        <w:rPr>
          <w:rFonts w:hint="default" w:ascii="Arial" w:hAnsi="Arial" w:cs="Arial"/>
          <w:b w:val="0"/>
          <w:bCs w:val="0"/>
          <w:i w:val="0"/>
          <w:iCs w:val="0"/>
          <w:caps w:val="0"/>
          <w:color w:val="333333"/>
          <w:spacing w:val="30"/>
          <w:sz w:val="27"/>
          <w:szCs w:val="27"/>
          <w:shd w:val="clear" w:fill="FFFFFF"/>
        </w:rPr>
        <w:t>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11.受理层级：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12.是否存在初审环节：</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13.初审层级：</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14.对应政务服务事项国家级基本目录名称：</w:t>
      </w:r>
      <w:r>
        <w:rPr>
          <w:rFonts w:hint="default" w:ascii="Arial" w:hAnsi="Arial" w:cs="Arial"/>
          <w:b w:val="0"/>
          <w:bCs w:val="0"/>
          <w:i w:val="0"/>
          <w:iCs w:val="0"/>
          <w:caps w:val="0"/>
          <w:color w:val="333333"/>
          <w:spacing w:val="30"/>
          <w:sz w:val="27"/>
          <w:szCs w:val="27"/>
          <w:shd w:val="clear" w:fill="FFFFFF"/>
        </w:rPr>
        <w:t>人民防空工程拆除审批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15.要素统一情况：</w:t>
      </w:r>
      <w:r>
        <w:rPr>
          <w:rFonts w:hint="default" w:ascii="Arial" w:hAnsi="Arial" w:cs="Arial"/>
          <w:b w:val="0"/>
          <w:bCs w:val="0"/>
          <w:i w:val="0"/>
          <w:iCs w:val="0"/>
          <w:caps w:val="0"/>
          <w:color w:val="333333"/>
          <w:spacing w:val="30"/>
          <w:sz w:val="27"/>
          <w:szCs w:val="27"/>
          <w:shd w:val="clear" w:fill="FFFFFF"/>
        </w:rPr>
        <w:t>全省要素统一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二、行政许可事项类型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条件型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三、行政许可条件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1.准予行政许可的条件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暂由各地区自行制定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2.规定行政许可条件的依据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（1）暂由各地区自行制定无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四、行政许可服务对象类型与改革举措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1.服务对象类型：</w:t>
      </w:r>
      <w:r>
        <w:rPr>
          <w:rFonts w:hint="default" w:ascii="Arial" w:hAnsi="Arial" w:cs="Arial"/>
          <w:b w:val="0"/>
          <w:bCs w:val="0"/>
          <w:i w:val="0"/>
          <w:iCs w:val="0"/>
          <w:caps w:val="0"/>
          <w:color w:val="333333"/>
          <w:spacing w:val="30"/>
          <w:sz w:val="27"/>
          <w:szCs w:val="27"/>
          <w:shd w:val="clear" w:fill="FFFFFF"/>
        </w:rPr>
        <w:t>自然人,企业法人,事业单位法人,行政机关,其他组织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2.是否为涉企许可事项：</w:t>
      </w:r>
      <w:r>
        <w:rPr>
          <w:rFonts w:hint="default" w:ascii="Arial" w:hAnsi="Arial" w:cs="Arial"/>
          <w:b w:val="0"/>
          <w:bCs w:val="0"/>
          <w:i w:val="0"/>
          <w:iCs w:val="0"/>
          <w:caps w:val="0"/>
          <w:color w:val="333333"/>
          <w:spacing w:val="30"/>
          <w:sz w:val="27"/>
          <w:szCs w:val="27"/>
          <w:shd w:val="clear" w:fill="FFFFFF"/>
        </w:rPr>
        <w:t>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3.涉企经营许可事项名称：</w:t>
      </w:r>
      <w:r>
        <w:rPr>
          <w:rFonts w:hint="default" w:ascii="Arial" w:hAnsi="Arial" w:cs="Arial"/>
          <w:b w:val="0"/>
          <w:bCs w:val="0"/>
          <w:i w:val="0"/>
          <w:iCs w:val="0"/>
          <w:caps w:val="0"/>
          <w:color w:val="333333"/>
          <w:spacing w:val="30"/>
          <w:sz w:val="27"/>
          <w:szCs w:val="27"/>
          <w:shd w:val="clear" w:fill="FFFFFF"/>
        </w:rPr>
        <w:t>拆除人民防空工程审批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4.许可证件名称：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5.改革方式：</w:t>
      </w:r>
      <w:r>
        <w:rPr>
          <w:rFonts w:hint="default" w:ascii="Arial" w:hAnsi="Arial" w:cs="Arial"/>
          <w:b w:val="0"/>
          <w:bCs w:val="0"/>
          <w:i w:val="0"/>
          <w:iCs w:val="0"/>
          <w:caps w:val="0"/>
          <w:color w:val="333333"/>
          <w:spacing w:val="30"/>
          <w:sz w:val="27"/>
          <w:szCs w:val="27"/>
          <w:shd w:val="clear" w:fill="FFFFFF"/>
        </w:rPr>
        <w:t>优化审批服务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6.具体改革举措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优化审批流程、精简审批材料，由法定20个工作日的办结时限缩短至10个工作日的承诺办结时限。在国家审批时限压减至10个工作日的基础上进一步将承诺审批时限压减至5个工作日。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7.加强事中事后监管措施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对拆除人民防空工程的单位或个人进行规定期限内的专项检查，确认其是否履行了补建人民防空工程的义务或给予被拆除人防工程所有单位相应补偿。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如其拒不履行补建义务或给与相应补偿，应依托本地区信用信息管理系统对其进行失信行为惩戒。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 五、申请材料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1.申请材料名称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（1）人防工程拆除审批申请表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（2）土地使用权证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（3）统一社会信用代码证（或组织机构代码证）、法人、经办人身份信息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（4）人防工程及设施拆除依据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（5）发改部门立项批文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（6）规划总平面图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（7）人防工程竣工图设计文件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2.规定申请材料的依据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（2）《国家人防办公室关于颁布〈人民防空工程维护管理办法〉的通知》（〔2001〕国人防办字第210号）第十八条 严禁擅自拆除人民防空工程。因城市建设确需拆除时，必须按下列权限审批：（三）5级以下工程、300平方米以下5级工程和疏散支干道工程，由人民防空重点城市人民防空主管部门审批，报省、自治区、直辖市人民防空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（3）《国家人防办公室关于颁布〈人民防空工程维护管理办法〉的通知》（〔2001〕国人防办字第210号）第十八条 严禁擅自拆除人民防空工程。补建人民防空工程的抗力等级按下列规定确定：（一）拆除等级人民防空工程，必须补建不低于原抗力标准的等级人民防空工程；（二）拆除非等级人民防空工程，必须补建6B级以上抗力标准的等级人民防空工程。补建人民防空工程的面积不得小于原工程拆除面积。补建人民防空工程的面积不得代替应建防空地下室面积。</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4）《云南省人民防空办公室关于印发〈云南省人民防空工程维护管理实施细则〉的通知》（云防办〔2004〕96号）第二十条经批准拆除的人民防空工程，必须按人民防空主管部门和城市规划部门确定的位置，由拆除单位在1年期限内予以补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六、中介服务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1.有无法定中介服务事项：</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2.中介服务事项名称：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3.设定中介服务事项的依据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4.提供中介服务的机构：</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5.中介服务事项的收费性质：</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七、审批程序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1.办理行政许可的程序环节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2.规定行政许可程序的依据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（1）《中华人民共和国行政许可法》第二十九条公民、法人或者其他组织从事特定活动，依法需要取得行政许可的，应当向行政机关提出申请。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（2）《中华人民共和国行政许可法》第三十二条行政机关对申请人提出的行政许可申请，应当根据下列情况分别作出处理：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（一）申请事项依法不需要取得行政许可的，应当即时告知申请人不受理；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（二）申请事项依法不属于本行政机关职权范围的，应当即时作出不予受理的决定，并告知申请人向有关行政机关申请；</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（三）申请材料存在可以当场更正的错误的，应当允许申请人当场更正；</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（四）申请材料不齐全或者不符合法定形式的，应当当场或者在五日内一次告知申请人需要补正的全部内容，逾期不告知的，自收到申请材料之日起即为受理；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（五）申请事项属于本行政机关职权范围，申请材料齐全、符合法定形式，或者申请人按照本行政机关的要求提交全部补正申请材料的，应当受理行政许可申请。</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（3）《中华人民共和国行政许可法》第三十四条行政机关应当对申请人提交的申请材料进行审查。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（4）《中华人民共和国行政许可法》　第三十八条申请人的申请符合法定条件、标准的，行政机关应当依法作出准予行政许可的书面决定。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（5）《中华人民共和国行政许可法》　第四十四条行政机关作出准予行政许可的决定，应当自作出决定之日起十日内向申请人颁发、送达行政许可证件，或者加贴标签、加盖检验、检测、检疫印章。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3.是否需要现场勘验：</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4.是否需要组织听证：</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5.是否需要招标、拍卖、挂牌交易：</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6.是否需要检验、检测、检疫：</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7.是否需要鉴定：</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8.是否需要专家评审：</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9.是否需要向社会公示：</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10.是否实行告知承诺办理：</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11.审批机关是否委托服务机构开展技术性服务：</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八、受理和审批时限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1.承诺受理时限：</w:t>
      </w:r>
      <w:r>
        <w:rPr>
          <w:rFonts w:hint="default" w:ascii="Arial" w:hAnsi="Arial" w:cs="Arial"/>
          <w:b w:val="0"/>
          <w:bCs w:val="0"/>
          <w:i w:val="0"/>
          <w:iCs w:val="0"/>
          <w:caps w:val="0"/>
          <w:color w:val="333333"/>
          <w:spacing w:val="30"/>
          <w:sz w:val="27"/>
          <w:szCs w:val="27"/>
          <w:shd w:val="clear" w:fill="FFFFFF"/>
        </w:rPr>
        <w:t>当场办理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2.法定审批时限：</w:t>
      </w:r>
      <w:r>
        <w:rPr>
          <w:rFonts w:hint="default" w:ascii="Arial" w:hAnsi="Arial" w:cs="Arial"/>
          <w:b w:val="0"/>
          <w:bCs w:val="0"/>
          <w:i w:val="0"/>
          <w:iCs w:val="0"/>
          <w:caps w:val="0"/>
          <w:color w:val="333333"/>
          <w:spacing w:val="30"/>
          <w:sz w:val="27"/>
          <w:szCs w:val="27"/>
          <w:shd w:val="clear" w:fill="FFFFFF"/>
        </w:rPr>
        <w:t>20个工作日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3.规定法定审批时限依据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（1）《中华人民共和国行政许可法》第四十二条除可以当场作出行政许可决定的外，行政机关应当自受理行政许可申请之日起二十日内作出行政许可决定。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4.承诺审批时限：</w:t>
      </w:r>
      <w:r>
        <w:rPr>
          <w:rFonts w:hint="default" w:ascii="Arial" w:hAnsi="Arial" w:cs="Arial"/>
          <w:b w:val="0"/>
          <w:bCs w:val="0"/>
          <w:i w:val="0"/>
          <w:iCs w:val="0"/>
          <w:caps w:val="0"/>
          <w:color w:val="333333"/>
          <w:spacing w:val="30"/>
          <w:sz w:val="27"/>
          <w:szCs w:val="27"/>
          <w:shd w:val="clear" w:fill="FFFFFF"/>
        </w:rPr>
        <w:t>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九、收费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1.办理行政许可是否收费：</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2.收费项目的名称、收费项目的标准、设定收费项目的依据、规定收费标准的依据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十、行政许可证件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1.审批结果类型：</w:t>
      </w:r>
      <w:r>
        <w:rPr>
          <w:rFonts w:hint="default" w:ascii="Arial" w:hAnsi="Arial" w:cs="Arial"/>
          <w:b w:val="0"/>
          <w:bCs w:val="0"/>
          <w:i w:val="0"/>
          <w:iCs w:val="0"/>
          <w:caps w:val="0"/>
          <w:color w:val="333333"/>
          <w:spacing w:val="30"/>
          <w:sz w:val="27"/>
          <w:szCs w:val="27"/>
          <w:shd w:val="clear" w:fill="FFFFFF"/>
        </w:rPr>
        <w:t>批文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2.审批结果名称：</w:t>
      </w:r>
      <w:r>
        <w:rPr>
          <w:rFonts w:hint="default" w:ascii="Arial" w:hAnsi="Arial" w:cs="Arial"/>
          <w:b w:val="0"/>
          <w:bCs w:val="0"/>
          <w:i w:val="0"/>
          <w:iCs w:val="0"/>
          <w:caps w:val="0"/>
          <w:color w:val="333333"/>
          <w:spacing w:val="30"/>
          <w:sz w:val="27"/>
          <w:szCs w:val="27"/>
          <w:shd w:val="clear" w:fill="FFFFFF"/>
        </w:rPr>
        <w:t>人民防空工程拆除的批复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3.审批结果的有效期限：</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4.规定审批结果有效期限的依据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5.是否需要办理审批结果变更手续：</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6.办理审批结果变更手续的要求</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7.是否需要办理审批结果延续手续：</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8.办理审批结果延续手续的要求</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9.审批结果的有效地域范围</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本省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10.规定审批结果有效地域范围的依据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暂由各地区自行制定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十一、行政许可数量限制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1.有无行政许可数量限制</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2.公布数量限制的方式：</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3.公布数量限制的周期：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4.在数量限制条件下实施行政许可的方式：</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5.规定在数量限制条件下实施行政许可方式的依据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十二、行政许可后年检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1.有无年检要求：</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2.设定年检要求的依据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3.年检周期：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4.年检是否要求报送材料：</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5.年检报送材料名称：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6.年检是否收费：</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7.年检收费项目的名称、年检收费项目的标准、设定年检收费项目的依据、规定年检项目收费标准的依据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8.通过年检的证明或者标志：</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十三、行政许可后年报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1.有无年报要求：</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2.年报报送材料名称：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3.设定年报要求的依据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4.年报周期：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十四、监管主体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rFonts w:hint="eastAsia" w:eastAsiaTheme="minorEastAsia"/>
          <w:b w:val="0"/>
          <w:bCs w:val="0"/>
          <w:spacing w:val="30"/>
          <w:lang w:eastAsia="zh-CN"/>
        </w:rPr>
      </w:pPr>
      <w:r>
        <w:rPr>
          <w:rFonts w:hint="default" w:ascii="Arial" w:hAnsi="Arial" w:cs="Arial"/>
          <w:b w:val="0"/>
          <w:bCs w:val="0"/>
          <w:i w:val="0"/>
          <w:iCs w:val="0"/>
          <w:caps w:val="0"/>
          <w:color w:val="333333"/>
          <w:spacing w:val="30"/>
          <w:sz w:val="27"/>
          <w:szCs w:val="27"/>
          <w:shd w:val="clear" w:fill="FFFFFF"/>
        </w:rPr>
        <w:t>县</w:t>
      </w:r>
      <w:r>
        <w:rPr>
          <w:rFonts w:hint="eastAsia" w:ascii="Arial" w:hAnsi="Arial" w:cs="Arial"/>
          <w:b w:val="0"/>
          <w:bCs w:val="0"/>
          <w:i w:val="0"/>
          <w:iCs w:val="0"/>
          <w:caps w:val="0"/>
          <w:color w:val="333333"/>
          <w:spacing w:val="30"/>
          <w:sz w:val="27"/>
          <w:szCs w:val="27"/>
          <w:shd w:val="clear" w:fill="FFFFFF"/>
          <w:lang w:eastAsia="zh-CN"/>
        </w:rPr>
        <w:t>发展和改革局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十五、备注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right="0"/>
        <w:textAlignment w:val="auto"/>
        <w:rPr>
          <w:b w:val="0"/>
          <w:bCs w:val="0"/>
          <w:spacing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人民防空通信、警报设施拆除（迁移）审批（县级）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center"/>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【000180103006】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一、基本要素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1.行政许可事项名称及编码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拆除人民防空工程审批【00018010300Y】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2.行政许可事项子项名称及编码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人民防空通信、警报设施拆除（迁移）审批（县级）【000180103006】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3.行政许可事项业务办理项名称及编码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人民防空通信、警报设施拆除（迁移）审批（县级）【00018010300601】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4.设定依据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（1）《中华人民共和国人民防空法》第三十五条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5.实施依据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（1）《中华人民共和国人民防空法》第三十五条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6.监管依据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（1）《中华人民共和国人民防空法》第三十五条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rFonts w:hint="eastAsia" w:eastAsiaTheme="minorEastAsia"/>
          <w:b w:val="0"/>
          <w:bCs w:val="0"/>
          <w:spacing w:val="30"/>
          <w:lang w:eastAsia="zh-CN"/>
        </w:rPr>
      </w:pPr>
      <w:r>
        <w:rPr>
          <w:rStyle w:val="6"/>
          <w:rFonts w:hint="default" w:ascii="Arial" w:hAnsi="Arial" w:cs="Arial"/>
          <w:b w:val="0"/>
          <w:bCs w:val="0"/>
          <w:i w:val="0"/>
          <w:iCs w:val="0"/>
          <w:caps w:val="0"/>
          <w:color w:val="333333"/>
          <w:spacing w:val="30"/>
          <w:sz w:val="27"/>
          <w:szCs w:val="27"/>
          <w:shd w:val="clear" w:fill="FFFFFF"/>
        </w:rPr>
        <w:t>7.实施机关：</w:t>
      </w:r>
      <w:r>
        <w:rPr>
          <w:rFonts w:hint="eastAsia" w:ascii="Arial" w:hAnsi="Arial" w:cs="Arial"/>
          <w:b w:val="0"/>
          <w:bCs w:val="0"/>
          <w:i w:val="0"/>
          <w:iCs w:val="0"/>
          <w:caps w:val="0"/>
          <w:color w:val="333333"/>
          <w:spacing w:val="30"/>
          <w:sz w:val="27"/>
          <w:szCs w:val="27"/>
          <w:shd w:val="clear" w:fill="FFFFFF"/>
          <w:lang w:eastAsia="zh-CN"/>
        </w:rPr>
        <w:t>县发展和改革局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8.审批层级：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9.行使层级：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10.是否由审批机关受理：</w:t>
      </w:r>
      <w:r>
        <w:rPr>
          <w:rFonts w:hint="default" w:ascii="Arial" w:hAnsi="Arial" w:cs="Arial"/>
          <w:b w:val="0"/>
          <w:bCs w:val="0"/>
          <w:i w:val="0"/>
          <w:iCs w:val="0"/>
          <w:caps w:val="0"/>
          <w:color w:val="333333"/>
          <w:spacing w:val="30"/>
          <w:sz w:val="27"/>
          <w:szCs w:val="27"/>
          <w:shd w:val="clear" w:fill="FFFFFF"/>
        </w:rPr>
        <w:t>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11.受理层级：</w:t>
      </w:r>
      <w:r>
        <w:rPr>
          <w:rFonts w:hint="default" w:ascii="Arial" w:hAnsi="Arial" w:cs="Arial"/>
          <w:b w:val="0"/>
          <w:bCs w:val="0"/>
          <w:i w:val="0"/>
          <w:iCs w:val="0"/>
          <w:caps w:val="0"/>
          <w:color w:val="333333"/>
          <w:spacing w:val="30"/>
          <w:sz w:val="27"/>
          <w:szCs w:val="27"/>
          <w:shd w:val="clear" w:fill="FFFFFF"/>
        </w:rPr>
        <w:t>县级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12.是否存在初审环节：</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13.初审层级：</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14.对应政务服务事项国家级基本目录名称：</w:t>
      </w:r>
      <w:r>
        <w:rPr>
          <w:rFonts w:hint="default" w:ascii="Arial" w:hAnsi="Arial" w:cs="Arial"/>
          <w:b w:val="0"/>
          <w:bCs w:val="0"/>
          <w:i w:val="0"/>
          <w:iCs w:val="0"/>
          <w:caps w:val="0"/>
          <w:color w:val="333333"/>
          <w:spacing w:val="30"/>
          <w:sz w:val="27"/>
          <w:szCs w:val="27"/>
          <w:shd w:val="clear" w:fill="FFFFFF"/>
        </w:rPr>
        <w:t>人民防空警报设施拆除审批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15.要素统一情况：</w:t>
      </w:r>
      <w:r>
        <w:rPr>
          <w:rFonts w:hint="default" w:ascii="Arial" w:hAnsi="Arial" w:cs="Arial"/>
          <w:b w:val="0"/>
          <w:bCs w:val="0"/>
          <w:i w:val="0"/>
          <w:iCs w:val="0"/>
          <w:caps w:val="0"/>
          <w:color w:val="333333"/>
          <w:spacing w:val="30"/>
          <w:sz w:val="27"/>
          <w:szCs w:val="27"/>
          <w:shd w:val="clear" w:fill="FFFFFF"/>
        </w:rPr>
        <w:t>全省要素统一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二、行政许可事项类型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条件型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三、行政许可条件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1.准予行政许可的条件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因建设或者其他原因确须拆除防空通信、警报设施的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2.规定行政许可条件的依据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《云南省实施&lt;中华人民共和国人民防空法&gt;办法》 第十九条 防空通信、警报设施由人民防空主管部门负责规划、组织安装。按规划应设置防空警报设施的有关单位应当无偿提供必要的方便条件，并负责日常维护和管理。因建设或者其他原因确须拆除防空通信、警报设施的，必须经人民防空主管部门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四、行政许可服务对象类型与改革举措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1.服务对象类型：</w:t>
      </w:r>
      <w:r>
        <w:rPr>
          <w:rFonts w:hint="default" w:ascii="Arial" w:hAnsi="Arial" w:cs="Arial"/>
          <w:b w:val="0"/>
          <w:bCs w:val="0"/>
          <w:i w:val="0"/>
          <w:iCs w:val="0"/>
          <w:caps w:val="0"/>
          <w:color w:val="333333"/>
          <w:spacing w:val="30"/>
          <w:sz w:val="27"/>
          <w:szCs w:val="27"/>
          <w:shd w:val="clear" w:fill="FFFFFF"/>
        </w:rPr>
        <w:t>企业法人,事业单位法人,行政机关,其他组织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2.是否为涉企许可事项：</w:t>
      </w:r>
      <w:r>
        <w:rPr>
          <w:rFonts w:hint="default" w:ascii="Arial" w:hAnsi="Arial" w:cs="Arial"/>
          <w:b w:val="0"/>
          <w:bCs w:val="0"/>
          <w:i w:val="0"/>
          <w:iCs w:val="0"/>
          <w:caps w:val="0"/>
          <w:color w:val="333333"/>
          <w:spacing w:val="30"/>
          <w:sz w:val="27"/>
          <w:szCs w:val="27"/>
          <w:shd w:val="clear" w:fill="FFFFFF"/>
        </w:rPr>
        <w:t>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3.涉企经营许可事项名称：</w:t>
      </w:r>
      <w:r>
        <w:rPr>
          <w:rFonts w:hint="default" w:ascii="Arial" w:hAnsi="Arial" w:cs="Arial"/>
          <w:b w:val="0"/>
          <w:bCs w:val="0"/>
          <w:i w:val="0"/>
          <w:iCs w:val="0"/>
          <w:caps w:val="0"/>
          <w:color w:val="333333"/>
          <w:spacing w:val="30"/>
          <w:sz w:val="27"/>
          <w:szCs w:val="27"/>
          <w:shd w:val="clear" w:fill="FFFFFF"/>
        </w:rPr>
        <w:t>人民防空通信、警报设施拆除（迁移）审批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4.许可证件名称：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5.改革方式：</w:t>
      </w:r>
      <w:r>
        <w:rPr>
          <w:rFonts w:hint="default" w:ascii="Arial" w:hAnsi="Arial" w:cs="Arial"/>
          <w:b w:val="0"/>
          <w:bCs w:val="0"/>
          <w:i w:val="0"/>
          <w:iCs w:val="0"/>
          <w:caps w:val="0"/>
          <w:color w:val="333333"/>
          <w:spacing w:val="30"/>
          <w:sz w:val="27"/>
          <w:szCs w:val="27"/>
          <w:shd w:val="clear" w:fill="FFFFFF"/>
        </w:rPr>
        <w:t>优化审批服务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6.具体改革举措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优化审批流程、精简审批材料，由法定20个工作日的办结时限缩短至当日办结。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7.加强事中事后监管措施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对拆除（迁移）人民防空通信、警报设施的单位在行政许可审批结束后规定期限内开展专项检查，检查其是否按要求缴纳拆除迁移经费。如其未按要求履行相应义务，对其进行处罚并依托本地区信用信息系统予以信用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五、申请材料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1.申请材料名称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（1）防空通信警报设施拆除申请表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2.规定申请材料的依据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六、中介服务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1.有无法定中介服务事项：</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2.中介服务事项名称：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3.设定中介服务事项的依据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4.提供中介服务的机构：</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5.中介服务事项的收费性质：</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七、审批程序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1.办理行政许可的程序环节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（3）审查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2.规定行政许可程序的依据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（1）《中华人民共和国行政许可法》第二十九条公民、法人或者其他组织从事特定活动，依法需要取得行政许可的，应当向行政机关提出申请。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（2）《中华人民共和国行政许可法》第三十二条行政机关对申请人提出的行政许可申请，应当根据下列情况分别作出处理：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（一）申请事项依法不需要取得行政许可的，应当即时告知申请人不受理；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（二）申请事项依法不属于本行政机关职权范围的，应当即时作出不予受理的决定，并告知申请人向有关行政机关申请；</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（三）申请材料存在可以当场更正的错误的，应当允许申请人当场更正；</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（四）申请材料不齐全或者不符合法定形式的，应当当场或者在五日内一次告知申请人需要补正的全部内容，逾期不告知的，自收到申请材料之日起即为受理；</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（五）申请事项属于本行政机关职权范围，申请材料齐全、符合法定形式，或者申请人按照本行政机关的要求提交全部补正申请材料的，应当受理行政许可申请。</w:t>
      </w:r>
      <w:r>
        <w:rPr>
          <w:rFonts w:hint="default" w:ascii="Arial" w:hAnsi="Arial" w:cs="Arial"/>
          <w:b w:val="0"/>
          <w:bCs w:val="0"/>
          <w:i w:val="0"/>
          <w:iCs w:val="0"/>
          <w:caps w:val="0"/>
          <w:color w:val="333333"/>
          <w:spacing w:val="30"/>
          <w:sz w:val="27"/>
          <w:szCs w:val="27"/>
          <w:shd w:val="clear" w:fill="FFFFFF"/>
        </w:rPr>
        <w:br w:type="textWrapping"/>
      </w:r>
      <w:r>
        <w:rPr>
          <w:rFonts w:hint="default" w:ascii="Arial" w:hAnsi="Arial" w:cs="Arial"/>
          <w:b w:val="0"/>
          <w:bCs w:val="0"/>
          <w:i w:val="0"/>
          <w:iCs w:val="0"/>
          <w:caps w:val="0"/>
          <w:color w:val="333333"/>
          <w:spacing w:val="30"/>
          <w:sz w:val="27"/>
          <w:szCs w:val="27"/>
          <w:shd w:val="clear" w:fill="FFFFFF"/>
        </w:rPr>
        <w:t>    （3）《中华人民共和国行政许可法》第三十四条行政机关应当对申请人提交的申请材料进行审查。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（4）《中华人民共和国行政许可法》第三十八条申请人的申请符合法定条件、标准的，行政机关应当依法作出准予行政许可的书面决定。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（5）《中华人民共和国行政许可法》第四十四条行政机关作出准予行政许可的决定，应当自作出决定之日起十日内向申请人颁发、送达行政许可证件，或者加贴标签、加盖检验、检测、检疫印章。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3.是否需要现场勘验：</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4.是否需要组织听证：</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5.是否需要招标、拍卖、挂牌交易：</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6.是否需要检验、检测、检疫：</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7.是否需要鉴定：</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8.是否需要专家评审：</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9.是否需要向社会公示：</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10.是否实行告知承诺办理：</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11.审批机关是否委托服务机构开展技术性服务：</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八、受理和审批时限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1.承诺受理时限：</w:t>
      </w:r>
      <w:r>
        <w:rPr>
          <w:rFonts w:hint="default" w:ascii="Arial" w:hAnsi="Arial" w:cs="Arial"/>
          <w:b w:val="0"/>
          <w:bCs w:val="0"/>
          <w:i w:val="0"/>
          <w:iCs w:val="0"/>
          <w:caps w:val="0"/>
          <w:color w:val="333333"/>
          <w:spacing w:val="30"/>
          <w:sz w:val="27"/>
          <w:szCs w:val="27"/>
          <w:shd w:val="clear" w:fill="FFFFFF"/>
        </w:rPr>
        <w:t>当场办理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2.法定审批时限：</w:t>
      </w:r>
      <w:r>
        <w:rPr>
          <w:rFonts w:hint="default" w:ascii="Arial" w:hAnsi="Arial" w:cs="Arial"/>
          <w:b w:val="0"/>
          <w:bCs w:val="0"/>
          <w:i w:val="0"/>
          <w:iCs w:val="0"/>
          <w:caps w:val="0"/>
          <w:color w:val="333333"/>
          <w:spacing w:val="30"/>
          <w:sz w:val="27"/>
          <w:szCs w:val="27"/>
          <w:shd w:val="clear" w:fill="FFFFFF"/>
        </w:rPr>
        <w:t>20个工作日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3.规定法定审批时限依据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（1）《中华人民共和国行政许可法》第四十二条除可以当场作出行政许可决定的外，行政机关应当自受理行政许可申请之日起二十日内作出行政许可决定。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4.承诺审批时限：</w:t>
      </w:r>
      <w:r>
        <w:rPr>
          <w:rFonts w:hint="default" w:ascii="Arial" w:hAnsi="Arial" w:cs="Arial"/>
          <w:b w:val="0"/>
          <w:bCs w:val="0"/>
          <w:i w:val="0"/>
          <w:iCs w:val="0"/>
          <w:caps w:val="0"/>
          <w:color w:val="333333"/>
          <w:spacing w:val="30"/>
          <w:sz w:val="27"/>
          <w:szCs w:val="27"/>
          <w:shd w:val="clear" w:fill="FFFFFF"/>
        </w:rPr>
        <w:t>当场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九、收费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1.办理行政许可是否收费：</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2.收费项目的名称、收费项目的标准、设定收费项目的依据、规定收费标准的依据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十、行政许可证件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1.审批结果类型：</w:t>
      </w:r>
      <w:r>
        <w:rPr>
          <w:rFonts w:hint="default" w:ascii="Arial" w:hAnsi="Arial" w:cs="Arial"/>
          <w:b w:val="0"/>
          <w:bCs w:val="0"/>
          <w:i w:val="0"/>
          <w:iCs w:val="0"/>
          <w:caps w:val="0"/>
          <w:color w:val="333333"/>
          <w:spacing w:val="30"/>
          <w:sz w:val="27"/>
          <w:szCs w:val="27"/>
          <w:shd w:val="clear" w:fill="FFFFFF"/>
        </w:rPr>
        <w:t>批文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2.审批结果名称：</w:t>
      </w:r>
      <w:r>
        <w:rPr>
          <w:rFonts w:hint="default" w:ascii="Arial" w:hAnsi="Arial" w:cs="Arial"/>
          <w:b w:val="0"/>
          <w:bCs w:val="0"/>
          <w:i w:val="0"/>
          <w:iCs w:val="0"/>
          <w:caps w:val="0"/>
          <w:color w:val="333333"/>
          <w:spacing w:val="30"/>
          <w:sz w:val="27"/>
          <w:szCs w:val="27"/>
          <w:shd w:val="clear" w:fill="FFFFFF"/>
        </w:rPr>
        <w:t>拆除人民防空通信警报设施准予行政许可决定书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3.审批结果的有效期限：</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4.规定审批结果有效期限的依据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5.是否需要办理审批结果变更手续：</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6.办理审批结果变更手续的要求</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7.是否需要办理审批结果延续手续：</w:t>
      </w:r>
      <w:r>
        <w:rPr>
          <w:rFonts w:hint="default" w:ascii="Arial" w:hAnsi="Arial" w:cs="Arial"/>
          <w:b w:val="0"/>
          <w:bCs w:val="0"/>
          <w:i w:val="0"/>
          <w:iCs w:val="0"/>
          <w:caps w:val="0"/>
          <w:color w:val="333333"/>
          <w:spacing w:val="30"/>
          <w:sz w:val="27"/>
          <w:szCs w:val="27"/>
          <w:shd w:val="clear" w:fill="FFFFFF"/>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8.办理审批结果延续手续的要求</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9.审批结果的有效地域范围</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本省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10.规定审批结果有效地域范围的依据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暂由各地区自行制定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十一、行政许可数量限制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1.有无行政许可数量限制：</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2.公布数量限制的方式：</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3.公布数量限制的周期：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4.在数量限制条件下实施行政许可的方式：</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5.规定在数量限制条件下实施行政许可方式的依据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十二、行政许可后年检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1.有无年检要求：</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2.设定年检要求的依据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3.年检周期：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4.年检是否要求报送材料：</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5.年检报送材料名称：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6.年检是否收费：</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7.年检收费项目的名称、年检收费项目的标准、设定年检收费项目的依据、规定年检项目收费标准的依据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8.通过年检的证明或者标志：</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十三、行政许可后年报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1.有无年报要求：</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2.年报报送材料名称：</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3.设定年报要求的依据</w:t>
      </w:r>
      <w:r>
        <w:rPr>
          <w:rStyle w:val="6"/>
          <w:rFonts w:hint="eastAsia" w:ascii="Arial" w:hAnsi="Arial" w:cs="Arial"/>
          <w:b w:val="0"/>
          <w:bCs w:val="0"/>
          <w:i w:val="0"/>
          <w:iCs w:val="0"/>
          <w:caps w:val="0"/>
          <w:color w:val="333333"/>
          <w:spacing w:val="30"/>
          <w:sz w:val="27"/>
          <w:szCs w:val="27"/>
          <w:shd w:val="clear" w:fill="FFFFFF"/>
          <w:lang w:eastAsia="zh-CN"/>
        </w:rPr>
        <w:t>：</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Style w:val="6"/>
          <w:rFonts w:hint="default" w:ascii="Arial" w:hAnsi="Arial" w:cs="Arial"/>
          <w:b w:val="0"/>
          <w:bCs w:val="0"/>
          <w:i w:val="0"/>
          <w:iCs w:val="0"/>
          <w:caps w:val="0"/>
          <w:color w:val="333333"/>
          <w:spacing w:val="30"/>
          <w:sz w:val="27"/>
          <w:szCs w:val="27"/>
          <w:shd w:val="clear" w:fill="FFFFFF"/>
        </w:rPr>
        <w:t>4.年报周期：</w:t>
      </w:r>
      <w:r>
        <w:rPr>
          <w:rFonts w:hint="default" w:ascii="Arial" w:hAnsi="Arial" w:cs="Arial"/>
          <w:b w:val="0"/>
          <w:bCs w:val="0"/>
          <w:i w:val="0"/>
          <w:iCs w:val="0"/>
          <w:caps w:val="0"/>
          <w:color w:val="333333"/>
          <w:spacing w:val="30"/>
          <w:sz w:val="27"/>
          <w:szCs w:val="27"/>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十四、监管主体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rFonts w:hint="eastAsia" w:eastAsiaTheme="minorEastAsia"/>
          <w:b w:val="0"/>
          <w:bCs w:val="0"/>
          <w:spacing w:val="30"/>
          <w:lang w:eastAsia="zh-CN"/>
        </w:rPr>
      </w:pPr>
      <w:r>
        <w:rPr>
          <w:rFonts w:hint="default" w:ascii="Arial" w:hAnsi="Arial" w:cs="Arial"/>
          <w:b w:val="0"/>
          <w:bCs w:val="0"/>
          <w:i w:val="0"/>
          <w:iCs w:val="0"/>
          <w:caps w:val="0"/>
          <w:color w:val="333333"/>
          <w:spacing w:val="30"/>
          <w:sz w:val="27"/>
          <w:szCs w:val="27"/>
          <w:shd w:val="clear" w:fill="FFFFFF"/>
        </w:rPr>
        <w:t>县级</w:t>
      </w:r>
      <w:r>
        <w:rPr>
          <w:rFonts w:hint="eastAsia" w:ascii="Arial" w:hAnsi="Arial" w:cs="Arial"/>
          <w:b w:val="0"/>
          <w:bCs w:val="0"/>
          <w:i w:val="0"/>
          <w:iCs w:val="0"/>
          <w:caps w:val="0"/>
          <w:color w:val="333333"/>
          <w:spacing w:val="30"/>
          <w:sz w:val="27"/>
          <w:szCs w:val="27"/>
          <w:shd w:val="clear" w:fill="FFFFFF"/>
          <w:lang w:eastAsia="zh-CN"/>
        </w:rPr>
        <w:t>发展和改革局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十五、备注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20"/>
        <w:jc w:val="both"/>
        <w:textAlignment w:val="auto"/>
        <w:rPr>
          <w:b w:val="0"/>
          <w:bCs w:val="0"/>
          <w:spacing w:val="30"/>
        </w:rPr>
      </w:pPr>
      <w:r>
        <w:rPr>
          <w:rFonts w:hint="default" w:ascii="Arial" w:hAnsi="Arial" w:cs="Arial"/>
          <w:b w:val="0"/>
          <w:bCs w:val="0"/>
          <w:i w:val="0"/>
          <w:iCs w:val="0"/>
          <w:caps w:val="0"/>
          <w:color w:val="333333"/>
          <w:spacing w:val="30"/>
          <w:sz w:val="27"/>
          <w:szCs w:val="27"/>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right="0"/>
        <w:jc w:val="both"/>
        <w:textAlignment w:val="auto"/>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B1C5F"/>
    <w:multiLevelType w:val="singleLevel"/>
    <w:tmpl w:val="05DB1C5F"/>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MWRjNGI2YzEzNDg4ZTBhNmEyNDUxYmNhMzcxYjQifQ=="/>
  </w:docVars>
  <w:rsids>
    <w:rsidRoot w:val="3DBB3EB2"/>
    <w:rsid w:val="3DBB3EB2"/>
    <w:rsid w:val="654C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6</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2023-12-21T07:02:00Z</dcterms:created>
  <dc:creator>Administrator</dc:creator>
  <cp:lastModifiedBy>石头</cp:lastModifiedBy>
  <dcterms:modified xsi:type="dcterms:W3CDTF">2023-12-22T08:27:37Z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2674D578F64647DE85FB1879450A4CE8_11</vt:lpwstr>
  </property>
</Properties>
</file>