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从事城市生活垃圾经营性处理服务审批首次</w:t>
      </w:r>
    </w:p>
    <w:p>
      <w:pPr>
        <w:jc w:val="center"/>
        <w:rPr>
          <w:rFonts w:hint="eastAsia" w:ascii="方正小标宋_GBK" w:hAnsi="方正小标宋_GBK" w:eastAsia="方正小标宋_GBK" w:cs="方正小标宋_GBK"/>
          <w:sz w:val="40"/>
          <w:szCs w:val="40"/>
        </w:rPr>
      </w:pPr>
      <w:bookmarkStart w:id="0" w:name="_GoBack"/>
      <w:bookmarkEnd w:id="0"/>
      <w:r>
        <w:rPr>
          <w:rFonts w:hint="eastAsia" w:ascii="方正小标宋_GBK" w:hAnsi="方正小标宋_GBK" w:eastAsia="方正小标宋_GBK" w:cs="方正小标宋_GBK"/>
          <w:sz w:val="40"/>
          <w:szCs w:val="40"/>
        </w:rPr>
        <w:t>申请</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【00011712100601】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从事城市生活垃圾经营性清扫、收集、运输、处理服务审批【00011712100Y】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从事城市生活垃圾经营性处理服务审批（县级权限）【000117121006】</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从事城市生活垃圾经营性处理服务审批首次申请(00011712100601)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（1）《国务院对确需保留的行政审批项目设定行政许可的决定》附件第一百零二项</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（2）《城市生活垃圾管理办法》第十七条、第十八条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（1）《中华人民共和国固体废物污染环境防治法》第四十八条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（2）《城市生活垃圾管理办法》（中华人民共和国建设部令第157号）第十七条、第十八条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（3）《关于修改&lt;房地产开发企业资质管理规定&gt;等部门规章的决定》（建设部令第24号）第七条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（1）《中华人民共和国固体废物污染环境防治法》第四十八条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（2）《城市生活垃圾管理办法》（中华人民共和国建设部令第157号）第二十九条、第三十条、第三十一条、第三十二条、第三十三条、第三十四条、第三十五条、第三十六条、第三十七条</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石林彝族自治县城市管理局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从事生活垃圾（含粪便）经营性清扫、收集、运输、处理服务审批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卫生填埋场、厨余垃圾处理厂和焚烧厂的选址符合城乡规划，并取得规划许可文件；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采用的技术、工艺符合国家有关标准；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有至少5名具有初级以上专业技术职称的人员，其中包括环境工程、机械、环境监测等专业的技术人员。技术负责人具有5年以上垃圾处理工作经历，并具有中级以上专业技术职称；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具有完善的工艺运行、设备管理、环境监测与保护、财务管理、生产安全、计量统计等方面的管理制度并得到有效执行；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生活垃圾处理设施配备沼气检测仪器，配备环境监测设施如渗沥液监测井、尾气取样孔，安装在线监测系统等监测设备并与建设（环境卫生）主管部门联网；</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具有完善的生活垃圾渗沥液、沼气的利用和处理技术方案，卫生填埋场对不同垃圾进行分区填埋方案、生活垃圾处理的渗沥液、沼气、焚烧烟气、残渣等处理残余物达标处理排放方案；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有控制污染和突发事件的预案。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（1）《城市生活垃圾管理办法》（中华人民共和国建设部令第157号）第二十七条从事城市生活垃圾经营性处置服务的企业，应当具备以下条件：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具备企业法人资格，规模小于100吨/日的卫生填埋场和堆肥厂的注册资本不少于人民币500万元，规模大于100吨/日的卫生填埋场和堆肥厂的注册资本不少于人民币5000万元，焚烧厂的注册资本不少于人民币1亿元；</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（二）卫生填埋场、堆肥厂和焚烧厂的选址符合城乡规划，并取得规划许可文件；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（三）采用的技术、工艺符合国家有关标准；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（四）有至少5名具有初级以上专业技术职称的人员，其中包括环境工程、机械、环境监测等专业的技术人员。技术负责人具有5年以上垃圾处理工作经历，并具有中级以上专业技术职称；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（五）具有完善的工艺运行、设备管理、环境监测与保护、财务管理、生产安全、计量统计等方面的管理制度并得到有效执行；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（六）生活垃圾处理设施配备沼气检测仪器，配备环境监测设施如渗沥液监测井、尾气取样孔，安装在线监测系统等监测设备并与建设（环境卫生）主管部门联网；</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ascii="方正仿宋_GBK" w:hAnsi="方正仿宋_GBK" w:eastAsia="方正仿宋_GBK" w:cs="方正仿宋_GBK"/>
          <w:sz w:val="28"/>
          <w:szCs w:val="28"/>
        </w:rPr>
        <w:t>七）具有完善的生活垃圾渗沥液、沼气的利用和处理技术方案，卫生填埋场对不同垃圾进行分区填埋方案、生活垃圾处理的渗沥液、沼气、焚烧烟气、残渣等处理残余物达标处理排放方案；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（八）有控制污染和突发事件的预案。</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从事城市生活垃圾经营性清扫、收集、运输、处理服务审批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从事城市生活垃圾经营性处理服务许可证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实行告知承诺</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制定并公布告知承诺书格式文本，一次性告知申请人许可条件和所需材料，对申请人自愿承诺符合许可条件并按要求提交材料的，当场作出许可决定。</w:t>
      </w:r>
      <w:r>
        <w:rPr>
          <w:rFonts w:hint="eastAsia" w:ascii="方正仿宋_GBK" w:hAnsi="方正仿宋_GBK" w:eastAsia="方正仿宋_GBK" w:cs="方正仿宋_GBK"/>
          <w:sz w:val="28"/>
          <w:szCs w:val="28"/>
        </w:rPr>
        <w:t>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1.发现企业不符合承诺条件开展经营的责令限期整改，逾期不整改的或整改后仍达不到要求的依法撤销许可证件。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2.构建生活垃圾经营性服务全过程监管体系强化日常监管。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3.推动生活垃圾无害化处理设施建设和运营信息公开。</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4.完善常态化监管机制，通过书面检查、实地检查、定期抽验、随机抽查等强化日常监管网、人工智能等手段精准预警风险隐患。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5.运用互联网和大数据技术，依托政务服务网上平台，实时动态监管，实现“制度+技术”的有效监管。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6.加快推进社会信用体系建设，完善信用信息征集、存储、共享与应用等环节的管理制度，建立健全信用信息档案和交换共享机制。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7.拓宽公众参与社会监督的渠道和方式，建立健全公众举报受理平台，鼓励通过互联网、举报电话、投诉信箱等反映行政相对人在产品和服务质量、违法经营等方面的问题。</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书面申请；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卫生填埋场、厨余垃圾处理厂和焚烧厂的选址符合城乡规划，并取得规划许可文件；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具有完善的生活垃圾渗沥液、沼气的利用和处理技术方案，卫生填埋场对不同垃圾进行分区填埋方案、生活垃圾处理的渗沥液、沼气、焚烧烟气、残渣等处理残余物达标处理排放方案；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有控制污染和突发事件的预案；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有固定的办公及机械、设备、车辆、船只停放场所证明材料。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（1）《城市生活垃圾管理办法》（中华人民共和国建设部令第157号）第二十七条从事城市生活垃圾经营性处置服务的企业，应当具备以下条件：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具备企业法人资格，规模小于100吨/日的卫生填埋场和堆肥厂的注册资本不少于人民币500万元，规模大于100吨/日的卫生填埋场和堆肥厂的注册资本不少于人民币5000万元，焚烧厂的注册资本不少于人民币1亿元；</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（二）卫生填埋场、堆肥厂和焚烧厂的选址符合城乡规划，并取得规划许可文件；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（三）采用的技术、工艺符合国家有关标准；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（四）有至少5名具有初级以上专业技术职称的人员，其中包括环境工程、机械、环境监测等专业的技术人员。技术负责人具有5年以上垃圾处理工作经历，并具有中级以上专业技术职称；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（五）具有完善的工艺运行、设备管理、环境监测与保护、财务管理、生产安全、计量统计等方面的管理制度并得到有效执行；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（六）生活垃圾处理设施配备沼气检测仪器，配备环境监测设施如渗沥液监测井、尾气取样孔，安装在线监测系统等监测设备并与建设（环境卫生）主管部门联网；</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（七）具有完善的生活垃圾渗沥液、沼气的利用和处理技术方案，卫生填埋场对不同垃圾进行分区填埋方案、生活垃圾处理的渗沥液、沼气、焚烧烟气、残渣等处理残余物达标处理排放方案；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（八）有控制污染和突发事件的预案。</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申请、受理、审查、决定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hint="eastAsia" w:ascii="方正仿宋_GBK" w:hAnsi="方正仿宋_GBK" w:eastAsia="方正仿宋_GBK" w:cs="方正仿宋_GBK"/>
          <w:sz w:val="28"/>
          <w:szCs w:val="28"/>
          <w:lang w:val="en-US" w:eastAsia="zh-CN"/>
        </w:rPr>
      </w:pPr>
      <w:r>
        <w:rPr>
          <w:rFonts w:ascii="方正仿宋_GBK" w:hAnsi="方正仿宋_GBK" w:eastAsia="方正仿宋_GBK" w:cs="方正仿宋_GBK"/>
          <w:sz w:val="28"/>
          <w:szCs w:val="28"/>
        </w:rPr>
        <w:t>中华人民共和国行政许可法第二十九条、第三十条、第三十一条、第三十二条、第三十三条、第三十四条、第三十五条、第三十六条、第三十七条、第三十八条、第三十九条、第四十条、第四十一条第一节 申请与受理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三条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第二节 </w:t>
      </w:r>
      <w:r>
        <w:rPr>
          <w:rFonts w:hint="eastAsia" w:ascii="方正仿宋_GBK" w:hAnsi="方正仿宋_GBK" w:eastAsia="方正仿宋_GBK" w:cs="方正仿宋_GBK"/>
          <w:sz w:val="28"/>
          <w:szCs w:val="28"/>
          <w:lang w:val="en-US" w:eastAsia="zh-CN"/>
        </w:rPr>
        <w:t xml:space="preserve"> </w:t>
      </w:r>
      <w:r>
        <w:rPr>
          <w:rFonts w:ascii="方正仿宋_GBK" w:hAnsi="方正仿宋_GBK" w:eastAsia="方正仿宋_GBK" w:cs="方正仿宋_GBK"/>
          <w:sz w:val="28"/>
          <w:szCs w:val="28"/>
        </w:rPr>
        <w:t>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五条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第三十六条行政机关对行政许可申请进行审查时，发现行政许可事项直接关系他人重大利益的，应当告知该利害关系人。申请人、利害关系人有权进行陈述和申辩。行政机关应当听取申请人、利害关系人的意见。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第四十条行政机关作出的准予行政许可决定，应当予以公开，公众有权查阅。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第四十一条法律、行政法规设定的行政许可，其适用范围没有地域限制的，申请人取得的行政许可在全国范围内有效。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5个工作日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从事城市生活垃圾经营性处理服务许可证</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协议经营期</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城市生活垃圾管理办法》（中华人民共和国建设部令第157号）第二十六条……直辖市、市、县建设（环境卫生）主管部门应当与中标人签订城市生活垃圾处置经营协议，明确约定经营期限、服务标准等内容，并作为城市生活垃圾经营性处置服务许可证的附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应当在有效期届满30日前申请办理延续手续。</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本省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（1）《中华人民共和国行政许可法》第四十四条行政机关作出准予行政许可的决定，应当自作出决定之日起十日内向申请人颁发、送达行政许可证件，或者加贴标签、加盖检验、检测、检疫印章。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住房和城乡建设部；</w:t>
      </w:r>
      <w:r>
        <w:rPr>
          <w:rFonts w:hint="eastAsia" w:ascii="方正仿宋_GBK" w:hAnsi="方正仿宋_GBK" w:eastAsia="方正仿宋_GBK" w:cs="方正仿宋_GBK"/>
          <w:sz w:val="28"/>
          <w:szCs w:val="28"/>
          <w:lang w:eastAsia="zh-CN"/>
        </w:rPr>
        <w:t>石林彝族自治县城市管理局</w:t>
      </w:r>
      <w:r>
        <w:rPr>
          <w:rFonts w:hint="eastAsia" w:ascii="方正仿宋_GBK" w:hAnsi="方正仿宋_GBK" w:eastAsia="方正仿宋_GBK" w:cs="方正仿宋_GBK"/>
          <w:sz w:val="28"/>
          <w:szCs w:val="28"/>
        </w:rPr>
        <w:t>。</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根据《国务院关于深化“证照分离”改革进一步激发市场主体发展活力的通知》（国发</w:t>
      </w:r>
      <w:r>
        <w:rPr>
          <w:rFonts w:hint="eastAsia" w:ascii="微软雅黑" w:hAnsi="微软雅黑" w:eastAsia="微软雅黑" w:cs="微软雅黑"/>
          <w:sz w:val="28"/>
          <w:szCs w:val="28"/>
        </w:rPr>
        <w:t>〔2021〕7号），该事项在中国（云南）自由贸易试验区取消审批。</w:t>
      </w: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B44458"/>
    <w:rsid w:val="27B44458"/>
    <w:rsid w:val="4D843B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2</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2023-12-20T06:26:00Z</dcterms:created>
  <dc:creator>Administrator</dc:creator>
  <cp:lastModifiedBy>综合管理科</cp:lastModifiedBy>
  <dcterms:modified xsi:type="dcterms:W3CDTF">2023-12-21T01:32:24Z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A4A8D97302684341AF1C3CEBD6FAB08C</vt:lpwstr>
  </property>
</Properties>
</file>