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监督索引号53012670334800000</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石林彝族自治县交通运输局2021年预算公开</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目录</w:t>
      </w:r>
    </w:p>
    <w:p>
      <w:pPr>
        <w:spacing w:line="520" w:lineRule="exact"/>
        <w:jc w:val="left"/>
        <w:rPr>
          <w:rFonts w:ascii="黑体" w:hAnsi="黑体" w:eastAsia="黑体"/>
          <w:sz w:val="30"/>
          <w:szCs w:val="30"/>
        </w:rPr>
      </w:pPr>
    </w:p>
    <w:p>
      <w:pPr>
        <w:spacing w:line="520" w:lineRule="exact"/>
        <w:jc w:val="left"/>
        <w:rPr>
          <w:rFonts w:ascii="黑体" w:hAnsi="黑体" w:eastAsia="黑体"/>
          <w:sz w:val="30"/>
          <w:szCs w:val="30"/>
        </w:rPr>
      </w:pPr>
      <w:r>
        <w:rPr>
          <w:rFonts w:hint="eastAsia" w:ascii="黑体" w:hAnsi="黑体" w:eastAsia="黑体"/>
          <w:sz w:val="30"/>
          <w:szCs w:val="30"/>
        </w:rPr>
        <w:t>第一部分 石林彝族自治县交通运输局2021年部门预算编制说明</w:t>
      </w:r>
    </w:p>
    <w:p>
      <w:pPr>
        <w:spacing w:line="520" w:lineRule="exact"/>
        <w:jc w:val="left"/>
        <w:rPr>
          <w:rFonts w:ascii="黑体" w:hAnsi="黑体" w:eastAsia="黑体"/>
          <w:sz w:val="30"/>
          <w:szCs w:val="30"/>
        </w:rPr>
      </w:pPr>
      <w:r>
        <w:rPr>
          <w:rFonts w:hint="eastAsia" w:ascii="黑体" w:hAnsi="黑体" w:eastAsia="黑体"/>
          <w:sz w:val="30"/>
          <w:szCs w:val="30"/>
        </w:rPr>
        <w:t>第二部分 石林彝族自治县交通运输局2021年部门预算表</w:t>
      </w:r>
    </w:p>
    <w:p>
      <w:pPr>
        <w:spacing w:line="520" w:lineRule="exact"/>
        <w:jc w:val="left"/>
        <w:rPr>
          <w:rFonts w:eastAsia="仿宋_GB2312"/>
          <w:sz w:val="30"/>
          <w:szCs w:val="30"/>
        </w:rPr>
      </w:pPr>
      <w:r>
        <w:rPr>
          <w:rFonts w:hint="eastAsia" w:eastAsia="仿宋_GB2312"/>
          <w:sz w:val="30"/>
          <w:szCs w:val="30"/>
        </w:rPr>
        <w:t>一、部门财务收支预算总表</w:t>
      </w:r>
    </w:p>
    <w:p>
      <w:pPr>
        <w:spacing w:line="520" w:lineRule="exact"/>
        <w:jc w:val="left"/>
        <w:rPr>
          <w:rFonts w:eastAsia="仿宋_GB2312"/>
          <w:sz w:val="30"/>
          <w:szCs w:val="30"/>
        </w:rPr>
      </w:pPr>
      <w:r>
        <w:rPr>
          <w:rFonts w:hint="eastAsia" w:eastAsia="仿宋_GB2312"/>
          <w:sz w:val="30"/>
          <w:szCs w:val="30"/>
        </w:rPr>
        <w:t>二、部门收入预算表</w:t>
      </w:r>
    </w:p>
    <w:p>
      <w:pPr>
        <w:spacing w:line="520" w:lineRule="exact"/>
        <w:jc w:val="left"/>
        <w:rPr>
          <w:rFonts w:eastAsia="仿宋_GB2312"/>
          <w:sz w:val="30"/>
          <w:szCs w:val="30"/>
        </w:rPr>
      </w:pPr>
      <w:r>
        <w:rPr>
          <w:rFonts w:hint="eastAsia" w:eastAsia="仿宋_GB2312"/>
          <w:sz w:val="30"/>
          <w:szCs w:val="30"/>
        </w:rPr>
        <w:t>三、部门支出预算表</w:t>
      </w:r>
    </w:p>
    <w:p>
      <w:pPr>
        <w:spacing w:line="520" w:lineRule="exact"/>
        <w:jc w:val="left"/>
        <w:rPr>
          <w:rFonts w:eastAsia="仿宋_GB2312"/>
          <w:sz w:val="30"/>
          <w:szCs w:val="30"/>
        </w:rPr>
      </w:pPr>
      <w:r>
        <w:rPr>
          <w:rFonts w:hint="eastAsia" w:eastAsia="仿宋_GB2312"/>
          <w:sz w:val="30"/>
          <w:szCs w:val="30"/>
        </w:rPr>
        <w:t>四、部门财政拨款收支预算总表</w:t>
      </w:r>
    </w:p>
    <w:p>
      <w:pPr>
        <w:spacing w:line="520" w:lineRule="exact"/>
        <w:jc w:val="left"/>
        <w:rPr>
          <w:rFonts w:eastAsia="仿宋_GB2312"/>
          <w:sz w:val="30"/>
          <w:szCs w:val="30"/>
        </w:rPr>
      </w:pPr>
      <w:r>
        <w:rPr>
          <w:rFonts w:hint="eastAsia" w:eastAsia="仿宋_GB2312"/>
          <w:sz w:val="30"/>
          <w:szCs w:val="30"/>
        </w:rPr>
        <w:t>五、财政拨款“三公”经费支出预算表</w:t>
      </w:r>
    </w:p>
    <w:p>
      <w:pPr>
        <w:spacing w:line="520" w:lineRule="exact"/>
        <w:jc w:val="left"/>
        <w:rPr>
          <w:rFonts w:eastAsia="仿宋_GB2312"/>
          <w:sz w:val="30"/>
          <w:szCs w:val="30"/>
        </w:rPr>
      </w:pPr>
      <w:r>
        <w:rPr>
          <w:rFonts w:hint="eastAsia" w:eastAsia="仿宋_GB2312"/>
          <w:sz w:val="30"/>
          <w:szCs w:val="30"/>
        </w:rPr>
        <w:t>六、部门一般公共预算支出预算表（按功能科目分类）</w:t>
      </w:r>
    </w:p>
    <w:p>
      <w:pPr>
        <w:spacing w:line="520" w:lineRule="exact"/>
        <w:jc w:val="left"/>
        <w:rPr>
          <w:rFonts w:eastAsia="仿宋_GB2312"/>
          <w:sz w:val="30"/>
          <w:szCs w:val="30"/>
        </w:rPr>
      </w:pPr>
      <w:r>
        <w:rPr>
          <w:rFonts w:hint="eastAsia" w:eastAsia="仿宋_GB2312"/>
          <w:sz w:val="30"/>
          <w:szCs w:val="30"/>
        </w:rPr>
        <w:t>七、部门一般公共预算“三公”经费支出预算表</w:t>
      </w:r>
    </w:p>
    <w:p>
      <w:pPr>
        <w:spacing w:line="520" w:lineRule="exact"/>
        <w:jc w:val="left"/>
        <w:rPr>
          <w:rFonts w:eastAsia="仿宋_GB2312"/>
          <w:sz w:val="30"/>
          <w:szCs w:val="30"/>
        </w:rPr>
      </w:pPr>
      <w:r>
        <w:rPr>
          <w:rFonts w:hint="eastAsia" w:eastAsia="仿宋_GB2312"/>
          <w:sz w:val="30"/>
          <w:szCs w:val="30"/>
        </w:rPr>
        <w:t>八、部门基本支出预算表（人员类、运转类公用经费项目）</w:t>
      </w:r>
    </w:p>
    <w:p>
      <w:pPr>
        <w:spacing w:line="520" w:lineRule="exact"/>
        <w:jc w:val="left"/>
        <w:rPr>
          <w:rFonts w:eastAsia="仿宋_GB2312"/>
          <w:sz w:val="30"/>
          <w:szCs w:val="30"/>
        </w:rPr>
      </w:pPr>
      <w:r>
        <w:rPr>
          <w:rFonts w:hint="eastAsia" w:eastAsia="仿宋_GB2312"/>
          <w:sz w:val="30"/>
          <w:szCs w:val="30"/>
        </w:rPr>
        <w:t>九、部门项目支出预算表（其他运转类、特定目标类项目）</w:t>
      </w:r>
    </w:p>
    <w:p>
      <w:pPr>
        <w:spacing w:line="520" w:lineRule="exact"/>
        <w:jc w:val="left"/>
        <w:rPr>
          <w:rFonts w:eastAsia="仿宋_GB2312"/>
          <w:sz w:val="30"/>
          <w:szCs w:val="30"/>
        </w:rPr>
      </w:pPr>
      <w:r>
        <w:rPr>
          <w:rFonts w:hint="eastAsia" w:eastAsia="仿宋_GB2312"/>
          <w:sz w:val="30"/>
          <w:szCs w:val="30"/>
        </w:rPr>
        <w:t>十、部门政府性基金预算支出预算表（按功能科目分类）</w:t>
      </w:r>
    </w:p>
    <w:p>
      <w:pPr>
        <w:spacing w:line="520" w:lineRule="exact"/>
        <w:jc w:val="left"/>
        <w:rPr>
          <w:rFonts w:eastAsia="仿宋_GB2312"/>
          <w:sz w:val="30"/>
          <w:szCs w:val="30"/>
        </w:rPr>
      </w:pPr>
      <w:r>
        <w:rPr>
          <w:rFonts w:hint="eastAsia" w:eastAsia="仿宋_GB2312"/>
          <w:sz w:val="30"/>
          <w:szCs w:val="30"/>
        </w:rPr>
        <w:t>十一、财政拨款支出预算表（按经济科目分类）</w:t>
      </w:r>
    </w:p>
    <w:p>
      <w:pPr>
        <w:spacing w:line="520" w:lineRule="exact"/>
        <w:jc w:val="left"/>
        <w:rPr>
          <w:rFonts w:eastAsia="仿宋_GB2312"/>
          <w:sz w:val="30"/>
          <w:szCs w:val="30"/>
        </w:rPr>
      </w:pPr>
      <w:r>
        <w:rPr>
          <w:rFonts w:hint="eastAsia" w:eastAsia="仿宋_GB2312"/>
          <w:sz w:val="30"/>
          <w:szCs w:val="30"/>
        </w:rPr>
        <w:t>十二、县（区）本级项目支出绩效目标表-1（本次下达）</w:t>
      </w:r>
    </w:p>
    <w:p>
      <w:pPr>
        <w:spacing w:line="520" w:lineRule="exact"/>
        <w:jc w:val="left"/>
        <w:rPr>
          <w:rFonts w:eastAsia="仿宋_GB2312"/>
          <w:sz w:val="30"/>
          <w:szCs w:val="30"/>
        </w:rPr>
      </w:pPr>
      <w:r>
        <w:rPr>
          <w:rFonts w:hint="eastAsia" w:eastAsia="仿宋_GB2312"/>
          <w:sz w:val="30"/>
          <w:szCs w:val="30"/>
        </w:rPr>
        <w:t>十三、县（区）本级项目支出绩效目标表-2（另文下达）</w:t>
      </w:r>
    </w:p>
    <w:p>
      <w:pPr>
        <w:spacing w:line="520" w:lineRule="exact"/>
        <w:jc w:val="left"/>
        <w:rPr>
          <w:rFonts w:eastAsia="仿宋_GB2312"/>
          <w:sz w:val="30"/>
          <w:szCs w:val="30"/>
        </w:rPr>
      </w:pPr>
      <w:r>
        <w:rPr>
          <w:rFonts w:hint="eastAsia" w:eastAsia="仿宋_GB2312"/>
          <w:sz w:val="30"/>
          <w:szCs w:val="30"/>
        </w:rPr>
        <w:t>十四、对下转移支付预算表</w:t>
      </w:r>
    </w:p>
    <w:p>
      <w:pPr>
        <w:spacing w:line="520" w:lineRule="exact"/>
        <w:jc w:val="left"/>
        <w:rPr>
          <w:rFonts w:eastAsia="仿宋_GB2312"/>
          <w:sz w:val="30"/>
          <w:szCs w:val="30"/>
        </w:rPr>
      </w:pPr>
      <w:r>
        <w:rPr>
          <w:rFonts w:hint="eastAsia" w:eastAsia="仿宋_GB2312"/>
          <w:sz w:val="30"/>
          <w:szCs w:val="30"/>
        </w:rPr>
        <w:t>十五、对下转移支付绩效目标表</w:t>
      </w:r>
    </w:p>
    <w:p>
      <w:pPr>
        <w:spacing w:line="520" w:lineRule="exact"/>
        <w:jc w:val="left"/>
        <w:rPr>
          <w:rFonts w:eastAsia="仿宋_GB2312"/>
          <w:sz w:val="30"/>
          <w:szCs w:val="30"/>
        </w:rPr>
      </w:pPr>
      <w:r>
        <w:rPr>
          <w:rFonts w:hint="eastAsia" w:eastAsia="仿宋_GB2312"/>
          <w:sz w:val="30"/>
          <w:szCs w:val="30"/>
        </w:rPr>
        <w:t>十六、部门新增资产配置表</w:t>
      </w:r>
    </w:p>
    <w:p>
      <w:pPr>
        <w:spacing w:line="520" w:lineRule="exact"/>
        <w:jc w:val="left"/>
        <w:rPr>
          <w:rFonts w:eastAsia="仿宋_GB2312"/>
          <w:sz w:val="30"/>
          <w:szCs w:val="30"/>
        </w:rPr>
      </w:pPr>
      <w:r>
        <w:rPr>
          <w:rFonts w:hint="eastAsia" w:eastAsia="仿宋_GB2312"/>
          <w:sz w:val="30"/>
          <w:szCs w:val="30"/>
        </w:rPr>
        <w:t>十七、部门政府采购预算表</w:t>
      </w:r>
    </w:p>
    <w:p>
      <w:pPr>
        <w:spacing w:line="520" w:lineRule="exact"/>
        <w:jc w:val="left"/>
        <w:rPr>
          <w:rFonts w:eastAsia="仿宋_GB2312"/>
          <w:sz w:val="30"/>
          <w:szCs w:val="30"/>
        </w:rPr>
      </w:pPr>
      <w:r>
        <w:rPr>
          <w:rFonts w:hint="eastAsia" w:eastAsia="仿宋_GB2312"/>
          <w:sz w:val="30"/>
          <w:szCs w:val="30"/>
        </w:rPr>
        <w:t>十八、部门政府购买服务预算表</w:t>
      </w:r>
    </w:p>
    <w:p>
      <w:pPr>
        <w:spacing w:line="520" w:lineRule="exact"/>
        <w:jc w:val="left"/>
        <w:rPr>
          <w:rFonts w:eastAsia="仿宋_GB2312"/>
          <w:sz w:val="30"/>
          <w:szCs w:val="30"/>
        </w:rPr>
      </w:pPr>
      <w:r>
        <w:rPr>
          <w:rFonts w:hint="eastAsia" w:eastAsia="仿宋_GB2312"/>
          <w:sz w:val="30"/>
          <w:szCs w:val="30"/>
        </w:rPr>
        <w:t>十九、部门整体支出绩效目标表</w:t>
      </w:r>
    </w:p>
    <w:p>
      <w:pPr>
        <w:spacing w:line="520" w:lineRule="exact"/>
        <w:jc w:val="left"/>
        <w:rPr>
          <w:rFonts w:eastAsia="仿宋_GB2312"/>
          <w:sz w:val="30"/>
          <w:szCs w:val="30"/>
        </w:rPr>
      </w:pPr>
      <w:r>
        <w:rPr>
          <w:rFonts w:hint="eastAsia" w:eastAsia="仿宋_GB2312"/>
          <w:sz w:val="30"/>
          <w:szCs w:val="30"/>
        </w:rPr>
        <w:t>二十、部门单位基本信息表</w:t>
      </w:r>
    </w:p>
    <w:p>
      <w:pPr>
        <w:spacing w:line="520" w:lineRule="exact"/>
        <w:jc w:val="left"/>
        <w:rPr>
          <w:rFonts w:eastAsia="仿宋_GB2312"/>
          <w:sz w:val="30"/>
          <w:szCs w:val="30"/>
        </w:rPr>
      </w:pPr>
      <w:r>
        <w:rPr>
          <w:rFonts w:hint="eastAsia" w:eastAsia="仿宋_GB2312"/>
          <w:sz w:val="30"/>
          <w:szCs w:val="30"/>
        </w:rPr>
        <w:t>二十一、行政事业单位资产情况表</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石林彝族自治县交通运输局</w:t>
      </w:r>
    </w:p>
    <w:p>
      <w:pPr>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hint="eastAsia" w:ascii="仿宋_GB2312" w:hAnsi="仿宋_GB2312" w:eastAsia="仿宋_GB2312" w:cs="仿宋_GB2312"/>
          <w:b/>
          <w:kern w:val="0"/>
          <w:sz w:val="30"/>
          <w:szCs w:val="30"/>
        </w:rPr>
      </w:pPr>
      <w:r>
        <w:rPr>
          <w:rFonts w:hint="eastAsia" w:ascii="仿宋_GB2312" w:hAnsi="仿宋_GB2312" w:eastAsia="仿宋_GB2312" w:cs="仿宋_GB2312"/>
          <w:kern w:val="0"/>
          <w:sz w:val="30"/>
          <w:szCs w:val="30"/>
        </w:rPr>
        <w:t>（一）部门主要职责</w:t>
      </w:r>
    </w:p>
    <w:p>
      <w:pPr>
        <w:pStyle w:val="5"/>
        <w:spacing w:before="0" w:beforeAutospacing="0" w:after="0" w:afterAutospacing="0" w:line="420" w:lineRule="atLeast"/>
        <w:ind w:firstLine="480"/>
        <w:jc w:val="both"/>
        <w:rPr>
          <w:sz w:val="30"/>
          <w:szCs w:val="30"/>
        </w:rPr>
      </w:pPr>
      <w:r>
        <w:rPr>
          <w:rFonts w:hint="eastAsia" w:ascii="仿宋_GB2312" w:eastAsia="仿宋_GB2312" w:cs="仿宋_GB2312"/>
          <w:sz w:val="30"/>
          <w:szCs w:val="30"/>
        </w:rPr>
        <w:t>石林彝族自治县交通运输局是县人民政府组成部门，主要职能是宣传贯彻执行国家、省、市有关交通工作的方针、政策和法律、法规；制定全县交通行业发展战略；编制县管交通道路、水路基础设施建设的发展、计划；审查各乡镇（街道）乡村公路建设的规划；负责全县境内的县乡公路、乡村公路建设，县乡公路的管理和养护，公路路政管理和超限超载运输车辆的治理等工作。承办县委、县政府和上级机关交办的其他事项。</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（1）负责编制全县农村公路基础设施建设的发展规划，审核各乡镇乡村公路建设计划。</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（2）宣传贯彻执行国家和省、市、县有关交通工作的方针、政策和法律、法规；拟定相关政策，经批准后监督实施。</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3）负责全县农村公路交通基础设施建设；负责全县农村公路交通基础设施建设的质量监督管理。组织拟定农村公路工程建设相关制度及实施细则、办法并监督实施。监督管理农村公路工程建设项目的招投标、工程造价、工程质量和施工安全工作；负责监督交通基础设施建设专项资金管理和使用；负责全县农村公路交通基础设施的勘测设计管理及工程质量监督。</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4）负责全县农村公路及附属设施的管理和养护，组织拟定全县农村公路及其附属设施管理实施细则；负责审核全县农村公路及其附属设施养护年底计划，监督执行养护计划和养护质量，统筹安排和监管全县农村公路及其附属设施养护资金；负责安排全县农村公路灾害防治和抢修任务；负责全县农村公路及其附属设施养护大中型改造维修工程；指导农村公路养护工作。</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（5）负责辖区内农村公路路政管理；负责办理农村公路的路政案件；负责辖区农村公路两侧建筑红线的控制工作，依法保护公路路产路权；负责县级公路超限超载运输的管理。</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（6）指导农村公路安全生产和应急管理工作。负责对全县农村公路工程建设及养护安全；组织协调道路交通的重大突发事件和重大灾害事故，参与调查和救助工作。</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（7）负责编制全县交通基础设施建设经费预决算并监督执行；负责编制全县交通基础设施建设的财政拨款、预算外资金和其他专项资金的管理、筹集、下拨、使用和监督工作及交通国有资产的监管。</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8）负责全县农村公路建设、养护工程项目投资估算、概算、预算的审核；参与交通建设工程劳动定额的测定和施工定额、养护定额的编制与修订；参与全县农村公路建设工程项目的交竣工验收和竣工决算的审核，监督检查全县农村公路工程造价的执行情况；负责全县农村公路建设项目前期工作及项目有关的合同谈判、合同拟定、合同审查、合同签订和管理工作；负责跟踪合同的签订情况和执行情况，并负责合同的整理、归档工作。</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（9）负责全县农村公路交通应急指挥、应急处置、交通战备保通工作；负责全县交通信息化建设，检测分析交通情况；负责全县农村公路综合统计，提供信息和咨询服务。</w:t>
      </w:r>
    </w:p>
    <w:p>
      <w:pPr>
        <w:pStyle w:val="5"/>
        <w:spacing w:before="72" w:beforeAutospacing="0" w:after="0" w:afterAutospacing="0" w:line="480" w:lineRule="atLeast"/>
        <w:ind w:firstLine="504"/>
        <w:jc w:val="both"/>
        <w:rPr>
          <w:rFonts w:ascii="仿宋_GB2312" w:hAnsi="仿宋_GB2312" w:eastAsia="仿宋_GB2312" w:cs="仿宋_GB2312"/>
          <w:sz w:val="30"/>
          <w:szCs w:val="30"/>
        </w:rPr>
      </w:pPr>
      <w:r>
        <w:rPr>
          <w:rFonts w:hint="eastAsia" w:ascii="仿宋_GB2312" w:eastAsia="仿宋_GB2312" w:cs="仿宋_GB2312"/>
          <w:sz w:val="30"/>
          <w:szCs w:val="30"/>
        </w:rPr>
        <w:t>（10）负责全县交通科技开发、教育培训、环境保护和节能减排工作，指导交通行业协会、学会工作，负责全县公路交通精神文明建设，职工队伍建设。</w:t>
      </w:r>
    </w:p>
    <w:p>
      <w:pPr>
        <w:widowControl/>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（二）机构设置情况</w:t>
      </w:r>
    </w:p>
    <w:p>
      <w:pPr>
        <w:pStyle w:val="5"/>
        <w:spacing w:before="0" w:beforeAutospacing="0" w:after="0" w:afterAutospacing="0" w:line="468" w:lineRule="atLeast"/>
        <w:ind w:firstLine="480"/>
        <w:jc w:val="both"/>
        <w:rPr>
          <w:rFonts w:ascii="仿宋_GB2312" w:hAnsi="仿宋_GB2312" w:eastAsia="仿宋_GB2312" w:cs="仿宋_GB2312"/>
          <w:sz w:val="30"/>
          <w:szCs w:val="30"/>
        </w:rPr>
      </w:pPr>
      <w:r>
        <w:rPr>
          <w:rFonts w:hint="eastAsia" w:ascii="仿宋_GB2312" w:eastAsia="仿宋_GB2312" w:cs="仿宋_GB2312"/>
          <w:sz w:val="30"/>
          <w:szCs w:val="30"/>
        </w:rPr>
        <w:t>石林彝族自治县交通运输局2021年独立编制机构4个，其中行政机构1个，事业机构3个，独立核算机构1个。根据石林县交通运输局三定规定的通知（石政办发〔2010〕144号），局机关设办公室、交通建设科、安全生产监督科。下属单位：县公路路政管理大队（正科级事业单位）、下属单位：县公路路政管理大队（正科级事业单位）、县地方公路管理段（正股级事业单位）、县交通工程建设质量监督站（事业单位）。</w:t>
      </w:r>
    </w:p>
    <w:p>
      <w:pPr>
        <w:widowControl/>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（三）重点工作概述</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none"/>
          <w:lang w:val="en-US" w:eastAsia="zh-CN"/>
        </w:rPr>
        <w:t>2021年是</w:t>
      </w:r>
      <w:r>
        <w:rPr>
          <w:rFonts w:hint="eastAsia" w:ascii="仿宋_GB2312" w:hAnsi="仿宋_GB2312" w:eastAsia="仿宋_GB2312" w:cs="仿宋_GB2312"/>
          <w:color w:val="000000"/>
          <w:sz w:val="30"/>
          <w:szCs w:val="30"/>
          <w:u w:val="none"/>
          <w:lang w:eastAsia="zh-CN"/>
        </w:rPr>
        <w:t>“十</w:t>
      </w:r>
      <w:r>
        <w:rPr>
          <w:rFonts w:hint="eastAsia" w:ascii="仿宋_GB2312" w:hAnsi="仿宋_GB2312" w:eastAsia="仿宋_GB2312" w:cs="仿宋_GB2312"/>
          <w:color w:val="000000"/>
          <w:sz w:val="30"/>
          <w:szCs w:val="30"/>
          <w:u w:val="none"/>
          <w:lang w:val="en-US" w:eastAsia="zh-CN"/>
        </w:rPr>
        <w:t>四</w:t>
      </w:r>
      <w:r>
        <w:rPr>
          <w:rFonts w:hint="eastAsia" w:ascii="仿宋_GB2312" w:hAnsi="仿宋_GB2312" w:eastAsia="仿宋_GB2312" w:cs="仿宋_GB2312"/>
          <w:color w:val="000000"/>
          <w:sz w:val="30"/>
          <w:szCs w:val="30"/>
          <w:u w:val="none"/>
          <w:lang w:eastAsia="zh-CN"/>
        </w:rPr>
        <w:t>五”的</w:t>
      </w:r>
      <w:r>
        <w:rPr>
          <w:rFonts w:hint="eastAsia" w:ascii="仿宋_GB2312" w:hAnsi="仿宋_GB2312" w:eastAsia="仿宋_GB2312" w:cs="仿宋_GB2312"/>
          <w:color w:val="000000"/>
          <w:sz w:val="30"/>
          <w:szCs w:val="30"/>
          <w:u w:val="none"/>
          <w:lang w:val="en-US" w:eastAsia="zh-CN"/>
        </w:rPr>
        <w:t>开篇</w:t>
      </w:r>
      <w:r>
        <w:rPr>
          <w:rFonts w:hint="eastAsia" w:ascii="仿宋_GB2312" w:hAnsi="仿宋_GB2312" w:eastAsia="仿宋_GB2312" w:cs="仿宋_GB2312"/>
          <w:color w:val="000000"/>
          <w:sz w:val="30"/>
          <w:szCs w:val="30"/>
          <w:u w:val="none"/>
          <w:lang w:eastAsia="zh-CN"/>
        </w:rPr>
        <w:t>之年，</w:t>
      </w:r>
      <w:r>
        <w:rPr>
          <w:rFonts w:hint="eastAsia" w:ascii="仿宋_GB2312" w:hAnsi="仿宋_GB2312" w:eastAsia="仿宋_GB2312" w:cs="仿宋_GB2312"/>
          <w:color w:val="000000"/>
          <w:sz w:val="30"/>
          <w:szCs w:val="30"/>
          <w:u w:val="none"/>
          <w:lang w:val="en-US" w:eastAsia="zh-CN"/>
        </w:rPr>
        <w:t>县交通运输局</w:t>
      </w:r>
      <w:r>
        <w:rPr>
          <w:rFonts w:hint="eastAsia" w:ascii="仿宋_GB2312" w:hAnsi="仿宋_GB2312" w:eastAsia="仿宋_GB2312" w:cs="仿宋_GB2312"/>
          <w:color w:val="000000"/>
          <w:sz w:val="30"/>
          <w:szCs w:val="30"/>
          <w:u w:val="none"/>
        </w:rPr>
        <w:t>将认真贯彻落实党的十九大</w:t>
      </w:r>
      <w:r>
        <w:rPr>
          <w:rFonts w:hint="eastAsia" w:ascii="仿宋_GB2312" w:hAnsi="仿宋_GB2312" w:eastAsia="仿宋_GB2312" w:cs="仿宋_GB2312"/>
          <w:color w:val="000000"/>
          <w:sz w:val="30"/>
          <w:szCs w:val="30"/>
          <w:u w:val="none"/>
          <w:lang w:eastAsia="zh-CN"/>
        </w:rPr>
        <w:t>和</w:t>
      </w:r>
      <w:r>
        <w:rPr>
          <w:rFonts w:hint="eastAsia" w:ascii="仿宋_GB2312" w:hAnsi="仿宋_GB2312" w:eastAsia="仿宋_GB2312" w:cs="仿宋_GB2312"/>
          <w:color w:val="000000"/>
          <w:sz w:val="30"/>
          <w:szCs w:val="30"/>
          <w:u w:val="none"/>
        </w:rPr>
        <w:t>习近平新时代中国特色社会主义思想，紧紧围绕县委</w:t>
      </w:r>
      <w:r>
        <w:rPr>
          <w:rFonts w:hint="eastAsia" w:ascii="仿宋_GB2312" w:hAnsi="仿宋_GB2312" w:eastAsia="仿宋_GB2312" w:cs="仿宋_GB2312"/>
          <w:color w:val="000000"/>
          <w:sz w:val="30"/>
          <w:szCs w:val="30"/>
          <w:u w:val="none"/>
          <w:lang w:eastAsia="zh-CN"/>
        </w:rPr>
        <w:t>县</w:t>
      </w:r>
      <w:r>
        <w:rPr>
          <w:rFonts w:hint="eastAsia" w:ascii="仿宋_GB2312" w:hAnsi="仿宋_GB2312" w:eastAsia="仿宋_GB2312" w:cs="仿宋_GB2312"/>
          <w:color w:val="000000"/>
          <w:sz w:val="30"/>
          <w:szCs w:val="30"/>
          <w:u w:val="none"/>
        </w:rPr>
        <w:t>政府决策部署，</w:t>
      </w:r>
      <w:r>
        <w:rPr>
          <w:rFonts w:hint="eastAsia" w:ascii="仿宋_GB2312" w:hAnsi="仿宋_GB2312" w:eastAsia="仿宋_GB2312" w:cs="仿宋_GB2312"/>
          <w:color w:val="000000"/>
          <w:sz w:val="30"/>
          <w:szCs w:val="30"/>
          <w:u w:val="none"/>
          <w:lang w:eastAsia="zh-CN"/>
        </w:rPr>
        <w:t>以</w:t>
      </w:r>
      <w:r>
        <w:rPr>
          <w:rFonts w:hint="eastAsia" w:ascii="仿宋_GB2312" w:hAnsi="仿宋_GB2312" w:eastAsia="仿宋_GB2312" w:cs="仿宋_GB2312"/>
          <w:color w:val="000000"/>
          <w:sz w:val="30"/>
          <w:szCs w:val="30"/>
          <w:u w:val="none"/>
        </w:rPr>
        <w:t>“</w:t>
      </w:r>
      <w:r>
        <w:rPr>
          <w:rFonts w:hint="eastAsia" w:ascii="仿宋_GB2312" w:hAnsi="仿宋_GB2312" w:eastAsia="仿宋_GB2312" w:cs="仿宋_GB2312"/>
          <w:color w:val="000000"/>
          <w:sz w:val="30"/>
          <w:szCs w:val="30"/>
          <w:u w:val="none"/>
          <w:lang w:eastAsia="zh-CN"/>
        </w:rPr>
        <w:t>乡乡</w:t>
      </w:r>
      <w:r>
        <w:rPr>
          <w:rFonts w:hint="eastAsia" w:ascii="仿宋_GB2312" w:hAnsi="仿宋_GB2312" w:eastAsia="仿宋_GB2312" w:cs="仿宋_GB2312"/>
          <w:color w:val="000000"/>
          <w:sz w:val="30"/>
          <w:szCs w:val="30"/>
          <w:u w:val="none"/>
        </w:rPr>
        <w:t>通二级、村村双车道、组组硬化路</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lang w:val="en-US" w:eastAsia="zh-CN"/>
        </w:rPr>
        <w:t>交安设施全覆盖</w:t>
      </w:r>
      <w:r>
        <w:rPr>
          <w:rFonts w:hint="eastAsia" w:ascii="仿宋_GB2312" w:hAnsi="仿宋_GB2312" w:eastAsia="仿宋_GB2312" w:cs="仿宋_GB2312"/>
          <w:color w:val="000000"/>
          <w:sz w:val="30"/>
          <w:szCs w:val="30"/>
          <w:u w:val="none"/>
          <w:lang w:eastAsia="zh-CN"/>
        </w:rPr>
        <w:t>”、“乡乡镇镇</w:t>
      </w:r>
      <w:r>
        <w:rPr>
          <w:rFonts w:hint="eastAsia" w:ascii="仿宋_GB2312" w:hAnsi="仿宋_GB2312" w:eastAsia="仿宋_GB2312" w:cs="仿宋_GB2312"/>
          <w:color w:val="000000"/>
          <w:sz w:val="30"/>
          <w:szCs w:val="30"/>
          <w:u w:val="none"/>
        </w:rPr>
        <w:t>20分钟上高速”</w:t>
      </w:r>
      <w:r>
        <w:rPr>
          <w:rFonts w:hint="eastAsia" w:ascii="仿宋_GB2312" w:hAnsi="仿宋_GB2312" w:eastAsia="仿宋_GB2312" w:cs="仿宋_GB2312"/>
          <w:color w:val="000000"/>
          <w:sz w:val="30"/>
          <w:szCs w:val="30"/>
          <w:u w:val="none"/>
          <w:lang w:eastAsia="zh-CN"/>
        </w:rPr>
        <w:t>和</w:t>
      </w:r>
      <w:r>
        <w:rPr>
          <w:rFonts w:hint="eastAsia" w:ascii="仿宋_GB2312" w:hAnsi="仿宋_GB2312" w:eastAsia="仿宋_GB2312" w:cs="仿宋_GB2312"/>
          <w:color w:val="000000"/>
          <w:sz w:val="30"/>
          <w:szCs w:val="30"/>
          <w:u w:val="none"/>
        </w:rPr>
        <w:t>“畅、安、舒、美”美丽公路</w:t>
      </w:r>
      <w:r>
        <w:rPr>
          <w:rFonts w:hint="eastAsia" w:ascii="仿宋_GB2312" w:hAnsi="仿宋_GB2312" w:eastAsia="仿宋_GB2312" w:cs="仿宋_GB2312"/>
          <w:color w:val="000000"/>
          <w:sz w:val="30"/>
          <w:szCs w:val="30"/>
          <w:u w:val="none"/>
          <w:lang w:eastAsia="zh-CN"/>
        </w:rPr>
        <w:t>为</w:t>
      </w:r>
      <w:r>
        <w:rPr>
          <w:rFonts w:hint="eastAsia" w:ascii="仿宋_GB2312" w:hAnsi="仿宋_GB2312" w:eastAsia="仿宋_GB2312" w:cs="仿宋_GB2312"/>
          <w:color w:val="000000"/>
          <w:sz w:val="30"/>
          <w:szCs w:val="30"/>
          <w:u w:val="none"/>
        </w:rPr>
        <w:t>奋斗目标，以精细化管理为抓手，逐步补齐“四好农村路”短板</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rPr>
        <w:t>以狠抓重点项目建设、美化路域环境、强化路政执法、谋划项目前期准备为抓手，</w:t>
      </w:r>
      <w:r>
        <w:rPr>
          <w:rFonts w:hint="eastAsia" w:ascii="仿宋_GB2312" w:hAnsi="仿宋_GB2312" w:eastAsia="仿宋_GB2312" w:cs="仿宋_GB2312"/>
          <w:color w:val="000000"/>
          <w:sz w:val="30"/>
          <w:szCs w:val="30"/>
          <w:u w:val="none"/>
          <w:lang w:val="en-US" w:eastAsia="zh-CN"/>
        </w:rPr>
        <w:t>系</w:t>
      </w:r>
      <w:r>
        <w:rPr>
          <w:rFonts w:hint="eastAsia" w:ascii="仿宋_GB2312" w:hAnsi="仿宋_GB2312" w:eastAsia="仿宋_GB2312" w:cs="仿宋_GB2312"/>
          <w:color w:val="000000"/>
          <w:sz w:val="30"/>
          <w:szCs w:val="30"/>
          <w:u w:val="none"/>
        </w:rPr>
        <w:t>彝乡情，修致富路，为“十四五”综合交通建设和美丽石林、幸福彝乡奠定坚实的交通基础保障。</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none"/>
        </w:rPr>
        <w:t>（</w:t>
      </w:r>
      <w:r>
        <w:rPr>
          <w:rFonts w:hint="eastAsia" w:ascii="仿宋_GB2312" w:hAnsi="仿宋_GB2312" w:eastAsia="仿宋_GB2312" w:cs="仿宋_GB2312"/>
          <w:color w:val="000000"/>
          <w:sz w:val="30"/>
          <w:szCs w:val="30"/>
          <w:u w:val="none"/>
          <w:lang w:val="en-US" w:eastAsia="zh-CN"/>
        </w:rPr>
        <w:t>1</w:t>
      </w:r>
      <w:r>
        <w:rPr>
          <w:rFonts w:hint="eastAsia" w:ascii="仿宋_GB2312" w:hAnsi="仿宋_GB2312" w:eastAsia="仿宋_GB2312" w:cs="仿宋_GB2312"/>
          <w:color w:val="000000"/>
          <w:sz w:val="30"/>
          <w:szCs w:val="30"/>
          <w:u w:val="none"/>
        </w:rPr>
        <w:t>）继续推进</w:t>
      </w:r>
      <w:r>
        <w:rPr>
          <w:rFonts w:hint="eastAsia" w:ascii="仿宋_GB2312" w:hAnsi="仿宋_GB2312" w:eastAsia="仿宋_GB2312" w:cs="仿宋_GB2312"/>
          <w:color w:val="000000"/>
          <w:sz w:val="30"/>
          <w:szCs w:val="30"/>
          <w:u w:val="none"/>
          <w:lang w:eastAsia="zh-CN"/>
        </w:rPr>
        <w:t>综合交通重点</w:t>
      </w:r>
      <w:r>
        <w:rPr>
          <w:rFonts w:hint="eastAsia" w:ascii="仿宋_GB2312" w:hAnsi="仿宋_GB2312" w:eastAsia="仿宋_GB2312" w:cs="仿宋_GB2312"/>
          <w:color w:val="000000"/>
          <w:sz w:val="30"/>
          <w:szCs w:val="30"/>
          <w:u w:val="none"/>
        </w:rPr>
        <w:t>项目</w:t>
      </w:r>
      <w:r>
        <w:rPr>
          <w:rFonts w:hint="eastAsia" w:ascii="仿宋_GB2312" w:hAnsi="仿宋_GB2312" w:eastAsia="仿宋_GB2312" w:cs="仿宋_GB2312"/>
          <w:color w:val="000000"/>
          <w:sz w:val="30"/>
          <w:szCs w:val="30"/>
          <w:u w:val="none"/>
          <w:lang w:eastAsia="zh-CN"/>
        </w:rPr>
        <w:t>建设和前期准备工作，</w:t>
      </w:r>
      <w:r>
        <w:rPr>
          <w:rFonts w:hint="eastAsia" w:ascii="仿宋_GB2312" w:hAnsi="仿宋_GB2312" w:eastAsia="仿宋_GB2312" w:cs="仿宋_GB2312"/>
          <w:color w:val="000000"/>
          <w:sz w:val="30"/>
          <w:szCs w:val="30"/>
          <w:u w:val="none"/>
          <w:lang w:val="en-US" w:eastAsia="zh-CN"/>
        </w:rPr>
        <w:t>充实综合交通重点项目库</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继续推进综合交通重点项目建设工作，续建国道G326和G324线石林县城过境公路及配套设施工程PPP建设，积极开展国道G324线陆良召夸至石林北大村改建工程、堡子至所各邑乡村公路修缮工程、长湖至大叠水风景区旅游专线建设工程、鹿平公路矣马伴至平田段公路改扩建工程、石林县城至长湖风景区旅游专线共5个综合交通重点项目前期准备工作，策划、包装、储备和充实综合交通重点项目库，争取将综合交通重点项目纳入国家、省、市计划盘子，争取建设资金的同时，争取早日开工建设。紧紧围绕“十四五”综合交通发展规划，奠定中长期综合交通发展基础，拓展对外交通格局，优化县域路网结构，增强区域发展活力，促进县域经济发展。</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none"/>
        </w:rPr>
        <w:t>（</w:t>
      </w:r>
      <w:r>
        <w:rPr>
          <w:rFonts w:hint="eastAsia" w:ascii="仿宋_GB2312" w:hAnsi="仿宋_GB2312" w:eastAsia="仿宋_GB2312" w:cs="仿宋_GB2312"/>
          <w:color w:val="000000"/>
          <w:sz w:val="30"/>
          <w:szCs w:val="30"/>
          <w:u w:val="none"/>
          <w:lang w:val="en-US" w:eastAsia="zh-CN"/>
        </w:rPr>
        <w:t>2</w:t>
      </w:r>
      <w:r>
        <w:rPr>
          <w:rFonts w:hint="eastAsia" w:ascii="仿宋_GB2312" w:hAnsi="仿宋_GB2312" w:eastAsia="仿宋_GB2312" w:cs="仿宋_GB2312"/>
          <w:color w:val="000000"/>
          <w:sz w:val="30"/>
          <w:szCs w:val="30"/>
          <w:u w:val="none"/>
        </w:rPr>
        <w:t>）以“畅安舒美”为目标逐步补齐“四好农村路”短板，全面提升农村交通基础设施品质</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以“畅安舒美”为目标，补齐“四好农村路”建设短板，继续实施农村公路改造提升工程，以精细化管理为抓手，重点对现有的县道、乡道进行升级改造和路域环境提升，分批次整县推进农村公路安全生命防护工程，全力打造“四好农村路”示范路。全面提升农村公路服务品质，建设通畅、安全、舒适、美丽的石林内部交通网。</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依法开展路政管理工作，不断提高执法能力和管理水平。按照依法治路的总要求，依法保护公路路产路权，路警联合持续推进货车非法改装和超限超载治理工作，长效推进农村公路路政管理协管机制和农村公路管护路长制，实现农村公路路政管理的常态化、规范化、科学化。</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专群结合，全面养护好农村公路。进一步加强农村公路养护、管理工作，建管并重，加大农村公路大中修、小修保养、日常养护的资金投入力度，确保县辖农村公路安全畅通，提升使用年限，提升安全通行和服务水平。</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城乡统筹，全面运营好农村公路。坚持“城乡统筹、以城带乡、城乡一体、客货并举、运邮结合”的总体思路，逐步破解城乡公交运营困难问题，加快完善农村公路运输服务网络建设，推进农村物流节点体系建设，为农村地区提供安全便捷的交通出行条件。</w:t>
      </w:r>
    </w:p>
    <w:p>
      <w:pPr>
        <w:keepNext w:val="0"/>
        <w:keepLines w:val="0"/>
        <w:pageBreakBefore w:val="0"/>
        <w:widowControl w:val="0"/>
        <w:kinsoku/>
        <w:wordWrap/>
        <w:overflowPunct/>
        <w:topLinePunct w:val="0"/>
        <w:autoSpaceDE/>
        <w:autoSpaceDN/>
        <w:bidi w:val="0"/>
        <w:adjustRightInd/>
        <w:snapToGrid/>
        <w:spacing w:line="584" w:lineRule="exact"/>
        <w:ind w:left="0" w:leftChars="0" w:right="-334" w:rightChars="-159" w:firstLine="600" w:firstLineChars="200"/>
        <w:jc w:val="both"/>
        <w:textAlignment w:val="auto"/>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none"/>
        </w:rPr>
        <w:t>（</w:t>
      </w:r>
      <w:r>
        <w:rPr>
          <w:rFonts w:hint="eastAsia" w:ascii="仿宋_GB2312" w:hAnsi="仿宋_GB2312" w:eastAsia="仿宋_GB2312" w:cs="仿宋_GB2312"/>
          <w:color w:val="000000"/>
          <w:sz w:val="30"/>
          <w:szCs w:val="30"/>
          <w:u w:val="none"/>
          <w:lang w:val="en-US" w:eastAsia="zh-CN"/>
        </w:rPr>
        <w:t>3</w:t>
      </w:r>
      <w:r>
        <w:rPr>
          <w:rFonts w:hint="eastAsia" w:ascii="仿宋_GB2312" w:hAnsi="仿宋_GB2312" w:eastAsia="仿宋_GB2312" w:cs="仿宋_GB2312"/>
          <w:color w:val="000000"/>
          <w:sz w:val="30"/>
          <w:szCs w:val="30"/>
          <w:u w:val="none"/>
        </w:rPr>
        <w:t>）</w:t>
      </w:r>
      <w:r>
        <w:rPr>
          <w:rFonts w:hint="eastAsia" w:ascii="仿宋_GB2312" w:hAnsi="仿宋_GB2312" w:eastAsia="仿宋_GB2312" w:cs="仿宋_GB2312"/>
          <w:color w:val="000000"/>
          <w:sz w:val="30"/>
          <w:szCs w:val="30"/>
          <w:u w:val="none"/>
          <w:lang w:eastAsia="zh-CN"/>
        </w:rPr>
        <w:t>全力以赴</w:t>
      </w:r>
      <w:r>
        <w:rPr>
          <w:rFonts w:hint="eastAsia" w:ascii="仿宋_GB2312" w:hAnsi="仿宋_GB2312" w:eastAsia="仿宋_GB2312" w:cs="仿宋_GB2312"/>
          <w:color w:val="000000"/>
          <w:sz w:val="30"/>
          <w:szCs w:val="30"/>
          <w:u w:val="none"/>
        </w:rPr>
        <w:t>完成各项主要经济指标</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全力谋划和推进综合交通重点项目建设，加强与上级交通运输主管部门的沟通联系，积极争取上级补助资金的同时，拓宽建设资金融资渠道，做好项目跟踪和项目推进工作，及时解决投资过程中遇到的问题，全力以赴完成综合交通基础设施固定资产投资、招商引资和争取资金目标任务。</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outlineLvl w:val="9"/>
        <w:rPr>
          <w:rFonts w:hint="eastAsia" w:ascii="仿宋_GB2312" w:hAnsi="仿宋_GB2312" w:eastAsia="仿宋_GB2312" w:cs="仿宋_GB2312"/>
          <w:color w:val="000000"/>
          <w:sz w:val="30"/>
          <w:szCs w:val="30"/>
          <w:u w:val="none"/>
        </w:rPr>
      </w:pP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lang w:val="en-US" w:eastAsia="zh-CN"/>
        </w:rPr>
        <w:t>4</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rPr>
        <w:t>完成</w:t>
      </w:r>
      <w:bookmarkStart w:id="0" w:name="_GoBack"/>
      <w:bookmarkEnd w:id="0"/>
      <w:r>
        <w:rPr>
          <w:rFonts w:hint="eastAsia" w:ascii="仿宋_GB2312" w:hAnsi="仿宋_GB2312" w:eastAsia="仿宋_GB2312" w:cs="仿宋_GB2312"/>
          <w:color w:val="000000"/>
          <w:sz w:val="30"/>
          <w:szCs w:val="30"/>
          <w:u w:val="none"/>
        </w:rPr>
        <w:t>县委、县政府</w:t>
      </w:r>
      <w:r>
        <w:rPr>
          <w:rFonts w:hint="eastAsia" w:ascii="仿宋_GB2312" w:hAnsi="仿宋_GB2312" w:eastAsia="仿宋_GB2312" w:cs="仿宋_GB2312"/>
          <w:color w:val="000000"/>
          <w:sz w:val="30"/>
          <w:szCs w:val="30"/>
          <w:u w:val="none"/>
          <w:lang w:eastAsia="zh-CN"/>
        </w:rPr>
        <w:t>和上级部门</w:t>
      </w:r>
      <w:r>
        <w:rPr>
          <w:rFonts w:hint="eastAsia" w:ascii="仿宋_GB2312" w:hAnsi="仿宋_GB2312" w:eastAsia="仿宋_GB2312" w:cs="仿宋_GB2312"/>
          <w:color w:val="000000"/>
          <w:sz w:val="30"/>
          <w:szCs w:val="30"/>
          <w:u w:val="none"/>
        </w:rPr>
        <w:t>交办的各项工作任务</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按照县委、县政府和上级主管部门的工作安排，千方百计完成各项工作任务，确保交通运输工作顺利推进。</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highlight w:val="none"/>
        </w:rPr>
        <w:t>石林彝族自治县交通运输局编制2021年部门预算单位共1个,是石林彝族自治县交通运输局</w:t>
      </w:r>
      <w:r>
        <w:rPr>
          <w:rFonts w:hint="eastAsia" w:ascii="仿宋_GB2312" w:eastAsia="仿宋_GB2312" w:cs="仿宋_GB2312"/>
          <w:sz w:val="30"/>
          <w:szCs w:val="30"/>
        </w:rPr>
        <w:t>其中：财政全供给单位1个；部分供给单位0个；特殊供给单位0个；自收自支单位0个。财政全供给单位中行政单位1个；参公管理事业单位0个；非参公管理事业单位0个。截至2020年12月统计，部门基本情况如下：</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在职人员编制40人，其中：行政编制 24人，事业编制16人。在职实有37人，其中：财政全供养 37人，财政部分供养0人，非财政供养0人。</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离退休人员18人，其中：离休 0人，退休 18人。</w:t>
      </w:r>
    </w:p>
    <w:p>
      <w:pPr>
        <w:pStyle w:val="5"/>
        <w:spacing w:before="0" w:beforeAutospacing="0" w:after="0" w:afterAutospacing="0" w:line="432" w:lineRule="atLeast"/>
        <w:ind w:firstLine="480"/>
        <w:jc w:val="both"/>
        <w:rPr>
          <w:sz w:val="30"/>
          <w:szCs w:val="30"/>
        </w:rPr>
      </w:pPr>
      <w:r>
        <w:rPr>
          <w:rFonts w:hint="eastAsia" w:ascii="仿宋_GB2312" w:eastAsia="仿宋_GB2312" w:cs="仿宋_GB2312"/>
          <w:sz w:val="30"/>
          <w:szCs w:val="30"/>
        </w:rPr>
        <w:t>车辆编制2辆，实有车辆2辆。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2021年部门财务总收入 666.77万元，其中：一般公共预算666.77万元，</w:t>
      </w:r>
      <w:r>
        <w:rPr>
          <w:rFonts w:hint="eastAsia" w:ascii="仿宋_GB2312" w:eastAsia="仿宋_GB2312" w:cs="仿宋_GB2312"/>
          <w:sz w:val="30"/>
          <w:szCs w:val="30"/>
        </w:rPr>
        <w:t>与上年的1618.91万元对比，减少952.14万元，主要原因是一般公共预算拨款收入的交通运输支出中的公路建设拨款收入减少</w:t>
      </w:r>
      <w:r>
        <w:rPr>
          <w:rFonts w:hint="eastAsia" w:ascii="仿宋_GB2312" w:eastAsia="仿宋_GB2312" w:cs="仿宋_GB2312"/>
          <w:sz w:val="24"/>
        </w:rPr>
        <w:t>。</w:t>
      </w:r>
      <w:r>
        <w:rPr>
          <w:rFonts w:hint="eastAsia" w:ascii="仿宋_GB2312" w:hAnsi="仿宋_GB2312" w:eastAsia="仿宋_GB2312" w:cs="仿宋_GB2312"/>
          <w:kern w:val="0"/>
          <w:sz w:val="30"/>
          <w:szCs w:val="30"/>
        </w:rPr>
        <w:t>政府性基金预算0万元，国有资本经营预算0万元，财政专户管理资金0万元，事业单位事业收入0万元，事业单位经营收入0万元，上级补助收入0万元，附属单位上缴收入0万元，其他收入0万元，上年结转结余0万元。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2021年部门财政拨款收入为 666.77万元，其中:本年收入为666.77万元，上年结转结余收入0万元。本年的收入中，一般公共预算财政拨款为666.77万元，政府性基金财政拨款0万元，国有资本经营预算财政拨款0万元，财政专户管理资金拨款0万元。</w:t>
      </w:r>
    </w:p>
    <w:p>
      <w:pPr>
        <w:widowControl/>
        <w:ind w:firstLine="600" w:firstLineChars="200"/>
        <w:jc w:val="left"/>
        <w:rPr>
          <w:rFonts w:ascii="仿宋_GB2312" w:eastAsia="仿宋_GB2312" w:cs="仿宋_GB2312"/>
          <w:sz w:val="30"/>
          <w:szCs w:val="30"/>
        </w:rPr>
      </w:pPr>
      <w:r>
        <w:rPr>
          <w:rFonts w:hint="eastAsia" w:ascii="仿宋_GB2312" w:eastAsia="仿宋_GB2312" w:cs="仿宋_GB2312"/>
          <w:sz w:val="30"/>
          <w:szCs w:val="30"/>
        </w:rPr>
        <w:t>2021年部门财政拨款收入 666.77万元，与上年的财政拨款收入1618.91万元对比，减少了952.14万元。主要原因为2020年一般公共预算财政拨款收入的交通运输支出中的公路建设拨款收入减少。</w:t>
      </w:r>
    </w:p>
    <w:p>
      <w:pPr>
        <w:widowControl/>
        <w:ind w:firstLine="600" w:firstLineChars="200"/>
        <w:jc w:val="left"/>
        <w:rPr>
          <w:rFonts w:ascii="仿宋_GB2312" w:hAnsi="仿宋_GB2312" w:eastAsia="仿宋_GB2312" w:cs="仿宋_GB2312"/>
          <w:kern w:val="0"/>
          <w:sz w:val="30"/>
          <w:szCs w:val="30"/>
        </w:rPr>
      </w:pPr>
      <w:r>
        <w:rPr>
          <w:rFonts w:ascii="黑体" w:hAnsi="黑体" w:eastAsia="黑体"/>
          <w:kern w:val="0"/>
          <w:sz w:val="30"/>
          <w:szCs w:val="30"/>
        </w:rPr>
        <w:t>四、预算单位支出情况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2021年部门预算总支出 666.77万元。财政拨款安排支出 666.77万元，其中：基本支出655.97万元，与上年的610.91万元对比增加45.06万元，主要原因是财政拨款基本支出的商品和服务支出中的劳务费增加，但工资福利支出及对个人和家庭的补助减少；项目支出10.8万元，与上年的1008万元对比减少997.2万元，主要原因是财政拨款项目支出的</w:t>
      </w:r>
      <w:r>
        <w:rPr>
          <w:rFonts w:hint="eastAsia" w:ascii="仿宋_GB2312" w:eastAsia="仿宋_GB2312" w:cs="仿宋_GB2312"/>
          <w:sz w:val="30"/>
          <w:szCs w:val="30"/>
        </w:rPr>
        <w:t>交通运输支出中的公路建设拨款收入减少。</w:t>
      </w:r>
    </w:p>
    <w:p>
      <w:pPr>
        <w:widowControl/>
        <w:numPr>
          <w:ilvl w:val="0"/>
          <w:numId w:val="1"/>
        </w:numPr>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财政拨款安排支出按功能科目分类情况</w:t>
      </w:r>
    </w:p>
    <w:p>
      <w:pPr>
        <w:widowControl/>
        <w:ind w:firstLine="600"/>
        <w:jc w:val="left"/>
        <w:rPr>
          <w:rFonts w:ascii="仿宋_GB2312" w:hAnsi="仿宋_GB2312" w:eastAsia="仿宋_GB2312" w:cs="仿宋_GB2312"/>
          <w:kern w:val="0"/>
          <w:sz w:val="30"/>
          <w:szCs w:val="30"/>
          <w:highlight w:val="lightGray"/>
        </w:rPr>
      </w:pPr>
      <w:r>
        <w:rPr>
          <w:rFonts w:hint="eastAsia" w:ascii="仿宋_GB2312" w:hAnsi="仿宋_GB2312" w:eastAsia="仿宋_GB2312" w:cs="仿宋_GB2312"/>
          <w:kern w:val="0"/>
          <w:sz w:val="30"/>
          <w:szCs w:val="30"/>
          <w:highlight w:val="none"/>
        </w:rPr>
        <w:t>1、2140101-行政运行332.84万元，主要用于行政人员的工资福利支出，日常公用支出和对个人和家庭的补助支出。</w:t>
      </w:r>
    </w:p>
    <w:p>
      <w:pPr>
        <w:pStyle w:val="2"/>
        <w:ind w:firstLine="600"/>
        <w:rPr>
          <w:rFonts w:ascii="仿宋_GB2312" w:hAnsi="仿宋_GB2312" w:eastAsia="仿宋_GB2312" w:cs="仿宋_GB2312"/>
          <w:b w:val="0"/>
          <w:sz w:val="30"/>
          <w:szCs w:val="30"/>
        </w:rPr>
      </w:pPr>
      <w:r>
        <w:rPr>
          <w:rFonts w:ascii="仿宋_GB2312" w:hAnsi="仿宋_GB2312" w:eastAsia="仿宋_GB2312" w:cs="仿宋_GB2312"/>
          <w:b w:val="0"/>
          <w:bCs/>
          <w:sz w:val="30"/>
          <w:szCs w:val="30"/>
          <w:highlight w:val="none"/>
        </w:rPr>
        <w:t>2、2140199-</w:t>
      </w:r>
      <w:r>
        <w:rPr>
          <w:rFonts w:ascii="仿宋_GB2312" w:hAnsi="仿宋_GB2312" w:eastAsia="仿宋_GB2312" w:cs="仿宋_GB2312"/>
          <w:sz w:val="30"/>
          <w:szCs w:val="30"/>
        </w:rPr>
        <w:t>其</w:t>
      </w:r>
      <w:r>
        <w:rPr>
          <w:rFonts w:ascii="仿宋_GB2312" w:hAnsi="仿宋_GB2312" w:eastAsia="仿宋_GB2312" w:cs="仿宋_GB2312"/>
          <w:b w:val="0"/>
          <w:sz w:val="30"/>
          <w:szCs w:val="30"/>
        </w:rPr>
        <w:t>他公路和水路运输支出221.41万元，主要用于事业人员的工资福利支出，日常公用支出以及对个人和家庭的补助支出。</w:t>
      </w:r>
    </w:p>
    <w:p>
      <w:pPr>
        <w:rPr>
          <w:rFonts w:hint="eastAsia" w:ascii="仿宋_GB2312" w:hAnsi="仿宋_GB2312" w:eastAsia="仿宋_GB2312" w:cs="仿宋_GB2312"/>
          <w:kern w:val="0"/>
          <w:sz w:val="30"/>
          <w:szCs w:val="30"/>
        </w:rPr>
      </w:pPr>
      <w:r>
        <w:rPr>
          <w:rFonts w:hint="eastAsia"/>
          <w:highlight w:val="none"/>
        </w:rPr>
        <w:t xml:space="preserve">      </w:t>
      </w:r>
      <w:r>
        <w:rPr>
          <w:rFonts w:hint="eastAsia" w:ascii="仿宋_GB2312" w:eastAsia="仿宋_GB2312"/>
          <w:sz w:val="30"/>
          <w:szCs w:val="30"/>
          <w:highlight w:val="none"/>
        </w:rPr>
        <w:t>3、</w:t>
      </w:r>
      <w:r>
        <w:rPr>
          <w:rFonts w:hint="eastAsia" w:ascii="仿宋_GB2312" w:hAnsi="仿宋_GB2312" w:eastAsia="仿宋_GB2312" w:cs="仿宋_GB2312"/>
          <w:kern w:val="0"/>
          <w:sz w:val="30"/>
          <w:szCs w:val="30"/>
          <w:highlight w:val="none"/>
        </w:rPr>
        <w:t>2</w:t>
      </w:r>
      <w:r>
        <w:rPr>
          <w:rFonts w:hint="eastAsia" w:ascii="仿宋_GB2312" w:hAnsi="仿宋_GB2312" w:eastAsia="仿宋_GB2312" w:cs="仿宋_GB2312"/>
          <w:kern w:val="0"/>
          <w:sz w:val="30"/>
          <w:szCs w:val="30"/>
        </w:rPr>
        <w:t>080505-机关事业单位基本养老保险缴费支出58.28万元，主要用于机关事业人员的养老保险补助支出。</w:t>
      </w:r>
    </w:p>
    <w:p>
      <w:pPr>
        <w:pStyle w:val="2"/>
        <w:ind w:firstLine="600" w:firstLineChars="200"/>
        <w:rPr>
          <w:rFonts w:ascii="仿宋_GB2312" w:eastAsia="仿宋_GB2312"/>
          <w:b w:val="0"/>
          <w:sz w:val="30"/>
          <w:szCs w:val="30"/>
          <w:highlight w:val="yellow"/>
        </w:rPr>
      </w:pPr>
      <w:r>
        <w:rPr>
          <w:rFonts w:ascii="仿宋_GB2312" w:eastAsia="仿宋_GB2312"/>
          <w:b w:val="0"/>
          <w:sz w:val="30"/>
          <w:szCs w:val="30"/>
          <w:highlight w:val="none"/>
        </w:rPr>
        <w:t>4、</w:t>
      </w:r>
      <w:r>
        <w:rPr>
          <w:rFonts w:ascii="仿宋_GB2312" w:hAnsi="仿宋_GB2312" w:eastAsia="仿宋_GB2312" w:cs="仿宋_GB2312"/>
          <w:b w:val="0"/>
          <w:sz w:val="30"/>
          <w:szCs w:val="30"/>
        </w:rPr>
        <w:t>2210201-住房公积金43.44万元，主要用于机关事业人员住房公积金补助支出。</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pStyle w:val="5"/>
        <w:spacing w:before="0" w:beforeAutospacing="0" w:after="0" w:afterAutospacing="0" w:line="432" w:lineRule="atLeast"/>
        <w:ind w:firstLine="480"/>
        <w:jc w:val="both"/>
        <w:rPr>
          <w:rFonts w:ascii="仿宋_GB2312" w:eastAsia="仿宋_GB2312" w:cs="仿宋_GB2312"/>
          <w:sz w:val="30"/>
          <w:szCs w:val="30"/>
          <w:highlight w:val="none"/>
        </w:rPr>
      </w:pPr>
      <w:r>
        <w:rPr>
          <w:rFonts w:hint="eastAsia" w:ascii="仿宋_GB2312" w:eastAsia="仿宋_GB2312" w:cs="仿宋_GB2312"/>
          <w:sz w:val="30"/>
          <w:szCs w:val="30"/>
          <w:highlight w:val="none"/>
        </w:rPr>
        <w:t>30101-基本工资144.9万元，（其中：基本支出144.9万元，项目支出0万元）。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rPr>
      </w:pPr>
      <w:r>
        <w:rPr>
          <w:rFonts w:hint="eastAsia" w:ascii="仿宋_GB2312" w:eastAsia="仿宋_GB2312" w:cs="仿宋_GB2312"/>
          <w:sz w:val="30"/>
          <w:szCs w:val="30"/>
          <w:highlight w:val="none"/>
        </w:rPr>
        <w:t>30102-津贴补贴</w:t>
      </w:r>
      <w:r>
        <w:rPr>
          <w:rFonts w:hint="eastAsia" w:ascii="仿宋_GB2312" w:eastAsia="仿宋_GB2312" w:cs="仿宋_GB2312"/>
          <w:sz w:val="30"/>
          <w:szCs w:val="30"/>
        </w:rPr>
        <w:t>176.68万元，（其中:基本支出176.68万元，项目支出0万元）。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30103奖金12.07万元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12.07</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30107绩效工资49.41万元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49.41</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30108机关事业单位基本养老保险缴费58.28万元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58.28</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30110职工基本医疗保险缴费27.84万元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27.84</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30111公务员医疗补助缴费14.06万元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14.06</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30112其他社会保险缴费4.21万元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4.21</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30113住房公积金43.44万元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43.44</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30201办公费5.4万元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5.4</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30205水费0.36万元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0.36</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30206电费0.72万元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0.72</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30207邮电费0.72万元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0.72</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30211差旅费2.52万元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2.52</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default" w:ascii="仿宋_GB2312" w:eastAsia="仿宋_GB2312" w:cs="仿宋_GB2312"/>
          <w:sz w:val="30"/>
          <w:szCs w:val="30"/>
          <w:lang w:val="en-US" w:eastAsia="zh-CN"/>
        </w:rPr>
      </w:pPr>
      <w:r>
        <w:rPr>
          <w:rFonts w:hint="eastAsia" w:ascii="仿宋_GB2312" w:eastAsia="仿宋_GB2312" w:cs="仿宋_GB2312"/>
          <w:sz w:val="30"/>
          <w:szCs w:val="30"/>
        </w:rPr>
        <w:t>30214租赁费</w:t>
      </w:r>
      <w:r>
        <w:rPr>
          <w:rFonts w:hint="eastAsia" w:ascii="仿宋_GB2312" w:eastAsia="仿宋_GB2312" w:cs="仿宋_GB2312"/>
          <w:sz w:val="30"/>
          <w:szCs w:val="30"/>
          <w:lang w:val="en-US" w:eastAsia="zh-CN"/>
        </w:rPr>
        <w:t>10.8万元，</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0</w:t>
      </w:r>
      <w:r>
        <w:rPr>
          <w:rFonts w:hint="eastAsia" w:ascii="仿宋_GB2312" w:eastAsia="仿宋_GB2312" w:cs="仿宋_GB2312"/>
          <w:sz w:val="30"/>
          <w:szCs w:val="30"/>
        </w:rPr>
        <w:t>万元，项目支出</w:t>
      </w:r>
      <w:r>
        <w:rPr>
          <w:rFonts w:hint="eastAsia" w:ascii="仿宋_GB2312" w:eastAsia="仿宋_GB2312" w:cs="仿宋_GB2312"/>
          <w:sz w:val="30"/>
          <w:szCs w:val="30"/>
          <w:lang w:val="en-US" w:eastAsia="zh-CN"/>
        </w:rPr>
        <w:t>10.8</w:t>
      </w:r>
      <w:r>
        <w:rPr>
          <w:rFonts w:hint="eastAsia" w:ascii="仿宋_GB2312" w:eastAsia="仿宋_GB2312" w:cs="仿宋_GB2312"/>
          <w:sz w:val="30"/>
          <w:szCs w:val="30"/>
        </w:rPr>
        <w:t>万元）。</w:t>
      </w:r>
    </w:p>
    <w:p>
      <w:pPr>
        <w:pStyle w:val="5"/>
        <w:spacing w:before="0" w:beforeAutospacing="0" w:after="0" w:afterAutospacing="0" w:line="432" w:lineRule="atLeast"/>
        <w:ind w:firstLine="480"/>
        <w:jc w:val="both"/>
        <w:rPr>
          <w:rFonts w:hint="eastAsia" w:ascii="仿宋_GB2312" w:eastAsia="仿宋_GB2312" w:cs="仿宋_GB2312"/>
          <w:sz w:val="30"/>
          <w:szCs w:val="30"/>
        </w:rPr>
      </w:pPr>
      <w:r>
        <w:rPr>
          <w:rFonts w:hint="eastAsia" w:ascii="仿宋_GB2312" w:eastAsia="仿宋_GB2312" w:cs="仿宋_GB2312"/>
          <w:sz w:val="30"/>
          <w:szCs w:val="30"/>
        </w:rPr>
        <w:t>30217公务接待费1.44万元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1.44</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rPr>
      </w:pPr>
      <w:r>
        <w:rPr>
          <w:rFonts w:hint="eastAsia" w:ascii="仿宋_GB2312" w:eastAsia="仿宋_GB2312" w:cs="仿宋_GB2312"/>
          <w:sz w:val="30"/>
          <w:szCs w:val="30"/>
        </w:rPr>
        <w:t>30226劳务费45.25万元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45.25</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30228工会经费4.1万元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4.1</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30229福利费3.96万元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3.96</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30231公务用车运行维护费4万元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30239其他交通费用17.49万元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17.49</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30299其他商品和服务支出3.13万元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3.13</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30305生活补助28.87万元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28.87</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lang w:eastAsia="zh-CN"/>
        </w:rPr>
      </w:pPr>
      <w:r>
        <w:rPr>
          <w:rFonts w:hint="eastAsia" w:ascii="仿宋_GB2312" w:eastAsia="仿宋_GB2312" w:cs="仿宋_GB2312"/>
          <w:sz w:val="30"/>
          <w:szCs w:val="30"/>
        </w:rPr>
        <w:t>30307医疗费补助7.11万元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7.11</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480"/>
        <w:jc w:val="both"/>
        <w:rPr>
          <w:rFonts w:hint="eastAsia" w:ascii="仿宋_GB2312" w:eastAsia="仿宋_GB2312" w:cs="仿宋_GB2312"/>
          <w:sz w:val="30"/>
          <w:szCs w:val="30"/>
        </w:rPr>
      </w:pPr>
      <w:r>
        <w:rPr>
          <w:rFonts w:hint="eastAsia" w:ascii="仿宋_GB2312" w:eastAsia="仿宋_GB2312" w:cs="仿宋_GB2312"/>
          <w:sz w:val="30"/>
          <w:szCs w:val="30"/>
        </w:rPr>
        <w:t>30310奖励金0.01万元</w:t>
      </w:r>
      <w:r>
        <w:rPr>
          <w:rFonts w:hint="eastAsia" w:ascii="仿宋_GB2312" w:eastAsia="仿宋_GB2312" w:cs="仿宋_GB2312"/>
          <w:sz w:val="30"/>
          <w:szCs w:val="30"/>
          <w:lang w:eastAsia="zh-CN"/>
        </w:rPr>
        <w:t>，</w:t>
      </w:r>
      <w:r>
        <w:rPr>
          <w:rFonts w:hint="eastAsia" w:ascii="仿宋_GB2312" w:eastAsia="仿宋_GB2312" w:cs="仿宋_GB2312"/>
          <w:sz w:val="30"/>
          <w:szCs w:val="30"/>
        </w:rPr>
        <w:t>（其中:基本支出</w:t>
      </w:r>
      <w:r>
        <w:rPr>
          <w:rFonts w:hint="eastAsia" w:ascii="仿宋_GB2312" w:eastAsia="仿宋_GB2312" w:cs="仿宋_GB2312"/>
          <w:sz w:val="30"/>
          <w:szCs w:val="30"/>
          <w:lang w:val="en-US" w:eastAsia="zh-CN"/>
        </w:rPr>
        <w:t>0.01</w:t>
      </w:r>
      <w:r>
        <w:rPr>
          <w:rFonts w:hint="eastAsia" w:ascii="仿宋_GB2312" w:eastAsia="仿宋_GB2312" w:cs="仿宋_GB2312"/>
          <w:sz w:val="30"/>
          <w:szCs w:val="30"/>
        </w:rPr>
        <w:t>万元，项目支出0万元）。</w:t>
      </w:r>
    </w:p>
    <w:p>
      <w:pPr>
        <w:pStyle w:val="5"/>
        <w:spacing w:before="0" w:beforeAutospacing="0" w:after="0" w:afterAutospacing="0" w:line="432" w:lineRule="atLeast"/>
        <w:ind w:firstLine="600" w:firstLineChars="200"/>
        <w:jc w:val="both"/>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2021年石林彝族自治县交通运输局无对下专项转移支付项目。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2021年石林彝族自治县交通运输局无政府采购预算。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石林彝族自治县交通运输局2021年一般公共预算财政拨款“三公”经费预算合计25万元，较上年增加0万元，增长0%，具体变动情况如下：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石林彝族自治县交通运输局2021年因公出国（境）费预算为0元，较上年增加0万元，增长0%，共计安排因公出国（境）团组0个，因公出国（境）0人次。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石林彝族自治县交通运输局2021年公务接待费预算为10万元，较上年增加0万元，增长0%，国内公务接待批次为0次，共计接待0人次，与上年相比无增减变动。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交通运输局2021年公务用车购置及运行维护费为15万元，较上年增加0万元，增长0%。其中：公务用车购置费0万元，较上年增加0万元，增长0%；公务用车运行维护费4万元，较上年增加0万元，增长0%，与上年相比无增减变动。共计购置公务用车0辆，年末公务用车保有量为2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pStyle w:val="5"/>
        <w:spacing w:before="0" w:beforeAutospacing="0" w:after="0" w:afterAutospacing="0" w:line="432" w:lineRule="atLeast"/>
        <w:ind w:firstLine="528"/>
        <w:jc w:val="both"/>
        <w:rPr>
          <w:sz w:val="30"/>
          <w:szCs w:val="30"/>
        </w:rPr>
      </w:pPr>
      <w:r>
        <w:rPr>
          <w:rFonts w:hint="eastAsia" w:ascii="仿宋_GB2312" w:eastAsia="仿宋_GB2312" w:cs="仿宋_GB2312"/>
          <w:spacing w:val="12"/>
          <w:sz w:val="30"/>
          <w:szCs w:val="30"/>
        </w:rPr>
        <w:t>石林彝族自治县交通运输局无重点项目预算绩效目标。</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pStyle w:val="5"/>
        <w:spacing w:before="0" w:beforeAutospacing="0" w:after="0" w:afterAutospacing="0" w:line="432" w:lineRule="atLeast"/>
        <w:ind w:firstLine="48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石林彝族自治县交通运输局2021年机关运行经费安排89.09万元，</w:t>
      </w:r>
      <w:r>
        <w:rPr>
          <w:rFonts w:hint="eastAsia" w:ascii="仿宋_GB2312" w:eastAsia="仿宋_GB2312" w:cs="仿宋_GB2312"/>
          <w:sz w:val="30"/>
          <w:szCs w:val="30"/>
        </w:rPr>
        <w:t>主要用于办公经费、印刷费、水电费、汽燃费、办公设备购置等日常开支，以保证机构正常运转。</w:t>
      </w:r>
      <w:r>
        <w:rPr>
          <w:rFonts w:hint="eastAsia" w:ascii="仿宋_GB2312" w:hAnsi="仿宋_GB2312" w:eastAsia="仿宋_GB2312" w:cs="仿宋_GB2312"/>
          <w:sz w:val="30"/>
          <w:szCs w:val="30"/>
        </w:rPr>
        <w:t>与上年48.3万元对比增加40.79万元，其中：</w:t>
      </w:r>
      <w:r>
        <w:rPr>
          <w:rFonts w:hint="eastAsia" w:ascii="仿宋_GB2312" w:eastAsia="仿宋_GB2312" w:cs="仿宋_GB2312"/>
          <w:sz w:val="30"/>
          <w:szCs w:val="30"/>
        </w:rPr>
        <w:t>1、增加办公费0.15万元；2、增加差旅费0.07万元；3、公务接待费增加0.04万元；4、水费增加0.01万元，5、电费增加0.02万元，6、邮电费增加0.02万元7、劳务费增加42.02万元；8、工会经费增加0.11万元；9、福利费增加0.11万元；10、其他交通费用减少1.58万元；11、其他商品和服务支出减少0.18万元。</w:t>
      </w:r>
      <w:r>
        <w:rPr>
          <w:rFonts w:hint="eastAsia" w:ascii="仿宋_GB2312" w:hAnsi="仿宋_GB2312" w:eastAsia="仿宋_GB2312" w:cs="仿宋_GB2312"/>
          <w:sz w:val="30"/>
          <w:szCs w:val="30"/>
        </w:rPr>
        <w:t>主要原因</w:t>
      </w:r>
      <w:r>
        <w:rPr>
          <w:rFonts w:hint="eastAsia" w:ascii="仿宋_GB2312" w:eastAsia="仿宋_GB2312" w:cs="仿宋_GB2312"/>
          <w:sz w:val="30"/>
          <w:szCs w:val="30"/>
        </w:rPr>
        <w:t>是因为行政人员减少，事业人员增加使日常公用经费发生增减变动，辅助人员增加后劳务费增加。</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截至2020年12月31日的国有资产占有使用情况如下：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石林彝族自治县交通运输局资产总额128466.15万元，</w:t>
      </w:r>
      <w:r>
        <w:rPr>
          <w:rFonts w:ascii="仿宋_GB2312" w:hAnsi="仿宋_GB2312" w:eastAsia="仿宋_GB2312" w:cs="仿宋_GB2312"/>
          <w:kern w:val="0"/>
          <w:sz w:val="30"/>
          <w:szCs w:val="30"/>
        </w:rPr>
        <w:t>其中，流动资产</w:t>
      </w:r>
      <w:r>
        <w:rPr>
          <w:rFonts w:hint="eastAsia" w:ascii="仿宋_GB2312" w:hAnsi="仿宋_GB2312" w:eastAsia="仿宋_GB2312" w:cs="仿宋_GB2312"/>
          <w:kern w:val="0"/>
          <w:sz w:val="30"/>
          <w:szCs w:val="30"/>
        </w:rPr>
        <w:t>4218.28</w:t>
      </w:r>
      <w:r>
        <w:rPr>
          <w:rFonts w:ascii="仿宋_GB2312" w:hAnsi="仿宋_GB2312" w:eastAsia="仿宋_GB2312" w:cs="仿宋_GB2312"/>
          <w:kern w:val="0"/>
          <w:sz w:val="30"/>
          <w:szCs w:val="30"/>
        </w:rPr>
        <w:t>万元，固定资产</w:t>
      </w:r>
      <w:r>
        <w:rPr>
          <w:rFonts w:hint="eastAsia" w:ascii="仿宋_GB2312" w:hAnsi="仿宋_GB2312" w:eastAsia="仿宋_GB2312" w:cs="仿宋_GB2312"/>
          <w:kern w:val="0"/>
          <w:sz w:val="30"/>
          <w:szCs w:val="30"/>
        </w:rPr>
        <w:t>520.97</w:t>
      </w:r>
      <w:r>
        <w:rPr>
          <w:rFonts w:ascii="仿宋_GB2312" w:hAnsi="仿宋_GB2312" w:eastAsia="仿宋_GB2312" w:cs="仿宋_GB2312"/>
          <w:kern w:val="0"/>
          <w:sz w:val="30"/>
          <w:szCs w:val="30"/>
        </w:rPr>
        <w:t>万元，对外投资及有价证券</w:t>
      </w:r>
      <w:r>
        <w:rPr>
          <w:rFonts w:hint="eastAsia" w:ascii="仿宋_GB2312" w:hAnsi="仿宋_GB2312" w:eastAsia="仿宋_GB2312" w:cs="仿宋_GB2312"/>
          <w:kern w:val="0"/>
          <w:sz w:val="30"/>
          <w:szCs w:val="30"/>
        </w:rPr>
        <w:t>0万</w:t>
      </w:r>
      <w:r>
        <w:rPr>
          <w:rFonts w:ascii="仿宋_GB2312" w:hAnsi="仿宋_GB2312" w:eastAsia="仿宋_GB2312" w:cs="仿宋_GB2312"/>
          <w:kern w:val="0"/>
          <w:sz w:val="30"/>
          <w:szCs w:val="30"/>
        </w:rPr>
        <w:t>元，在建工程</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万元，无形资产</w:t>
      </w:r>
      <w:r>
        <w:rPr>
          <w:rFonts w:hint="eastAsia" w:ascii="仿宋_GB2312" w:hAnsi="仿宋_GB2312" w:eastAsia="仿宋_GB2312" w:cs="仿宋_GB2312"/>
          <w:kern w:val="0"/>
          <w:sz w:val="30"/>
          <w:szCs w:val="30"/>
        </w:rPr>
        <w:t>14.66</w:t>
      </w:r>
      <w:r>
        <w:rPr>
          <w:rFonts w:ascii="仿宋_GB2312" w:hAnsi="仿宋_GB2312" w:eastAsia="仿宋_GB2312" w:cs="仿宋_GB2312"/>
          <w:kern w:val="0"/>
          <w:sz w:val="30"/>
          <w:szCs w:val="30"/>
        </w:rPr>
        <w:t>万元，其他资产</w:t>
      </w:r>
      <w:r>
        <w:rPr>
          <w:rFonts w:hint="eastAsia" w:ascii="仿宋_GB2312" w:hAnsi="仿宋_GB2312" w:eastAsia="仿宋_GB2312" w:cs="仿宋_GB2312"/>
          <w:kern w:val="0"/>
          <w:sz w:val="30"/>
          <w:szCs w:val="30"/>
          <w:lang w:val="en-US" w:eastAsia="zh-CN"/>
        </w:rPr>
        <w:t>123712.23</w:t>
      </w:r>
      <w:r>
        <w:rPr>
          <w:rFonts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鉴于上述数据为快报数，相关数据需在完成202</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四</w:t>
      </w:r>
      <w:r>
        <w:rPr>
          <w:rFonts w:ascii="楷体_GB2312" w:eastAsia="楷体_GB2312"/>
          <w:kern w:val="0"/>
          <w:sz w:val="32"/>
          <w:szCs w:val="32"/>
        </w:rPr>
        <w:t>）</w:t>
      </w:r>
      <w:r>
        <w:rPr>
          <w:rFonts w:hint="eastAsia" w:ascii="楷体_GB2312" w:eastAsia="楷体_GB2312"/>
          <w:kern w:val="0"/>
          <w:sz w:val="32"/>
          <w:szCs w:val="32"/>
        </w:rPr>
        <w:t>重点领域财政项目文本情况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石林彝族自治县交通运输局2021年无重点领域财政项目。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2021年本级财力安排石林彝族自治县交通运输局基本支出655.97万元，与上年的610.91万元对比增加45.06万元，增加原因主要是：</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1.行政人员减少，事业人员增加后工资福利支出增加。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2.财政补助开支的辅助人员增加后劳务费增加。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3.人员增加变动后商品服务支出的公用经费增加。</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2021年本级财力安排石林彝族自治县交通运输局项目支出10.8万元，与上年的1008万元对比较少997.2万元，减少的原因主要是：</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1.公路建设项目减少，财政拨款项目支出的</w:t>
      </w:r>
      <w:r>
        <w:rPr>
          <w:rFonts w:hint="eastAsia" w:ascii="仿宋_GB2312" w:eastAsia="仿宋_GB2312" w:cs="仿宋_GB2312"/>
          <w:sz w:val="30"/>
          <w:szCs w:val="30"/>
        </w:rPr>
        <w:t>交通运输支出中的公路建设拨款收入和支出减少。</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2.疫情防控项目经费减少，重大公共卫生服务支出的收入和支出减少。</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3.行政运行中租用公路执法车辆，商品服务支出租赁费增加。</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监督索引号53012670334800111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EF287"/>
    <w:multiLevelType w:val="singleLevel"/>
    <w:tmpl w:val="318EF2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3ZmEyNjNhOGU0Zjg2ZWI4YjhjY2JjNTA0ODZkOTYifQ=="/>
  </w:docVars>
  <w:rsids>
    <w:rsidRoot w:val="00794354"/>
    <w:rsid w:val="00031E2A"/>
    <w:rsid w:val="00057A58"/>
    <w:rsid w:val="00097272"/>
    <w:rsid w:val="000D315D"/>
    <w:rsid w:val="000E55AC"/>
    <w:rsid w:val="00181EBB"/>
    <w:rsid w:val="00185722"/>
    <w:rsid w:val="00186E75"/>
    <w:rsid w:val="001936E5"/>
    <w:rsid w:val="001B7DE7"/>
    <w:rsid w:val="0024361A"/>
    <w:rsid w:val="00282F08"/>
    <w:rsid w:val="0028530E"/>
    <w:rsid w:val="002C322A"/>
    <w:rsid w:val="002D501F"/>
    <w:rsid w:val="00364E74"/>
    <w:rsid w:val="00392D2F"/>
    <w:rsid w:val="003A3075"/>
    <w:rsid w:val="003B2803"/>
    <w:rsid w:val="003D51CC"/>
    <w:rsid w:val="003E4587"/>
    <w:rsid w:val="00412FE2"/>
    <w:rsid w:val="004A0403"/>
    <w:rsid w:val="004F0825"/>
    <w:rsid w:val="00521EC0"/>
    <w:rsid w:val="005916A7"/>
    <w:rsid w:val="005D37A4"/>
    <w:rsid w:val="00622A89"/>
    <w:rsid w:val="00626439"/>
    <w:rsid w:val="006A6826"/>
    <w:rsid w:val="006B1EDA"/>
    <w:rsid w:val="006E6709"/>
    <w:rsid w:val="006F6026"/>
    <w:rsid w:val="007037EF"/>
    <w:rsid w:val="00720844"/>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4DD5"/>
    <w:rsid w:val="00985941"/>
    <w:rsid w:val="009B4D39"/>
    <w:rsid w:val="009D2172"/>
    <w:rsid w:val="00A13EBA"/>
    <w:rsid w:val="00A15B4A"/>
    <w:rsid w:val="00A629D6"/>
    <w:rsid w:val="00A70EB9"/>
    <w:rsid w:val="00B32417"/>
    <w:rsid w:val="00B4760D"/>
    <w:rsid w:val="00B740DD"/>
    <w:rsid w:val="00BA5F7D"/>
    <w:rsid w:val="00BB0895"/>
    <w:rsid w:val="00BC3C82"/>
    <w:rsid w:val="00BE7EF7"/>
    <w:rsid w:val="00C22B0A"/>
    <w:rsid w:val="00C407CD"/>
    <w:rsid w:val="00C603C1"/>
    <w:rsid w:val="00C622FD"/>
    <w:rsid w:val="00C64CA5"/>
    <w:rsid w:val="00CA3ED0"/>
    <w:rsid w:val="00CA5798"/>
    <w:rsid w:val="00CF75AD"/>
    <w:rsid w:val="00D07122"/>
    <w:rsid w:val="00D9289C"/>
    <w:rsid w:val="00DB618A"/>
    <w:rsid w:val="00DD00CD"/>
    <w:rsid w:val="00DD7CF9"/>
    <w:rsid w:val="00E4347F"/>
    <w:rsid w:val="00EF0776"/>
    <w:rsid w:val="00F00A42"/>
    <w:rsid w:val="00F05B87"/>
    <w:rsid w:val="00F44072"/>
    <w:rsid w:val="00F53EFE"/>
    <w:rsid w:val="00F83912"/>
    <w:rsid w:val="00F97FBB"/>
    <w:rsid w:val="00FB75F3"/>
    <w:rsid w:val="0162591A"/>
    <w:rsid w:val="01B865C2"/>
    <w:rsid w:val="01F50515"/>
    <w:rsid w:val="02363867"/>
    <w:rsid w:val="032B320D"/>
    <w:rsid w:val="04BE6C63"/>
    <w:rsid w:val="04D31CC5"/>
    <w:rsid w:val="04FD27B0"/>
    <w:rsid w:val="051F3D3C"/>
    <w:rsid w:val="05A4043F"/>
    <w:rsid w:val="06023885"/>
    <w:rsid w:val="060E6E83"/>
    <w:rsid w:val="06C406AA"/>
    <w:rsid w:val="07D2211E"/>
    <w:rsid w:val="080259DD"/>
    <w:rsid w:val="08B4718A"/>
    <w:rsid w:val="0A281F6E"/>
    <w:rsid w:val="0A6337A5"/>
    <w:rsid w:val="0ABB0DDA"/>
    <w:rsid w:val="0AC16687"/>
    <w:rsid w:val="0AF96D32"/>
    <w:rsid w:val="0B1B5240"/>
    <w:rsid w:val="0BA73547"/>
    <w:rsid w:val="0C03039A"/>
    <w:rsid w:val="0C304CBE"/>
    <w:rsid w:val="0C476F07"/>
    <w:rsid w:val="0C48318B"/>
    <w:rsid w:val="0C70655F"/>
    <w:rsid w:val="0C7F4B1F"/>
    <w:rsid w:val="0C9B7091"/>
    <w:rsid w:val="0D100216"/>
    <w:rsid w:val="0E433D68"/>
    <w:rsid w:val="0EC732A6"/>
    <w:rsid w:val="0EDB4731"/>
    <w:rsid w:val="0F1D3C2C"/>
    <w:rsid w:val="0F5A1655"/>
    <w:rsid w:val="0FBC62FF"/>
    <w:rsid w:val="10991085"/>
    <w:rsid w:val="10D03D5B"/>
    <w:rsid w:val="113000F7"/>
    <w:rsid w:val="116D6100"/>
    <w:rsid w:val="117B1D7B"/>
    <w:rsid w:val="11B11C2D"/>
    <w:rsid w:val="11D326ED"/>
    <w:rsid w:val="12062887"/>
    <w:rsid w:val="123D242F"/>
    <w:rsid w:val="133D4A72"/>
    <w:rsid w:val="136B60DC"/>
    <w:rsid w:val="13862F8F"/>
    <w:rsid w:val="13E529F3"/>
    <w:rsid w:val="14915ABA"/>
    <w:rsid w:val="14B71E71"/>
    <w:rsid w:val="14E45682"/>
    <w:rsid w:val="15DE0138"/>
    <w:rsid w:val="16517CF5"/>
    <w:rsid w:val="165D0465"/>
    <w:rsid w:val="16FD3972"/>
    <w:rsid w:val="173960E6"/>
    <w:rsid w:val="17A37221"/>
    <w:rsid w:val="17F921EC"/>
    <w:rsid w:val="180C4FD6"/>
    <w:rsid w:val="181C619B"/>
    <w:rsid w:val="184149D4"/>
    <w:rsid w:val="18535EF9"/>
    <w:rsid w:val="1991391E"/>
    <w:rsid w:val="19BA041A"/>
    <w:rsid w:val="19E1561A"/>
    <w:rsid w:val="1A014B72"/>
    <w:rsid w:val="1B2300C8"/>
    <w:rsid w:val="1B4448C3"/>
    <w:rsid w:val="1B844DFF"/>
    <w:rsid w:val="1BF60841"/>
    <w:rsid w:val="1D201EF5"/>
    <w:rsid w:val="1D5C338D"/>
    <w:rsid w:val="1D5C3E56"/>
    <w:rsid w:val="1D8E5B3B"/>
    <w:rsid w:val="1DB33577"/>
    <w:rsid w:val="1DC217DA"/>
    <w:rsid w:val="1DEB6C3D"/>
    <w:rsid w:val="1E1F7221"/>
    <w:rsid w:val="1E4F69B3"/>
    <w:rsid w:val="1F6A73AF"/>
    <w:rsid w:val="20504126"/>
    <w:rsid w:val="20703FCD"/>
    <w:rsid w:val="2091751F"/>
    <w:rsid w:val="21217200"/>
    <w:rsid w:val="21C44985"/>
    <w:rsid w:val="225A48CB"/>
    <w:rsid w:val="2306031B"/>
    <w:rsid w:val="23397A4D"/>
    <w:rsid w:val="23634372"/>
    <w:rsid w:val="239444A1"/>
    <w:rsid w:val="23BD7C23"/>
    <w:rsid w:val="23C8348E"/>
    <w:rsid w:val="23ED7978"/>
    <w:rsid w:val="24A01120"/>
    <w:rsid w:val="250D3380"/>
    <w:rsid w:val="253B31B8"/>
    <w:rsid w:val="26100B90"/>
    <w:rsid w:val="26314C9A"/>
    <w:rsid w:val="265B4CD5"/>
    <w:rsid w:val="26927B92"/>
    <w:rsid w:val="274B3AE4"/>
    <w:rsid w:val="27945BB1"/>
    <w:rsid w:val="27C80B67"/>
    <w:rsid w:val="27C83A16"/>
    <w:rsid w:val="290E59CE"/>
    <w:rsid w:val="29C94990"/>
    <w:rsid w:val="29EF3648"/>
    <w:rsid w:val="2A782BAE"/>
    <w:rsid w:val="2AB85AAC"/>
    <w:rsid w:val="2B3E2D8F"/>
    <w:rsid w:val="2B843557"/>
    <w:rsid w:val="2BC17623"/>
    <w:rsid w:val="2BC5116C"/>
    <w:rsid w:val="2C422F2C"/>
    <w:rsid w:val="2CBB3800"/>
    <w:rsid w:val="2CE77781"/>
    <w:rsid w:val="2CF36E4E"/>
    <w:rsid w:val="2CFE5053"/>
    <w:rsid w:val="2D475276"/>
    <w:rsid w:val="2D4C102B"/>
    <w:rsid w:val="2DA22DC6"/>
    <w:rsid w:val="2DC73E44"/>
    <w:rsid w:val="2DE13C61"/>
    <w:rsid w:val="2DF12AFE"/>
    <w:rsid w:val="2ECD27FB"/>
    <w:rsid w:val="2EE84589"/>
    <w:rsid w:val="2F3C1732"/>
    <w:rsid w:val="2F546218"/>
    <w:rsid w:val="2FA36E0F"/>
    <w:rsid w:val="2FBD14F5"/>
    <w:rsid w:val="2FD712AD"/>
    <w:rsid w:val="2FF4268B"/>
    <w:rsid w:val="30087471"/>
    <w:rsid w:val="30546600"/>
    <w:rsid w:val="31740A1C"/>
    <w:rsid w:val="317D38E8"/>
    <w:rsid w:val="31FA4268"/>
    <w:rsid w:val="32012EA1"/>
    <w:rsid w:val="33CD5382"/>
    <w:rsid w:val="3456520D"/>
    <w:rsid w:val="34C540D8"/>
    <w:rsid w:val="360A0C28"/>
    <w:rsid w:val="36F4176D"/>
    <w:rsid w:val="378C1107"/>
    <w:rsid w:val="37AC3FAD"/>
    <w:rsid w:val="37CE3240"/>
    <w:rsid w:val="38026139"/>
    <w:rsid w:val="38703076"/>
    <w:rsid w:val="38994B8E"/>
    <w:rsid w:val="38BB3AAE"/>
    <w:rsid w:val="38E25F41"/>
    <w:rsid w:val="39054858"/>
    <w:rsid w:val="392A06F5"/>
    <w:rsid w:val="392D081A"/>
    <w:rsid w:val="39A51858"/>
    <w:rsid w:val="3A5E1A49"/>
    <w:rsid w:val="3A643B74"/>
    <w:rsid w:val="3B570ED9"/>
    <w:rsid w:val="3B7B7EAD"/>
    <w:rsid w:val="3BDA3F3E"/>
    <w:rsid w:val="3CD347F1"/>
    <w:rsid w:val="3CD645F0"/>
    <w:rsid w:val="3CDF68BD"/>
    <w:rsid w:val="3D1B15D4"/>
    <w:rsid w:val="3DA04A7E"/>
    <w:rsid w:val="3F1A113A"/>
    <w:rsid w:val="3F1E0A0D"/>
    <w:rsid w:val="3F7775EA"/>
    <w:rsid w:val="40290E69"/>
    <w:rsid w:val="40CA1C3A"/>
    <w:rsid w:val="40F8649F"/>
    <w:rsid w:val="4191084A"/>
    <w:rsid w:val="42993497"/>
    <w:rsid w:val="430F48FC"/>
    <w:rsid w:val="43F21D82"/>
    <w:rsid w:val="446A13C0"/>
    <w:rsid w:val="449C080F"/>
    <w:rsid w:val="44DA3A3F"/>
    <w:rsid w:val="4549531C"/>
    <w:rsid w:val="45A0143F"/>
    <w:rsid w:val="45F53095"/>
    <w:rsid w:val="46C705BA"/>
    <w:rsid w:val="46FE3A77"/>
    <w:rsid w:val="473E30B5"/>
    <w:rsid w:val="47C445A1"/>
    <w:rsid w:val="47E066DF"/>
    <w:rsid w:val="47F27EE6"/>
    <w:rsid w:val="488D113E"/>
    <w:rsid w:val="490C3743"/>
    <w:rsid w:val="490E4543"/>
    <w:rsid w:val="49220CC6"/>
    <w:rsid w:val="495A3852"/>
    <w:rsid w:val="4ADF46E7"/>
    <w:rsid w:val="4B974FF6"/>
    <w:rsid w:val="4C5C621F"/>
    <w:rsid w:val="4C624CEE"/>
    <w:rsid w:val="4C985937"/>
    <w:rsid w:val="4CAD3D34"/>
    <w:rsid w:val="4CBB5552"/>
    <w:rsid w:val="4CD716A3"/>
    <w:rsid w:val="4DCD1705"/>
    <w:rsid w:val="4DDD5C18"/>
    <w:rsid w:val="4EDA0401"/>
    <w:rsid w:val="4EF10121"/>
    <w:rsid w:val="4FF25BBF"/>
    <w:rsid w:val="503E5891"/>
    <w:rsid w:val="50555276"/>
    <w:rsid w:val="508350AD"/>
    <w:rsid w:val="50B74B45"/>
    <w:rsid w:val="50BF3956"/>
    <w:rsid w:val="51852454"/>
    <w:rsid w:val="52A21982"/>
    <w:rsid w:val="52BA1266"/>
    <w:rsid w:val="53245F02"/>
    <w:rsid w:val="534519FC"/>
    <w:rsid w:val="53546230"/>
    <w:rsid w:val="53AB589D"/>
    <w:rsid w:val="542754BC"/>
    <w:rsid w:val="556A73D9"/>
    <w:rsid w:val="566F2F70"/>
    <w:rsid w:val="56742140"/>
    <w:rsid w:val="56AE4DFC"/>
    <w:rsid w:val="570D31D8"/>
    <w:rsid w:val="575B0ABE"/>
    <w:rsid w:val="57866B93"/>
    <w:rsid w:val="580244DE"/>
    <w:rsid w:val="587C16BA"/>
    <w:rsid w:val="58F00757"/>
    <w:rsid w:val="59202EFE"/>
    <w:rsid w:val="593542D8"/>
    <w:rsid w:val="59430603"/>
    <w:rsid w:val="59447168"/>
    <w:rsid w:val="5B8A2CDD"/>
    <w:rsid w:val="5BA814AB"/>
    <w:rsid w:val="5C49185E"/>
    <w:rsid w:val="5C563B22"/>
    <w:rsid w:val="5CE4397F"/>
    <w:rsid w:val="5CF02A7E"/>
    <w:rsid w:val="5D1B7C46"/>
    <w:rsid w:val="5D6530CB"/>
    <w:rsid w:val="5D8E7180"/>
    <w:rsid w:val="5E672720"/>
    <w:rsid w:val="5ED900A4"/>
    <w:rsid w:val="5F0621CB"/>
    <w:rsid w:val="5F8275AD"/>
    <w:rsid w:val="6011507C"/>
    <w:rsid w:val="60164AB7"/>
    <w:rsid w:val="60CE64E8"/>
    <w:rsid w:val="61574843"/>
    <w:rsid w:val="617B3D4D"/>
    <w:rsid w:val="61B43518"/>
    <w:rsid w:val="61CC0995"/>
    <w:rsid w:val="61E17ED5"/>
    <w:rsid w:val="630E452C"/>
    <w:rsid w:val="63C12730"/>
    <w:rsid w:val="63C515C6"/>
    <w:rsid w:val="63F5199F"/>
    <w:rsid w:val="64730E43"/>
    <w:rsid w:val="64B155E2"/>
    <w:rsid w:val="65267BAE"/>
    <w:rsid w:val="65A26C80"/>
    <w:rsid w:val="65DC1DA2"/>
    <w:rsid w:val="675229FB"/>
    <w:rsid w:val="67784737"/>
    <w:rsid w:val="67F92A81"/>
    <w:rsid w:val="683E652B"/>
    <w:rsid w:val="69754312"/>
    <w:rsid w:val="6AA117B2"/>
    <w:rsid w:val="6AEF2A64"/>
    <w:rsid w:val="6B534004"/>
    <w:rsid w:val="6B691ED9"/>
    <w:rsid w:val="6B8909B9"/>
    <w:rsid w:val="6C3055CD"/>
    <w:rsid w:val="6C7E4B69"/>
    <w:rsid w:val="6C8F2D23"/>
    <w:rsid w:val="6CAB34BF"/>
    <w:rsid w:val="6CCB1CDE"/>
    <w:rsid w:val="6D1F4628"/>
    <w:rsid w:val="6DAF0B64"/>
    <w:rsid w:val="6DCC54BD"/>
    <w:rsid w:val="6EE573E0"/>
    <w:rsid w:val="6FCC6077"/>
    <w:rsid w:val="704621EC"/>
    <w:rsid w:val="70704D1F"/>
    <w:rsid w:val="708C7FB8"/>
    <w:rsid w:val="7135651E"/>
    <w:rsid w:val="714A3767"/>
    <w:rsid w:val="721A5367"/>
    <w:rsid w:val="7293566F"/>
    <w:rsid w:val="73176889"/>
    <w:rsid w:val="7331632A"/>
    <w:rsid w:val="73B83210"/>
    <w:rsid w:val="74391828"/>
    <w:rsid w:val="752303BE"/>
    <w:rsid w:val="753255E4"/>
    <w:rsid w:val="759B325C"/>
    <w:rsid w:val="75CB7741"/>
    <w:rsid w:val="75FF2CC0"/>
    <w:rsid w:val="76062068"/>
    <w:rsid w:val="76720EF7"/>
    <w:rsid w:val="76AC0721"/>
    <w:rsid w:val="76BF2BE0"/>
    <w:rsid w:val="76CB6CBF"/>
    <w:rsid w:val="77403B60"/>
    <w:rsid w:val="775F5D21"/>
    <w:rsid w:val="778B5DA4"/>
    <w:rsid w:val="77910B2D"/>
    <w:rsid w:val="779806C9"/>
    <w:rsid w:val="77BC5A67"/>
    <w:rsid w:val="77FD77A1"/>
    <w:rsid w:val="786876FD"/>
    <w:rsid w:val="7945283F"/>
    <w:rsid w:val="79BB022F"/>
    <w:rsid w:val="79DD4854"/>
    <w:rsid w:val="7A844949"/>
    <w:rsid w:val="7A980508"/>
    <w:rsid w:val="7ADA5E77"/>
    <w:rsid w:val="7B4F4E7B"/>
    <w:rsid w:val="7B6F46EA"/>
    <w:rsid w:val="7BBC67EB"/>
    <w:rsid w:val="7BC85A79"/>
    <w:rsid w:val="7C210530"/>
    <w:rsid w:val="7C7F7422"/>
    <w:rsid w:val="7C835EED"/>
    <w:rsid w:val="7C9F1C2E"/>
    <w:rsid w:val="7D6C2364"/>
    <w:rsid w:val="7DC95D57"/>
    <w:rsid w:val="7DF240AD"/>
    <w:rsid w:val="7E525C13"/>
    <w:rsid w:val="7EA5031D"/>
    <w:rsid w:val="7ECE6446"/>
    <w:rsid w:val="7ED168D4"/>
    <w:rsid w:val="7F186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spacing w:after="200" w:line="276" w:lineRule="auto"/>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2186</Words>
  <Characters>12462</Characters>
  <Lines>103</Lines>
  <Paragraphs>29</Paragraphs>
  <TotalTime>4</TotalTime>
  <ScaleCrop>false</ScaleCrop>
  <LinksUpToDate>false</LinksUpToDate>
  <CharactersWithSpaces>14619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2023-11-24T01:46:55Z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D258EF96B1894A0EB0E4FA2AB120D105_12</vt:lpwstr>
  </property>
</Properties>
</file>