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监督索引号53012671023600000</w:t>
      </w:r>
    </w:p>
    <w:p w:rsidR="00274C5D">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石林生态工业集中区管理委员会</w:t>
      </w:r>
    </w:p>
    <w:p w:rsidR="00274C5D">
      <w:pPr>
        <w:spacing w:line="520" w:lineRule="exact"/>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2021年预算公开</w:t>
      </w:r>
      <w:r>
        <w:rPr>
          <w:rFonts w:ascii="方正小标宋简体" w:eastAsia="方正小标宋简体" w:hint="eastAsia"/>
          <w:sz w:val="36"/>
          <w:szCs w:val="36"/>
        </w:rPr>
        <w:t>目录</w:t>
      </w:r>
    </w:p>
    <w:p w:rsidR="00274C5D">
      <w:pPr>
        <w:spacing w:line="520" w:lineRule="exact"/>
        <w:jc w:val="left"/>
        <w:rPr>
          <w:rFonts w:ascii="黑体" w:eastAsia="黑体" w:hAnsi="黑体"/>
          <w:sz w:val="30"/>
          <w:szCs w:val="30"/>
        </w:rPr>
      </w:pPr>
    </w:p>
    <w:p w:rsidR="00274C5D">
      <w:pPr>
        <w:spacing w:line="520" w:lineRule="exact"/>
        <w:jc w:val="left"/>
        <w:rPr>
          <w:rFonts w:ascii="黑体" w:eastAsia="黑体" w:hAnsi="黑体"/>
          <w:sz w:val="30"/>
          <w:szCs w:val="30"/>
        </w:rPr>
      </w:pPr>
      <w:r>
        <w:rPr>
          <w:rFonts w:ascii="黑体" w:eastAsia="黑体" w:hAnsi="黑体" w:hint="eastAsia"/>
          <w:sz w:val="30"/>
          <w:szCs w:val="30"/>
        </w:rPr>
        <w:t>第一部分 石林生态工业集中区管理委员会2021年部门预算编制说明</w:t>
      </w:r>
    </w:p>
    <w:p w:rsidR="00274C5D">
      <w:pPr>
        <w:spacing w:line="520" w:lineRule="exact"/>
        <w:jc w:val="left"/>
        <w:rPr>
          <w:rFonts w:ascii="黑体" w:eastAsia="黑体" w:hAnsi="黑体"/>
          <w:sz w:val="30"/>
          <w:szCs w:val="30"/>
        </w:rPr>
      </w:pPr>
      <w:r>
        <w:rPr>
          <w:rFonts w:ascii="黑体" w:eastAsia="黑体" w:hAnsi="黑体" w:hint="eastAsia"/>
          <w:sz w:val="30"/>
          <w:szCs w:val="30"/>
        </w:rPr>
        <w:t>第二部分 石林生态工业集中区管理委员会2021年部门预算表</w:t>
      </w:r>
    </w:p>
    <w:p w:rsidR="00274C5D">
      <w:pPr>
        <w:spacing w:line="520" w:lineRule="exact"/>
        <w:jc w:val="left"/>
        <w:rPr>
          <w:rFonts w:eastAsia="仿宋_GB2312"/>
          <w:sz w:val="30"/>
          <w:szCs w:val="30"/>
        </w:rPr>
      </w:pPr>
      <w:r>
        <w:rPr>
          <w:rFonts w:eastAsia="仿宋_GB2312" w:hint="eastAsia"/>
          <w:sz w:val="30"/>
          <w:szCs w:val="30"/>
        </w:rPr>
        <w:t>一、部门财务收支预算总表</w:t>
      </w:r>
    </w:p>
    <w:p w:rsidR="00274C5D">
      <w:pPr>
        <w:spacing w:line="520" w:lineRule="exact"/>
        <w:jc w:val="left"/>
        <w:rPr>
          <w:rFonts w:eastAsia="仿宋_GB2312"/>
          <w:sz w:val="30"/>
          <w:szCs w:val="30"/>
        </w:rPr>
      </w:pPr>
      <w:r>
        <w:rPr>
          <w:rFonts w:eastAsia="仿宋_GB2312" w:hint="eastAsia"/>
          <w:sz w:val="30"/>
          <w:szCs w:val="30"/>
        </w:rPr>
        <w:t>二、部门收入预算表</w:t>
      </w:r>
    </w:p>
    <w:p w:rsidR="00274C5D">
      <w:pPr>
        <w:spacing w:line="520" w:lineRule="exact"/>
        <w:jc w:val="left"/>
        <w:rPr>
          <w:rFonts w:eastAsia="仿宋_GB2312"/>
          <w:sz w:val="30"/>
          <w:szCs w:val="30"/>
        </w:rPr>
      </w:pPr>
      <w:r>
        <w:rPr>
          <w:rFonts w:eastAsia="仿宋_GB2312" w:hint="eastAsia"/>
          <w:sz w:val="30"/>
          <w:szCs w:val="30"/>
        </w:rPr>
        <w:t>三、部门支出预算表</w:t>
      </w:r>
    </w:p>
    <w:p w:rsidR="00274C5D">
      <w:pPr>
        <w:spacing w:line="520" w:lineRule="exact"/>
        <w:jc w:val="left"/>
        <w:rPr>
          <w:rFonts w:eastAsia="仿宋_GB2312"/>
          <w:sz w:val="30"/>
          <w:szCs w:val="30"/>
        </w:rPr>
      </w:pPr>
      <w:r>
        <w:rPr>
          <w:rFonts w:eastAsia="仿宋_GB2312" w:hint="eastAsia"/>
          <w:sz w:val="30"/>
          <w:szCs w:val="30"/>
        </w:rPr>
        <w:t>四、部门财政拨款收支预算总表</w:t>
      </w:r>
    </w:p>
    <w:p w:rsidR="00274C5D">
      <w:pPr>
        <w:spacing w:line="520" w:lineRule="exact"/>
        <w:jc w:val="left"/>
        <w:rPr>
          <w:rFonts w:eastAsia="仿宋_GB2312"/>
          <w:sz w:val="30"/>
          <w:szCs w:val="30"/>
        </w:rPr>
      </w:pPr>
      <w:r>
        <w:rPr>
          <w:rFonts w:eastAsia="仿宋_GB2312" w:hint="eastAsia"/>
          <w:sz w:val="30"/>
          <w:szCs w:val="30"/>
        </w:rPr>
        <w:t>五、财政拨款“三公”经费支出预算表</w:t>
      </w:r>
    </w:p>
    <w:p w:rsidR="00274C5D">
      <w:pPr>
        <w:spacing w:line="520" w:lineRule="exact"/>
        <w:jc w:val="left"/>
        <w:rPr>
          <w:rFonts w:eastAsia="仿宋_GB2312"/>
          <w:sz w:val="30"/>
          <w:szCs w:val="30"/>
        </w:rPr>
      </w:pPr>
      <w:r>
        <w:rPr>
          <w:rFonts w:eastAsia="仿宋_GB2312" w:hint="eastAsia"/>
          <w:sz w:val="30"/>
          <w:szCs w:val="30"/>
        </w:rPr>
        <w:t>六、部门一般公共预算支出预算表（按功能科目分类）</w:t>
      </w:r>
    </w:p>
    <w:p w:rsidR="00274C5D">
      <w:pPr>
        <w:spacing w:line="520" w:lineRule="exact"/>
        <w:jc w:val="left"/>
        <w:rPr>
          <w:rFonts w:eastAsia="仿宋_GB2312"/>
          <w:sz w:val="30"/>
          <w:szCs w:val="30"/>
        </w:rPr>
      </w:pPr>
      <w:r>
        <w:rPr>
          <w:rFonts w:eastAsia="仿宋_GB2312" w:hint="eastAsia"/>
          <w:sz w:val="30"/>
          <w:szCs w:val="30"/>
        </w:rPr>
        <w:t>七、部门一般公共预算“三公”经费支出预算表</w:t>
      </w:r>
    </w:p>
    <w:p w:rsidR="00274C5D">
      <w:pPr>
        <w:spacing w:line="520" w:lineRule="exact"/>
        <w:jc w:val="left"/>
        <w:rPr>
          <w:rFonts w:eastAsia="仿宋_GB2312"/>
          <w:sz w:val="30"/>
          <w:szCs w:val="30"/>
        </w:rPr>
      </w:pPr>
      <w:r>
        <w:rPr>
          <w:rFonts w:eastAsia="仿宋_GB2312" w:hint="eastAsia"/>
          <w:sz w:val="30"/>
          <w:szCs w:val="30"/>
        </w:rPr>
        <w:t>八、部门基本支出预算表（人员类、运转类公用经费项目）</w:t>
      </w:r>
    </w:p>
    <w:p w:rsidR="00274C5D">
      <w:pPr>
        <w:spacing w:line="520" w:lineRule="exact"/>
        <w:jc w:val="left"/>
        <w:rPr>
          <w:rFonts w:eastAsia="仿宋_GB2312"/>
          <w:sz w:val="30"/>
          <w:szCs w:val="30"/>
        </w:rPr>
      </w:pPr>
      <w:r>
        <w:rPr>
          <w:rFonts w:eastAsia="仿宋_GB2312" w:hint="eastAsia"/>
          <w:sz w:val="30"/>
          <w:szCs w:val="30"/>
        </w:rPr>
        <w:t>九、部门项目支出预算表（其他运转类、特定目标类项目）</w:t>
      </w:r>
    </w:p>
    <w:p w:rsidR="00274C5D">
      <w:pPr>
        <w:spacing w:line="520" w:lineRule="exact"/>
        <w:jc w:val="left"/>
        <w:rPr>
          <w:rFonts w:eastAsia="仿宋_GB2312"/>
          <w:sz w:val="30"/>
          <w:szCs w:val="30"/>
        </w:rPr>
      </w:pPr>
      <w:r>
        <w:rPr>
          <w:rFonts w:eastAsia="仿宋_GB2312" w:hint="eastAsia"/>
          <w:sz w:val="30"/>
          <w:szCs w:val="30"/>
        </w:rPr>
        <w:t>十、部门政府性基金预算支出预算表（按功能科目分类）</w:t>
      </w:r>
    </w:p>
    <w:p w:rsidR="00274C5D">
      <w:pPr>
        <w:spacing w:line="520" w:lineRule="exact"/>
        <w:jc w:val="left"/>
        <w:rPr>
          <w:rFonts w:eastAsia="仿宋_GB2312"/>
          <w:sz w:val="30"/>
          <w:szCs w:val="30"/>
        </w:rPr>
      </w:pPr>
      <w:r>
        <w:rPr>
          <w:rFonts w:eastAsia="仿宋_GB2312" w:hint="eastAsia"/>
          <w:sz w:val="30"/>
          <w:szCs w:val="30"/>
        </w:rPr>
        <w:t>十一、财政拨款支出预算表（按经济科目分类）</w:t>
      </w:r>
    </w:p>
    <w:p w:rsidR="00274C5D">
      <w:pPr>
        <w:spacing w:line="520" w:lineRule="exact"/>
        <w:jc w:val="left"/>
        <w:rPr>
          <w:rFonts w:eastAsia="仿宋_GB2312"/>
          <w:sz w:val="30"/>
          <w:szCs w:val="30"/>
        </w:rPr>
      </w:pPr>
      <w:r>
        <w:rPr>
          <w:rFonts w:eastAsia="仿宋_GB2312" w:hint="eastAsia"/>
          <w:sz w:val="30"/>
          <w:szCs w:val="30"/>
        </w:rPr>
        <w:t>十二、县（区）本级项目支出绩效目标表</w:t>
      </w:r>
      <w:r>
        <w:rPr>
          <w:rFonts w:eastAsia="仿宋_GB2312" w:hint="eastAsia"/>
          <w:sz w:val="30"/>
          <w:szCs w:val="30"/>
        </w:rPr>
        <w:t>-1</w:t>
      </w:r>
      <w:r>
        <w:rPr>
          <w:rFonts w:eastAsia="仿宋_GB2312" w:hint="eastAsia"/>
          <w:sz w:val="30"/>
          <w:szCs w:val="30"/>
        </w:rPr>
        <w:t>（本次下达）</w:t>
      </w:r>
    </w:p>
    <w:p w:rsidR="00274C5D">
      <w:pPr>
        <w:spacing w:line="520" w:lineRule="exact"/>
        <w:jc w:val="left"/>
        <w:rPr>
          <w:rFonts w:eastAsia="仿宋_GB2312"/>
          <w:sz w:val="30"/>
          <w:szCs w:val="30"/>
        </w:rPr>
      </w:pPr>
      <w:r>
        <w:rPr>
          <w:rFonts w:eastAsia="仿宋_GB2312" w:hint="eastAsia"/>
          <w:sz w:val="30"/>
          <w:szCs w:val="30"/>
        </w:rPr>
        <w:t>十三、县（区）本级项目支出绩效目标表</w:t>
      </w:r>
      <w:r>
        <w:rPr>
          <w:rFonts w:eastAsia="仿宋_GB2312" w:hint="eastAsia"/>
          <w:sz w:val="30"/>
          <w:szCs w:val="30"/>
        </w:rPr>
        <w:t>-2</w:t>
      </w:r>
      <w:r>
        <w:rPr>
          <w:rFonts w:eastAsia="仿宋_GB2312" w:hint="eastAsia"/>
          <w:sz w:val="30"/>
          <w:szCs w:val="30"/>
        </w:rPr>
        <w:t>（另文下达）</w:t>
      </w:r>
    </w:p>
    <w:p w:rsidR="00274C5D">
      <w:pPr>
        <w:spacing w:line="520" w:lineRule="exact"/>
        <w:jc w:val="left"/>
        <w:rPr>
          <w:rFonts w:eastAsia="仿宋_GB2312"/>
          <w:sz w:val="30"/>
          <w:szCs w:val="30"/>
        </w:rPr>
      </w:pPr>
      <w:r>
        <w:rPr>
          <w:rFonts w:eastAsia="仿宋_GB2312" w:hint="eastAsia"/>
          <w:sz w:val="30"/>
          <w:szCs w:val="30"/>
        </w:rPr>
        <w:t>十四、对下转移支付预算表</w:t>
      </w:r>
    </w:p>
    <w:p w:rsidR="00274C5D">
      <w:pPr>
        <w:spacing w:line="520" w:lineRule="exact"/>
        <w:jc w:val="left"/>
        <w:rPr>
          <w:rFonts w:eastAsia="仿宋_GB2312"/>
          <w:sz w:val="30"/>
          <w:szCs w:val="30"/>
        </w:rPr>
      </w:pPr>
      <w:r>
        <w:rPr>
          <w:rFonts w:eastAsia="仿宋_GB2312" w:hint="eastAsia"/>
          <w:sz w:val="30"/>
          <w:szCs w:val="30"/>
        </w:rPr>
        <w:t>十五、对下转移支付绩效目标表</w:t>
      </w:r>
    </w:p>
    <w:p w:rsidR="00274C5D">
      <w:pPr>
        <w:spacing w:line="520" w:lineRule="exact"/>
        <w:jc w:val="left"/>
        <w:rPr>
          <w:rFonts w:eastAsia="仿宋_GB2312"/>
          <w:sz w:val="30"/>
          <w:szCs w:val="30"/>
        </w:rPr>
      </w:pPr>
      <w:r>
        <w:rPr>
          <w:rFonts w:eastAsia="仿宋_GB2312" w:hint="eastAsia"/>
          <w:sz w:val="30"/>
          <w:szCs w:val="30"/>
        </w:rPr>
        <w:t>十六、部门新增资产配置表</w:t>
      </w:r>
    </w:p>
    <w:p w:rsidR="00274C5D">
      <w:pPr>
        <w:spacing w:line="520" w:lineRule="exact"/>
        <w:jc w:val="left"/>
        <w:rPr>
          <w:rFonts w:eastAsia="仿宋_GB2312"/>
          <w:sz w:val="30"/>
          <w:szCs w:val="30"/>
        </w:rPr>
      </w:pPr>
      <w:r>
        <w:rPr>
          <w:rFonts w:eastAsia="仿宋_GB2312" w:hint="eastAsia"/>
          <w:sz w:val="30"/>
          <w:szCs w:val="30"/>
        </w:rPr>
        <w:t>十七、部门政府采购预算表</w:t>
      </w:r>
    </w:p>
    <w:p w:rsidR="00274C5D">
      <w:pPr>
        <w:spacing w:line="520" w:lineRule="exact"/>
        <w:jc w:val="left"/>
        <w:rPr>
          <w:rFonts w:eastAsia="仿宋_GB2312"/>
          <w:sz w:val="30"/>
          <w:szCs w:val="30"/>
        </w:rPr>
      </w:pPr>
      <w:r>
        <w:rPr>
          <w:rFonts w:eastAsia="仿宋_GB2312" w:hint="eastAsia"/>
          <w:sz w:val="30"/>
          <w:szCs w:val="30"/>
        </w:rPr>
        <w:t>十八、部门政府购买服务预算表</w:t>
      </w:r>
    </w:p>
    <w:p w:rsidR="00274C5D">
      <w:pPr>
        <w:spacing w:line="520" w:lineRule="exact"/>
        <w:jc w:val="left"/>
        <w:rPr>
          <w:rFonts w:eastAsia="仿宋_GB2312"/>
          <w:sz w:val="30"/>
          <w:szCs w:val="30"/>
        </w:rPr>
      </w:pPr>
      <w:r>
        <w:rPr>
          <w:rFonts w:eastAsia="仿宋_GB2312" w:hint="eastAsia"/>
          <w:sz w:val="30"/>
          <w:szCs w:val="30"/>
        </w:rPr>
        <w:t>十九、部门整体支出绩效目标表</w:t>
      </w:r>
    </w:p>
    <w:p w:rsidR="00274C5D">
      <w:pPr>
        <w:spacing w:line="520" w:lineRule="exact"/>
        <w:jc w:val="left"/>
        <w:rPr>
          <w:rFonts w:eastAsia="仿宋_GB2312"/>
          <w:sz w:val="30"/>
          <w:szCs w:val="30"/>
        </w:rPr>
      </w:pPr>
      <w:r>
        <w:rPr>
          <w:rFonts w:eastAsia="仿宋_GB2312" w:hint="eastAsia"/>
          <w:sz w:val="30"/>
          <w:szCs w:val="30"/>
        </w:rPr>
        <w:t>二十、部门单位基本信息表</w:t>
      </w:r>
    </w:p>
    <w:p w:rsidR="00274C5D">
      <w:pPr>
        <w:spacing w:line="520" w:lineRule="exact"/>
        <w:jc w:val="left"/>
        <w:rPr>
          <w:rFonts w:eastAsia="仿宋_GB2312"/>
          <w:sz w:val="30"/>
          <w:szCs w:val="30"/>
        </w:rPr>
      </w:pPr>
      <w:r>
        <w:rPr>
          <w:rFonts w:eastAsia="仿宋_GB2312" w:hint="eastAsia"/>
          <w:sz w:val="30"/>
          <w:szCs w:val="30"/>
        </w:rPr>
        <w:t>二十一、行政事业单位资产情况表</w:t>
      </w:r>
    </w:p>
    <w:p w:rsidR="00274C5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石林生态工业集中区管理委员会</w:t>
      </w:r>
    </w:p>
    <w:p w:rsidR="00274C5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2021年部门预算编制说明</w:t>
      </w:r>
    </w:p>
    <w:p w:rsidR="00274C5D">
      <w:pPr>
        <w:widowControl/>
        <w:jc w:val="left"/>
        <w:rPr>
          <w:rFonts w:ascii="黑体" w:eastAsia="黑体" w:hAnsi="黑体"/>
          <w:kern w:val="0"/>
          <w:sz w:val="30"/>
          <w:szCs w:val="30"/>
        </w:rPr>
      </w:pPr>
    </w:p>
    <w:p w:rsidR="00274C5D">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rsidR="00274C5D">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根据《中共昆明市委机构编制办公室关于石林生态工业集中区管理委员会机构编制有关问题的批复》（昆编办复〔2013〕13号）文件精神，石林生态工业集中区管理委员会的基本职能是：</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1、根据国家有关法律、法规和政策规定，依法对园区进行管理。</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2、编制园区经济和社会发展规划及计划，按审批权限经批准后组织实施。</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3、按规定权限审批和审核园区内的投资项目。</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4、建设和管理园区的各项基础设施、公共设施。</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5、依法管理园区的财政、税收、国有资产、环境保护、矿产资源等工作。</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6、按规定权限管理园区的进出口业务和对外经济技术合作，处理和协助处理园区的涉外事务。</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7、组织兴办和管理园区的有关社会公益事业。</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8、保障园区的企业依法自主经营。</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9、协调管理有关部门设在园区的派出机构和分支机构。</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10、承办县委、县政府和上级机关交办的其它工作任务。</w:t>
      </w:r>
    </w:p>
    <w:p w:rsidR="00274C5D">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rsidR="00274C5D">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照“一部多能、精简高效”，“宽职能、少机构”的原则，石林生态工业集中区管理委员会设置五个内设机构，即综合办公室、土地规划建设环保局、经济发展局（加挂“招商局”）、社会事务局（加挂“综合执法局”）、财政分局。</w:t>
      </w:r>
    </w:p>
    <w:p w:rsidR="00274C5D">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1、编制园区经济和社会发展规划及计划。</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2、按规定权限审批和审核园区内的投资项目，做好园区招商引资工作。</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3、建设和管理园区的各项基础设施、公共设施。</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4、依法管理园区的财政、税收、国有资产、环境保护、矿产资源等工作。</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5、按规定权限管理园区的进出口业务和对外经济技术合作，处理和协助处理园区的涉外事务。</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6、组织兴办和管理园区的有关社会公益事业。</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7、协调管理有关部门设在园区的派出机构和分支机构。</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8、承办县委、县政府和上级机关交办的其它工作任务。</w:t>
      </w:r>
    </w:p>
    <w:p w:rsidR="00274C5D">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我部门</w:t>
      </w:r>
      <w:r>
        <w:rPr>
          <w:rFonts w:ascii="仿宋_GB2312" w:eastAsia="仿宋_GB2312" w:hAnsi="仿宋_GB2312" w:cs="仿宋_GB2312" w:hint="eastAsia"/>
          <w:kern w:val="0"/>
          <w:sz w:val="30"/>
          <w:szCs w:val="30"/>
        </w:rPr>
        <w:t>编制2021年部门预算单位共1个,即石林生态工业集中区管理委员会。其中：财政全供给单位1个；部分供给单位0个；特殊供给单位0个；自收自支单位0个。财政全供给单位中行政单位1个；</w:t>
      </w:r>
      <w:r>
        <w:rPr>
          <w:rFonts w:ascii="仿宋_GB2312" w:eastAsia="仿宋_GB2312" w:hAnsi="仿宋_GB2312" w:cs="仿宋_GB2312" w:hint="eastAsia"/>
          <w:kern w:val="0"/>
          <w:sz w:val="30"/>
          <w:szCs w:val="30"/>
        </w:rPr>
        <w:t>参公管理</w:t>
      </w:r>
      <w:r>
        <w:rPr>
          <w:rFonts w:ascii="仿宋_GB2312" w:eastAsia="仿宋_GB2312" w:hAnsi="仿宋_GB2312" w:cs="仿宋_GB2312" w:hint="eastAsia"/>
          <w:kern w:val="0"/>
          <w:sz w:val="30"/>
          <w:szCs w:val="30"/>
        </w:rPr>
        <w:t>事业单位0个；</w:t>
      </w:r>
      <w:r>
        <w:rPr>
          <w:rFonts w:ascii="仿宋_GB2312" w:eastAsia="仿宋_GB2312" w:hAnsi="仿宋_GB2312" w:cs="仿宋_GB2312" w:hint="eastAsia"/>
          <w:kern w:val="0"/>
          <w:sz w:val="30"/>
          <w:szCs w:val="30"/>
        </w:rPr>
        <w:t>非参公管理</w:t>
      </w:r>
      <w:r>
        <w:rPr>
          <w:rFonts w:ascii="仿宋_GB2312" w:eastAsia="仿宋_GB2312" w:hAnsi="仿宋_GB2312" w:cs="仿宋_GB2312" w:hint="eastAsia"/>
          <w:kern w:val="0"/>
          <w:sz w:val="30"/>
          <w:szCs w:val="30"/>
        </w:rPr>
        <w:t>事业单位0个。截止2020年12月统计，部门基本情况如下：</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在职人员编制30人，其中：行政编制 15人，事业编制15人。在职实有27人，其中：财政全供养27人，财政部分供养0人，非财政供养0人。</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离退休人员0人，其中：离休 0人，退休 0人。</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车辆编制1辆，实有车辆1辆。</w:t>
      </w:r>
    </w:p>
    <w:p w:rsidR="00274C5D">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rsidR="00274C5D">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2021年部门财务总收入 442.69万元，其中：一般公共预算442.69万元，与上年对比减少13.23万元，主要原因分析：2020年编制预算时人数为28人，2020年编制预算时人数为27人，因人员减少导致经费减少。政府性基金预算0万元，国有资本经营预算0万元，财政专户管理资金0万元，事业单位事业收入0万元，事业单位经营收入0万元，上级补助收入0万元，附属单位上缴收入0万元，其他收入0万元，上年结转结余0万元。</w:t>
      </w:r>
    </w:p>
    <w:p w:rsidR="00274C5D">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财政拨款收入442.69万元，其中:本年收入442.69万元，与上年对比减少13.23万元，主要原因分析：2020年编制预算时人数为28人，2020年编制预算时人数为27人，因人员减少导致经费减少。上年结转结余收入0万元。本年收入中，一般公共预算财政拨款442.69万元，与上年对比减少13.23万元，主要原因分析：2020年编制预算时人数为28人，2020年编制预算时人数为27人，因人员减少导致经费减少。政府性基</w:t>
      </w:r>
      <w:r>
        <w:rPr>
          <w:rFonts w:ascii="仿宋_GB2312" w:eastAsia="仿宋_GB2312" w:hAnsi="仿宋_GB2312" w:cs="仿宋_GB2312" w:hint="eastAsia"/>
          <w:kern w:val="0"/>
          <w:sz w:val="30"/>
          <w:szCs w:val="30"/>
        </w:rPr>
        <w:t>金财政拨款0万元，国有资本经营预算财政拨款0万元，财政专户管理资金拨款0万元。</w:t>
      </w:r>
    </w:p>
    <w:p w:rsidR="00274C5D">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2021年部门预算总支出 442.69万元。财政拨款安排支出 442.69万元，其中：基本支出442.69万元，与上年对比减少13.23万元，主要原因分析：2020年编制预算时人数为28人，2021年编制预算时人数为27人，因人员减少导致经费减少。项目支出0万元，与上年一致。</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（一）财政拨款安排支出按功能科目分类情况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1、2060101-行政运行179.95万元，主要用于本单位行政人员保障机构正常运行、开展日常工作的基本支出；</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2、2060199-其他科学技术管理事务支出186.45万元，主要用于本单位事业人员保障机构正常运行、开展日常工作的基本支出。</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3、2080505-机关事业单位基本养老保险缴费支出43.71万元，主要用于缴纳基本养老保险费支出。</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4、2210201-住房公积金32.58万元，主要用于缴纳职工的住房公积金。</w:t>
      </w:r>
    </w:p>
    <w:p w:rsidR="00274C5D" w:rsidRPr="00A90505">
      <w:pPr>
        <w:widowControl/>
        <w:ind w:firstLine="450" w:firstLineChars="150"/>
        <w:jc w:val="left"/>
        <w:rPr>
          <w:rFonts w:ascii="楷体_GB2312" w:eastAsia="楷体_GB2312"/>
          <w:kern w:val="0"/>
          <w:sz w:val="30"/>
          <w:szCs w:val="30"/>
        </w:rPr>
      </w:pPr>
      <w:r w:rsidRPr="00A90505">
        <w:rPr>
          <w:rFonts w:ascii="楷体_GB2312" w:eastAsia="楷体_GB2312"/>
          <w:kern w:val="0"/>
          <w:sz w:val="30"/>
          <w:szCs w:val="30"/>
        </w:rPr>
        <w:t>（二）</w:t>
      </w:r>
      <w:r w:rsidRPr="00A90505">
        <w:rPr>
          <w:rFonts w:ascii="楷体_GB2312" w:eastAsia="楷体_GB2312" w:hint="eastAsia"/>
          <w:kern w:val="0"/>
          <w:sz w:val="30"/>
          <w:szCs w:val="30"/>
        </w:rPr>
        <w:t>财政拨款安排</w:t>
      </w:r>
      <w:r w:rsidRPr="00A90505">
        <w:rPr>
          <w:rFonts w:ascii="楷体_GB2312" w:eastAsia="楷体_GB2312"/>
          <w:kern w:val="0"/>
          <w:sz w:val="30"/>
          <w:szCs w:val="30"/>
        </w:rPr>
        <w:t>支出按经济科目分类情况</w:t>
      </w:r>
    </w:p>
    <w:p w:rsidR="00F13DC6" w:rsidP="00A90505">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w:t>
      </w:r>
      <w:r w:rsidR="00A90505">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30101基本工资112.84万元</w:t>
      </w:r>
      <w:r w:rsidR="00A90505">
        <w:rPr>
          <w:rFonts w:ascii="仿宋_GB2312" w:eastAsia="仿宋_GB2312" w:hAnsi="仿宋_GB2312" w:cs="仿宋_GB2312" w:hint="eastAsia"/>
          <w:kern w:val="0"/>
          <w:sz w:val="30"/>
          <w:szCs w:val="30"/>
        </w:rPr>
        <w:t>（基本支出112.84万元，项目支出0万元）</w:t>
      </w:r>
      <w:r>
        <w:rPr>
          <w:rFonts w:ascii="仿宋_GB2312" w:eastAsia="仿宋_GB2312" w:hAnsi="仿宋_GB2312" w:cs="仿宋_GB2312" w:hint="eastAsia"/>
          <w:kern w:val="0"/>
          <w:sz w:val="30"/>
          <w:szCs w:val="30"/>
        </w:rPr>
        <w:t>，主要用于在职人员按规定发放的基本工资</w:t>
      </w:r>
      <w:r w:rsidR="00CD0A96">
        <w:rPr>
          <w:rFonts w:ascii="仿宋_GB2312" w:eastAsia="仿宋_GB2312" w:hAnsi="仿宋_GB2312" w:cs="仿宋_GB2312" w:hint="eastAsia"/>
          <w:kern w:val="0"/>
          <w:sz w:val="30"/>
          <w:szCs w:val="30"/>
        </w:rPr>
        <w:t>。</w:t>
      </w:r>
      <w:r w:rsidR="00A90505">
        <w:rPr>
          <w:rFonts w:ascii="仿宋_GB2312" w:eastAsia="仿宋_GB2312" w:hAnsi="仿宋_GB2312" w:cs="仿宋_GB2312" w:hint="eastAsia"/>
          <w:kern w:val="0"/>
          <w:sz w:val="30"/>
          <w:szCs w:val="30"/>
        </w:rPr>
        <w:t xml:space="preserve">                     </w:t>
      </w:r>
    </w:p>
    <w:p w:rsidR="00A90505" w:rsidP="00A9050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008041E4">
        <w:rPr>
          <w:rFonts w:ascii="仿宋_GB2312" w:eastAsia="仿宋_GB2312" w:hAnsi="仿宋_GB2312" w:cs="仿宋_GB2312" w:hint="eastAsia"/>
          <w:kern w:val="0"/>
          <w:sz w:val="30"/>
          <w:szCs w:val="30"/>
        </w:rPr>
        <w:t>30102津贴补贴130.52万元</w:t>
      </w:r>
      <w:r>
        <w:rPr>
          <w:rFonts w:ascii="仿宋_GB2312" w:eastAsia="仿宋_GB2312" w:hAnsi="仿宋_GB2312" w:cs="仿宋_GB2312" w:hint="eastAsia"/>
          <w:kern w:val="0"/>
          <w:sz w:val="30"/>
          <w:szCs w:val="30"/>
        </w:rPr>
        <w:t>（基本支出130.52万元，项目支出0万元）</w:t>
      </w:r>
      <w:r w:rsidR="008041E4">
        <w:rPr>
          <w:rFonts w:ascii="仿宋_GB2312" w:eastAsia="仿宋_GB2312" w:hAnsi="仿宋_GB2312" w:cs="仿宋_GB2312" w:hint="eastAsia"/>
          <w:kern w:val="0"/>
          <w:sz w:val="30"/>
          <w:szCs w:val="30"/>
        </w:rPr>
        <w:t>，主要用于在职人员按规定发放的津贴、补贴</w:t>
      </w:r>
      <w:r w:rsidR="00CD0A96">
        <w:rPr>
          <w:rFonts w:ascii="仿宋_GB2312" w:eastAsia="仿宋_GB2312" w:hAnsi="仿宋_GB2312" w:cs="仿宋_GB2312" w:hint="eastAsia"/>
          <w:kern w:val="0"/>
          <w:sz w:val="30"/>
          <w:szCs w:val="30"/>
        </w:rPr>
        <w:t>。</w:t>
      </w:r>
    </w:p>
    <w:p w:rsidR="00A9050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sidR="008041E4">
        <w:rPr>
          <w:rFonts w:ascii="仿宋_GB2312" w:eastAsia="仿宋_GB2312" w:hAnsi="仿宋_GB2312" w:cs="仿宋_GB2312" w:hint="eastAsia"/>
          <w:kern w:val="0"/>
          <w:sz w:val="30"/>
          <w:szCs w:val="30"/>
        </w:rPr>
        <w:t>30103奖金9.4万元</w:t>
      </w:r>
      <w:r>
        <w:rPr>
          <w:rFonts w:ascii="仿宋_GB2312" w:eastAsia="仿宋_GB2312" w:hAnsi="仿宋_GB2312" w:cs="仿宋_GB2312" w:hint="eastAsia"/>
          <w:kern w:val="0"/>
          <w:sz w:val="30"/>
          <w:szCs w:val="30"/>
        </w:rPr>
        <w:t>（基本支出9.4万元，项目支出0万元）</w:t>
      </w:r>
      <w:r w:rsidR="008041E4">
        <w:rPr>
          <w:rFonts w:ascii="仿宋_GB2312" w:eastAsia="仿宋_GB2312" w:hAnsi="仿宋_GB2312" w:cs="仿宋_GB2312" w:hint="eastAsia"/>
          <w:kern w:val="0"/>
          <w:sz w:val="30"/>
          <w:szCs w:val="30"/>
        </w:rPr>
        <w:t>，主要用于按规定发放的奖金</w:t>
      </w:r>
      <w:r w:rsidR="00CD0A96">
        <w:rPr>
          <w:rFonts w:ascii="仿宋_GB2312" w:eastAsia="仿宋_GB2312" w:hAnsi="仿宋_GB2312" w:cs="仿宋_GB2312" w:hint="eastAsia"/>
          <w:kern w:val="0"/>
          <w:sz w:val="30"/>
          <w:szCs w:val="30"/>
        </w:rPr>
        <w:t>。</w:t>
      </w:r>
    </w:p>
    <w:p w:rsidR="00A9050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r w:rsidR="008041E4">
        <w:rPr>
          <w:rFonts w:ascii="仿宋_GB2312" w:eastAsia="仿宋_GB2312" w:hAnsi="仿宋_GB2312" w:cs="仿宋_GB2312" w:hint="eastAsia"/>
          <w:kern w:val="0"/>
          <w:sz w:val="30"/>
          <w:szCs w:val="30"/>
        </w:rPr>
        <w:t>30107绩效工资43.58万元</w:t>
      </w:r>
      <w:r>
        <w:rPr>
          <w:rFonts w:ascii="仿宋_GB2312" w:eastAsia="仿宋_GB2312" w:hAnsi="仿宋_GB2312" w:cs="仿宋_GB2312" w:hint="eastAsia"/>
          <w:kern w:val="0"/>
          <w:sz w:val="30"/>
          <w:szCs w:val="30"/>
        </w:rPr>
        <w:t>（基本支出43.58万元，项目支出0万元）</w:t>
      </w:r>
      <w:r w:rsidR="008041E4">
        <w:rPr>
          <w:rFonts w:ascii="仿宋_GB2312" w:eastAsia="仿宋_GB2312" w:hAnsi="仿宋_GB2312" w:cs="仿宋_GB2312" w:hint="eastAsia"/>
          <w:kern w:val="0"/>
          <w:sz w:val="30"/>
          <w:szCs w:val="30"/>
        </w:rPr>
        <w:t>，主要用于事业单位工作人员按规定发放的绩效工资</w:t>
      </w:r>
      <w:r w:rsidR="00CD0A96">
        <w:rPr>
          <w:rFonts w:ascii="仿宋_GB2312" w:eastAsia="仿宋_GB2312" w:hAnsi="仿宋_GB2312" w:cs="仿宋_GB2312" w:hint="eastAsia"/>
          <w:kern w:val="0"/>
          <w:sz w:val="30"/>
          <w:szCs w:val="30"/>
        </w:rPr>
        <w:t>。</w:t>
      </w:r>
    </w:p>
    <w:p w:rsidR="00A9050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sidR="008041E4">
        <w:rPr>
          <w:rFonts w:ascii="仿宋_GB2312" w:eastAsia="仿宋_GB2312" w:hAnsi="仿宋_GB2312" w:cs="仿宋_GB2312" w:hint="eastAsia"/>
          <w:kern w:val="0"/>
          <w:sz w:val="30"/>
          <w:szCs w:val="30"/>
        </w:rPr>
        <w:t>30108机关事业单位基本养老保险缴费43.71万元</w:t>
      </w:r>
      <w:r>
        <w:rPr>
          <w:rFonts w:ascii="仿宋_GB2312" w:eastAsia="仿宋_GB2312" w:hAnsi="仿宋_GB2312" w:cs="仿宋_GB2312" w:hint="eastAsia"/>
          <w:kern w:val="0"/>
          <w:sz w:val="30"/>
          <w:szCs w:val="30"/>
        </w:rPr>
        <w:t>（基本支出43.71万元，项目支出0万元）</w:t>
      </w:r>
      <w:r w:rsidR="008041E4">
        <w:rPr>
          <w:rFonts w:ascii="仿宋_GB2312" w:eastAsia="仿宋_GB2312" w:hAnsi="仿宋_GB2312" w:cs="仿宋_GB2312" w:hint="eastAsia"/>
          <w:kern w:val="0"/>
          <w:sz w:val="30"/>
          <w:szCs w:val="30"/>
        </w:rPr>
        <w:t>，主要用于缴纳职工的基本养老保险</w:t>
      </w:r>
      <w:r w:rsidR="00CD0A96">
        <w:rPr>
          <w:rFonts w:ascii="仿宋_GB2312" w:eastAsia="仿宋_GB2312" w:hAnsi="仿宋_GB2312" w:cs="仿宋_GB2312" w:hint="eastAsia"/>
          <w:kern w:val="0"/>
          <w:sz w:val="30"/>
          <w:szCs w:val="30"/>
        </w:rPr>
        <w:t>。</w:t>
      </w:r>
      <w:r w:rsidR="008041E4">
        <w:rPr>
          <w:rFonts w:ascii="仿宋_GB2312" w:eastAsia="仿宋_GB2312" w:hAnsi="仿宋_GB2312" w:cs="仿宋_GB2312" w:hint="eastAsia"/>
          <w:kern w:val="0"/>
          <w:sz w:val="30"/>
          <w:szCs w:val="30"/>
        </w:rPr>
        <w:t xml:space="preserve"> </w:t>
      </w:r>
    </w:p>
    <w:p w:rsidR="00A9050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w:t>
      </w:r>
      <w:r w:rsidR="008041E4">
        <w:rPr>
          <w:rFonts w:ascii="仿宋_GB2312" w:eastAsia="仿宋_GB2312" w:hAnsi="仿宋_GB2312" w:cs="仿宋_GB2312" w:hint="eastAsia"/>
          <w:kern w:val="0"/>
          <w:sz w:val="30"/>
          <w:szCs w:val="30"/>
        </w:rPr>
        <w:t>30110职工基本医疗保险缴费20.88万元</w:t>
      </w:r>
      <w:r>
        <w:rPr>
          <w:rFonts w:ascii="仿宋_GB2312" w:eastAsia="仿宋_GB2312" w:hAnsi="仿宋_GB2312" w:cs="仿宋_GB2312" w:hint="eastAsia"/>
          <w:kern w:val="0"/>
          <w:sz w:val="30"/>
          <w:szCs w:val="30"/>
        </w:rPr>
        <w:t>（基本支出20.88万元，项目支出0万元）</w:t>
      </w:r>
      <w:r w:rsidR="008041E4">
        <w:rPr>
          <w:rFonts w:ascii="仿宋_GB2312" w:eastAsia="仿宋_GB2312" w:hAnsi="仿宋_GB2312" w:cs="仿宋_GB2312" w:hint="eastAsia"/>
          <w:kern w:val="0"/>
          <w:sz w:val="30"/>
          <w:szCs w:val="30"/>
        </w:rPr>
        <w:t>，主要用于缴纳职工费基本医疗保险</w:t>
      </w:r>
      <w:r w:rsidR="00CD0A96">
        <w:rPr>
          <w:rFonts w:ascii="仿宋_GB2312" w:eastAsia="仿宋_GB2312" w:hAnsi="仿宋_GB2312" w:cs="仿宋_GB2312" w:hint="eastAsia"/>
          <w:kern w:val="0"/>
          <w:sz w:val="30"/>
          <w:szCs w:val="30"/>
        </w:rPr>
        <w:t>。</w:t>
      </w:r>
    </w:p>
    <w:p w:rsidR="00A9050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w:t>
      </w:r>
      <w:r w:rsidR="008041E4">
        <w:rPr>
          <w:rFonts w:ascii="仿宋_GB2312" w:eastAsia="仿宋_GB2312" w:hAnsi="仿宋_GB2312" w:cs="仿宋_GB2312" w:hint="eastAsia"/>
          <w:kern w:val="0"/>
          <w:sz w:val="30"/>
          <w:szCs w:val="30"/>
        </w:rPr>
        <w:t>30111公务员医疗补助缴费10.55万元</w:t>
      </w:r>
      <w:r>
        <w:rPr>
          <w:rFonts w:ascii="仿宋_GB2312" w:eastAsia="仿宋_GB2312" w:hAnsi="仿宋_GB2312" w:cs="仿宋_GB2312" w:hint="eastAsia"/>
          <w:kern w:val="0"/>
          <w:sz w:val="30"/>
          <w:szCs w:val="30"/>
        </w:rPr>
        <w:t>（基本支出10.55万元，项目支出0万元）</w:t>
      </w:r>
      <w:r w:rsidR="008041E4">
        <w:rPr>
          <w:rFonts w:ascii="仿宋_GB2312" w:eastAsia="仿宋_GB2312" w:hAnsi="仿宋_GB2312" w:cs="仿宋_GB2312" w:hint="eastAsia"/>
          <w:kern w:val="0"/>
          <w:sz w:val="30"/>
          <w:szCs w:val="30"/>
        </w:rPr>
        <w:t>，主要用于缴纳公务员医疗补助费</w:t>
      </w:r>
      <w:r w:rsidR="00CD0A96">
        <w:rPr>
          <w:rFonts w:ascii="仿宋_GB2312" w:eastAsia="仿宋_GB2312" w:hAnsi="仿宋_GB2312" w:cs="仿宋_GB2312" w:hint="eastAsia"/>
          <w:kern w:val="0"/>
          <w:sz w:val="30"/>
          <w:szCs w:val="30"/>
        </w:rPr>
        <w:t>。</w:t>
      </w:r>
    </w:p>
    <w:p w:rsidR="00A9050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w:t>
      </w:r>
      <w:r w:rsidR="008041E4">
        <w:rPr>
          <w:rFonts w:ascii="仿宋_GB2312" w:eastAsia="仿宋_GB2312" w:hAnsi="仿宋_GB2312" w:cs="仿宋_GB2312" w:hint="eastAsia"/>
          <w:kern w:val="0"/>
          <w:sz w:val="30"/>
          <w:szCs w:val="30"/>
        </w:rPr>
        <w:t>30112其他社会保障缴费2.76万元</w:t>
      </w:r>
      <w:r>
        <w:rPr>
          <w:rFonts w:ascii="仿宋_GB2312" w:eastAsia="仿宋_GB2312" w:hAnsi="仿宋_GB2312" w:cs="仿宋_GB2312" w:hint="eastAsia"/>
          <w:kern w:val="0"/>
          <w:sz w:val="30"/>
          <w:szCs w:val="30"/>
        </w:rPr>
        <w:t>（基本支出2.76万元，项目支出0万元）</w:t>
      </w:r>
      <w:r w:rsidR="008041E4">
        <w:rPr>
          <w:rFonts w:ascii="仿宋_GB2312" w:eastAsia="仿宋_GB2312" w:hAnsi="仿宋_GB2312" w:cs="仿宋_GB2312" w:hint="eastAsia"/>
          <w:kern w:val="0"/>
          <w:sz w:val="30"/>
          <w:szCs w:val="30"/>
        </w:rPr>
        <w:t>，主要用于缴纳职工的失业、工伤、生育等社会保险费</w:t>
      </w:r>
      <w:r w:rsidR="00CD0A96">
        <w:rPr>
          <w:rFonts w:ascii="仿宋_GB2312" w:eastAsia="仿宋_GB2312" w:hAnsi="仿宋_GB2312" w:cs="仿宋_GB2312" w:hint="eastAsia"/>
          <w:kern w:val="0"/>
          <w:sz w:val="30"/>
          <w:szCs w:val="30"/>
        </w:rPr>
        <w:t>。</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9、</w:t>
      </w:r>
      <w:r w:rsidR="008041E4">
        <w:rPr>
          <w:rFonts w:ascii="仿宋_GB2312" w:eastAsia="仿宋_GB2312" w:hAnsi="仿宋_GB2312" w:cs="仿宋_GB2312" w:hint="eastAsia"/>
          <w:kern w:val="0"/>
          <w:sz w:val="30"/>
          <w:szCs w:val="30"/>
        </w:rPr>
        <w:t>30113住房公积金32.58万元</w:t>
      </w:r>
      <w:r>
        <w:rPr>
          <w:rFonts w:ascii="仿宋_GB2312" w:eastAsia="仿宋_GB2312" w:hAnsi="仿宋_GB2312" w:cs="仿宋_GB2312" w:hint="eastAsia"/>
          <w:kern w:val="0"/>
          <w:sz w:val="30"/>
          <w:szCs w:val="30"/>
        </w:rPr>
        <w:t>（基本支出32.58万元，项目支出0万元）</w:t>
      </w:r>
      <w:r w:rsidR="008041E4">
        <w:rPr>
          <w:rFonts w:ascii="仿宋_GB2312" w:eastAsia="仿宋_GB2312" w:hAnsi="仿宋_GB2312" w:cs="仿宋_GB2312" w:hint="eastAsia"/>
          <w:kern w:val="0"/>
          <w:sz w:val="30"/>
          <w:szCs w:val="30"/>
        </w:rPr>
        <w:t>，主要用于缴纳职工的住房公积金。</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10、</w:t>
      </w:r>
      <w:r w:rsidR="008041E4">
        <w:rPr>
          <w:rFonts w:ascii="仿宋_GB2312" w:eastAsia="仿宋_GB2312" w:hAnsi="仿宋_GB2312" w:cs="仿宋_GB2312" w:hint="eastAsia"/>
          <w:kern w:val="0"/>
          <w:sz w:val="30"/>
          <w:szCs w:val="30"/>
        </w:rPr>
        <w:t>30201办公费4.05万元</w:t>
      </w:r>
      <w:r>
        <w:rPr>
          <w:rFonts w:ascii="仿宋_GB2312" w:eastAsia="仿宋_GB2312" w:hAnsi="仿宋_GB2312" w:cs="仿宋_GB2312" w:hint="eastAsia"/>
          <w:kern w:val="0"/>
          <w:sz w:val="30"/>
          <w:szCs w:val="30"/>
        </w:rPr>
        <w:t>（基本支出4.05万元，项目支出0万元）</w:t>
      </w:r>
      <w:r w:rsidR="008041E4">
        <w:rPr>
          <w:rFonts w:ascii="仿宋_GB2312" w:eastAsia="仿宋_GB2312" w:hAnsi="仿宋_GB2312" w:cs="仿宋_GB2312" w:hint="eastAsia"/>
          <w:kern w:val="0"/>
          <w:sz w:val="30"/>
          <w:szCs w:val="30"/>
        </w:rPr>
        <w:t>，主要用于购买日常办公用品、书报杂志等</w:t>
      </w:r>
      <w:r w:rsidR="00CD0A96">
        <w:rPr>
          <w:rFonts w:ascii="仿宋_GB2312" w:eastAsia="仿宋_GB2312" w:hAnsi="仿宋_GB2312" w:cs="仿宋_GB2312" w:hint="eastAsia"/>
          <w:kern w:val="0"/>
          <w:sz w:val="30"/>
          <w:szCs w:val="30"/>
        </w:rPr>
        <w:t>。</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11、</w:t>
      </w:r>
      <w:r w:rsidR="008041E4">
        <w:rPr>
          <w:rFonts w:ascii="仿宋_GB2312" w:eastAsia="仿宋_GB2312" w:hAnsi="仿宋_GB2312" w:cs="仿宋_GB2312" w:hint="eastAsia"/>
          <w:kern w:val="0"/>
          <w:sz w:val="30"/>
          <w:szCs w:val="30"/>
        </w:rPr>
        <w:t>30205水费0.27万元</w:t>
      </w:r>
      <w:r w:rsidR="00C12FEC">
        <w:rPr>
          <w:rFonts w:ascii="仿宋_GB2312" w:eastAsia="仿宋_GB2312" w:hAnsi="仿宋_GB2312" w:cs="仿宋_GB2312" w:hint="eastAsia"/>
          <w:kern w:val="0"/>
          <w:sz w:val="30"/>
          <w:szCs w:val="30"/>
        </w:rPr>
        <w:t>（基本支出0.27万元，项目支出0万元）</w:t>
      </w:r>
      <w:r w:rsidR="008041E4">
        <w:rPr>
          <w:rFonts w:ascii="仿宋_GB2312" w:eastAsia="仿宋_GB2312" w:hAnsi="仿宋_GB2312" w:cs="仿宋_GB2312" w:hint="eastAsia"/>
          <w:kern w:val="0"/>
          <w:sz w:val="30"/>
          <w:szCs w:val="30"/>
        </w:rPr>
        <w:t>，主要用于单位的水费等支出</w:t>
      </w:r>
      <w:r w:rsidR="00CD0A96">
        <w:rPr>
          <w:rFonts w:ascii="仿宋_GB2312" w:eastAsia="仿宋_GB2312" w:hAnsi="仿宋_GB2312" w:cs="仿宋_GB2312" w:hint="eastAsia"/>
          <w:kern w:val="0"/>
          <w:sz w:val="30"/>
          <w:szCs w:val="30"/>
        </w:rPr>
        <w:t>。</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12、</w:t>
      </w:r>
      <w:r w:rsidR="008041E4">
        <w:rPr>
          <w:rFonts w:ascii="仿宋_GB2312" w:eastAsia="仿宋_GB2312" w:hAnsi="仿宋_GB2312" w:cs="仿宋_GB2312" w:hint="eastAsia"/>
          <w:kern w:val="0"/>
          <w:sz w:val="30"/>
          <w:szCs w:val="30"/>
        </w:rPr>
        <w:t>30207电费0.54万元</w:t>
      </w:r>
      <w:r w:rsidR="00C12FEC">
        <w:rPr>
          <w:rFonts w:ascii="仿宋_GB2312" w:eastAsia="仿宋_GB2312" w:hAnsi="仿宋_GB2312" w:cs="仿宋_GB2312" w:hint="eastAsia"/>
          <w:kern w:val="0"/>
          <w:sz w:val="30"/>
          <w:szCs w:val="30"/>
        </w:rPr>
        <w:t>（基本支出0.54万元，项目支出0万元）</w:t>
      </w:r>
      <w:r w:rsidR="008041E4">
        <w:rPr>
          <w:rFonts w:ascii="仿宋_GB2312" w:eastAsia="仿宋_GB2312" w:hAnsi="仿宋_GB2312" w:cs="仿宋_GB2312" w:hint="eastAsia"/>
          <w:kern w:val="0"/>
          <w:sz w:val="30"/>
          <w:szCs w:val="30"/>
        </w:rPr>
        <w:t>，主要用于单位的电费等支出</w:t>
      </w:r>
      <w:r w:rsidR="00CD0A96">
        <w:rPr>
          <w:rFonts w:ascii="仿宋_GB2312" w:eastAsia="仿宋_GB2312" w:hAnsi="仿宋_GB2312" w:cs="仿宋_GB2312" w:hint="eastAsia"/>
          <w:kern w:val="0"/>
          <w:sz w:val="30"/>
          <w:szCs w:val="30"/>
        </w:rPr>
        <w:t>。</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13、</w:t>
      </w:r>
      <w:r w:rsidR="008041E4">
        <w:rPr>
          <w:rFonts w:ascii="仿宋_GB2312" w:eastAsia="仿宋_GB2312" w:hAnsi="仿宋_GB2312" w:cs="仿宋_GB2312" w:hint="eastAsia"/>
          <w:kern w:val="0"/>
          <w:sz w:val="30"/>
          <w:szCs w:val="30"/>
        </w:rPr>
        <w:t>30207邮电费0.54万元</w:t>
      </w:r>
      <w:r w:rsidR="00C12FEC">
        <w:rPr>
          <w:rFonts w:ascii="仿宋_GB2312" w:eastAsia="仿宋_GB2312" w:hAnsi="仿宋_GB2312" w:cs="仿宋_GB2312" w:hint="eastAsia"/>
          <w:kern w:val="0"/>
          <w:sz w:val="30"/>
          <w:szCs w:val="30"/>
        </w:rPr>
        <w:t>（基本支出0.54万元，项目支出0万元）</w:t>
      </w:r>
      <w:r w:rsidR="008041E4">
        <w:rPr>
          <w:rFonts w:ascii="仿宋_GB2312" w:eastAsia="仿宋_GB2312" w:hAnsi="仿宋_GB2312" w:cs="仿宋_GB2312" w:hint="eastAsia"/>
          <w:kern w:val="0"/>
          <w:sz w:val="30"/>
          <w:szCs w:val="30"/>
        </w:rPr>
        <w:t>，主要用于单位支出的信函、包裹、货物等物品的邮寄费及电话费等</w:t>
      </w:r>
      <w:r w:rsidR="00CD0A96">
        <w:rPr>
          <w:rFonts w:ascii="仿宋_GB2312" w:eastAsia="仿宋_GB2312" w:hAnsi="仿宋_GB2312" w:cs="仿宋_GB2312" w:hint="eastAsia"/>
          <w:kern w:val="0"/>
          <w:sz w:val="30"/>
          <w:szCs w:val="30"/>
        </w:rPr>
        <w:t>。</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14、</w:t>
      </w:r>
      <w:r w:rsidR="008041E4">
        <w:rPr>
          <w:rFonts w:ascii="仿宋_GB2312" w:eastAsia="仿宋_GB2312" w:hAnsi="仿宋_GB2312" w:cs="仿宋_GB2312" w:hint="eastAsia"/>
          <w:kern w:val="0"/>
          <w:sz w:val="30"/>
          <w:szCs w:val="30"/>
        </w:rPr>
        <w:t>30211差旅费1.89万元</w:t>
      </w:r>
      <w:r w:rsidR="00C12FEC">
        <w:rPr>
          <w:rFonts w:ascii="仿宋_GB2312" w:eastAsia="仿宋_GB2312" w:hAnsi="仿宋_GB2312" w:cs="仿宋_GB2312" w:hint="eastAsia"/>
          <w:kern w:val="0"/>
          <w:sz w:val="30"/>
          <w:szCs w:val="30"/>
        </w:rPr>
        <w:t>（基本支出0.54万元，项目支出0万元）</w:t>
      </w:r>
      <w:r w:rsidR="008041E4">
        <w:rPr>
          <w:rFonts w:ascii="仿宋_GB2312" w:eastAsia="仿宋_GB2312" w:hAnsi="仿宋_GB2312" w:cs="仿宋_GB2312" w:hint="eastAsia"/>
          <w:kern w:val="0"/>
          <w:sz w:val="30"/>
          <w:szCs w:val="30"/>
        </w:rPr>
        <w:t>，主要用于单位工作人员国（境）内出差发生的城市间交通费、住宿费、伙食补助费和市内交通费支出</w:t>
      </w:r>
      <w:r w:rsidR="00CD0A96">
        <w:rPr>
          <w:rFonts w:ascii="仿宋_GB2312" w:eastAsia="仿宋_GB2312" w:hAnsi="仿宋_GB2312" w:cs="仿宋_GB2312" w:hint="eastAsia"/>
          <w:kern w:val="0"/>
          <w:sz w:val="30"/>
          <w:szCs w:val="30"/>
        </w:rPr>
        <w:t>。</w:t>
      </w:r>
      <w:r w:rsidR="008041E4">
        <w:rPr>
          <w:rFonts w:ascii="仿宋_GB2312" w:eastAsia="仿宋_GB2312" w:hAnsi="仿宋_GB2312" w:cs="仿宋_GB2312" w:hint="eastAsia"/>
          <w:kern w:val="0"/>
          <w:sz w:val="30"/>
          <w:szCs w:val="30"/>
        </w:rPr>
        <w:t xml:space="preserve"> </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15、</w:t>
      </w:r>
      <w:r w:rsidR="008041E4">
        <w:rPr>
          <w:rFonts w:ascii="仿宋_GB2312" w:eastAsia="仿宋_GB2312" w:hAnsi="仿宋_GB2312" w:cs="仿宋_GB2312" w:hint="eastAsia"/>
          <w:kern w:val="0"/>
          <w:sz w:val="30"/>
          <w:szCs w:val="30"/>
        </w:rPr>
        <w:t>30217公务接待费1.08万元</w:t>
      </w:r>
      <w:r w:rsidR="00C12FEC">
        <w:rPr>
          <w:rFonts w:ascii="仿宋_GB2312" w:eastAsia="仿宋_GB2312" w:hAnsi="仿宋_GB2312" w:cs="仿宋_GB2312" w:hint="eastAsia"/>
          <w:kern w:val="0"/>
          <w:sz w:val="30"/>
          <w:szCs w:val="30"/>
        </w:rPr>
        <w:t>（基本支出1.08万元，项目支出0万元）</w:t>
      </w:r>
      <w:r w:rsidR="008041E4">
        <w:rPr>
          <w:rFonts w:ascii="仿宋_GB2312" w:eastAsia="仿宋_GB2312" w:hAnsi="仿宋_GB2312" w:cs="仿宋_GB2312" w:hint="eastAsia"/>
          <w:kern w:val="0"/>
          <w:sz w:val="30"/>
          <w:szCs w:val="30"/>
        </w:rPr>
        <w:t>，主要用于单位按规定开支的各类公务接待费用支出</w:t>
      </w:r>
      <w:r w:rsidR="00CD0A96">
        <w:rPr>
          <w:rFonts w:ascii="仿宋_GB2312" w:eastAsia="仿宋_GB2312" w:hAnsi="仿宋_GB2312" w:cs="仿宋_GB2312" w:hint="eastAsia"/>
          <w:kern w:val="0"/>
          <w:sz w:val="30"/>
          <w:szCs w:val="30"/>
        </w:rPr>
        <w:t>。</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16、</w:t>
      </w:r>
      <w:r w:rsidR="008041E4">
        <w:rPr>
          <w:rFonts w:ascii="仿宋_GB2312" w:eastAsia="仿宋_GB2312" w:hAnsi="仿宋_GB2312" w:cs="仿宋_GB2312" w:hint="eastAsia"/>
          <w:kern w:val="0"/>
          <w:sz w:val="30"/>
          <w:szCs w:val="30"/>
        </w:rPr>
        <w:t>30226劳务费7.39万元</w:t>
      </w:r>
      <w:r w:rsidR="000A7773">
        <w:rPr>
          <w:rFonts w:ascii="仿宋_GB2312" w:eastAsia="仿宋_GB2312" w:hAnsi="仿宋_GB2312" w:cs="仿宋_GB2312" w:hint="eastAsia"/>
          <w:kern w:val="0"/>
          <w:sz w:val="30"/>
          <w:szCs w:val="30"/>
        </w:rPr>
        <w:t>（基本支出7.39万元，项目支出0万元）</w:t>
      </w:r>
      <w:r w:rsidR="008041E4">
        <w:rPr>
          <w:rFonts w:ascii="仿宋_GB2312" w:eastAsia="仿宋_GB2312" w:hAnsi="仿宋_GB2312" w:cs="仿宋_GB2312" w:hint="eastAsia"/>
          <w:kern w:val="0"/>
          <w:sz w:val="30"/>
          <w:szCs w:val="30"/>
        </w:rPr>
        <w:t>，主要用于单位编外用工工资支出</w:t>
      </w:r>
      <w:r w:rsidR="00CD0A96">
        <w:rPr>
          <w:rFonts w:ascii="仿宋_GB2312" w:eastAsia="仿宋_GB2312" w:hAnsi="仿宋_GB2312" w:cs="仿宋_GB2312" w:hint="eastAsia"/>
          <w:kern w:val="0"/>
          <w:sz w:val="30"/>
          <w:szCs w:val="30"/>
        </w:rPr>
        <w:t>。</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17、</w:t>
      </w:r>
      <w:r w:rsidR="008041E4">
        <w:rPr>
          <w:rFonts w:ascii="仿宋_GB2312" w:eastAsia="仿宋_GB2312" w:hAnsi="仿宋_GB2312" w:cs="仿宋_GB2312" w:hint="eastAsia"/>
          <w:kern w:val="0"/>
          <w:sz w:val="30"/>
          <w:szCs w:val="30"/>
        </w:rPr>
        <w:t>30228工会经费3.08万元</w:t>
      </w:r>
      <w:r w:rsidR="000A7773">
        <w:rPr>
          <w:rFonts w:ascii="仿宋_GB2312" w:eastAsia="仿宋_GB2312" w:hAnsi="仿宋_GB2312" w:cs="仿宋_GB2312" w:hint="eastAsia"/>
          <w:kern w:val="0"/>
          <w:sz w:val="30"/>
          <w:szCs w:val="30"/>
        </w:rPr>
        <w:t>（基本支出3.08万元，项目支出0万元）</w:t>
      </w:r>
      <w:r w:rsidR="008041E4">
        <w:rPr>
          <w:rFonts w:ascii="仿宋_GB2312" w:eastAsia="仿宋_GB2312" w:hAnsi="仿宋_GB2312" w:cs="仿宋_GB2312" w:hint="eastAsia"/>
          <w:kern w:val="0"/>
          <w:sz w:val="30"/>
          <w:szCs w:val="30"/>
        </w:rPr>
        <w:t>，主要用于单位按规定提取的工会经费</w:t>
      </w:r>
      <w:r w:rsidR="00CD0A96">
        <w:rPr>
          <w:rFonts w:ascii="仿宋_GB2312" w:eastAsia="仿宋_GB2312" w:hAnsi="仿宋_GB2312" w:cs="仿宋_GB2312" w:hint="eastAsia"/>
          <w:kern w:val="0"/>
          <w:sz w:val="30"/>
          <w:szCs w:val="30"/>
        </w:rPr>
        <w:t>。</w:t>
      </w:r>
    </w:p>
    <w:p w:rsidR="00EE48AB">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18、</w:t>
      </w:r>
      <w:r w:rsidR="008041E4">
        <w:rPr>
          <w:rFonts w:ascii="仿宋_GB2312" w:eastAsia="仿宋_GB2312" w:hAnsi="仿宋_GB2312" w:cs="仿宋_GB2312" w:hint="eastAsia"/>
          <w:kern w:val="0"/>
          <w:sz w:val="30"/>
          <w:szCs w:val="30"/>
        </w:rPr>
        <w:t>30229福利费2.97万元</w:t>
      </w:r>
      <w:r w:rsidR="000A7773">
        <w:rPr>
          <w:rFonts w:ascii="仿宋_GB2312" w:eastAsia="仿宋_GB2312" w:hAnsi="仿宋_GB2312" w:cs="仿宋_GB2312" w:hint="eastAsia"/>
          <w:kern w:val="0"/>
          <w:sz w:val="30"/>
          <w:szCs w:val="30"/>
        </w:rPr>
        <w:t>（基本支出2.97万元，项目支出0万元）</w:t>
      </w:r>
      <w:r w:rsidR="008041E4">
        <w:rPr>
          <w:rFonts w:ascii="仿宋_GB2312" w:eastAsia="仿宋_GB2312" w:hAnsi="仿宋_GB2312" w:cs="仿宋_GB2312" w:hint="eastAsia"/>
          <w:kern w:val="0"/>
          <w:sz w:val="30"/>
          <w:szCs w:val="30"/>
        </w:rPr>
        <w:t>，主要用于单位按规定提取的职工福利费</w:t>
      </w:r>
      <w:r w:rsidR="00CD0A96">
        <w:rPr>
          <w:rFonts w:ascii="仿宋_GB2312" w:eastAsia="仿宋_GB2312" w:hAnsi="仿宋_GB2312" w:cs="仿宋_GB2312" w:hint="eastAsia"/>
          <w:kern w:val="0"/>
          <w:sz w:val="30"/>
          <w:szCs w:val="30"/>
        </w:rPr>
        <w:t>。</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19、</w:t>
      </w:r>
      <w:r w:rsidR="008041E4">
        <w:rPr>
          <w:rFonts w:ascii="仿宋_GB2312" w:eastAsia="仿宋_GB2312" w:hAnsi="仿宋_GB2312" w:cs="仿宋_GB2312" w:hint="eastAsia"/>
          <w:kern w:val="0"/>
          <w:sz w:val="30"/>
          <w:szCs w:val="30"/>
        </w:rPr>
        <w:t>30239其他交通费用13.07万元</w:t>
      </w:r>
      <w:r w:rsidR="000A7773">
        <w:rPr>
          <w:rFonts w:ascii="仿宋_GB2312" w:eastAsia="仿宋_GB2312" w:hAnsi="仿宋_GB2312" w:cs="仿宋_GB2312" w:hint="eastAsia"/>
          <w:kern w:val="0"/>
          <w:sz w:val="30"/>
          <w:szCs w:val="30"/>
        </w:rPr>
        <w:t>（基本支出13.07万元，项目支出0万元）</w:t>
      </w:r>
      <w:r w:rsidR="008041E4">
        <w:rPr>
          <w:rFonts w:ascii="仿宋_GB2312" w:eastAsia="仿宋_GB2312" w:hAnsi="仿宋_GB2312" w:cs="仿宋_GB2312" w:hint="eastAsia"/>
          <w:kern w:val="0"/>
          <w:sz w:val="30"/>
          <w:szCs w:val="30"/>
        </w:rPr>
        <w:t>，主要用于单位公务交通补贴、租车费用等支出。</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w:t>
      </w:r>
      <w:r w:rsidR="008041E4">
        <w:rPr>
          <w:rFonts w:ascii="仿宋_GB2312" w:eastAsia="仿宋_GB2312" w:hAnsi="仿宋_GB2312" w:cs="仿宋_GB2312" w:hint="eastAsia"/>
          <w:kern w:val="0"/>
          <w:sz w:val="30"/>
          <w:szCs w:val="30"/>
        </w:rPr>
        <w:t>30305生活补助0.99万元</w:t>
      </w:r>
      <w:r w:rsidR="00F070FD">
        <w:rPr>
          <w:rFonts w:ascii="仿宋_GB2312" w:eastAsia="仿宋_GB2312" w:hAnsi="仿宋_GB2312" w:cs="仿宋_GB2312" w:hint="eastAsia"/>
          <w:kern w:val="0"/>
          <w:sz w:val="30"/>
          <w:szCs w:val="30"/>
        </w:rPr>
        <w:t>（基本支出0.99万元，项目支出0万元）</w:t>
      </w:r>
      <w:r w:rsidR="008041E4">
        <w:rPr>
          <w:rFonts w:ascii="仿宋_GB2312" w:eastAsia="仿宋_GB2312" w:hAnsi="仿宋_GB2312" w:cs="仿宋_GB2312" w:hint="eastAsia"/>
          <w:kern w:val="0"/>
          <w:sz w:val="30"/>
          <w:szCs w:val="30"/>
        </w:rPr>
        <w:t>，主要用于单位遗属生活补助支出。</w:t>
      </w:r>
    </w:p>
    <w:p w:rsidR="00274C5D">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rsidR="00274C5D">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274C5D">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274C5D">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274C5D">
      <w:pPr>
        <w:widowControl/>
        <w:ind w:firstLine="450" w:firstLineChars="150"/>
        <w:jc w:val="left"/>
        <w:rPr>
          <w:rFonts w:ascii="楷体_GB2312" w:eastAsia="楷体_GB2312"/>
          <w:kern w:val="0"/>
          <w:sz w:val="30"/>
          <w:szCs w:val="30"/>
        </w:rPr>
      </w:pPr>
      <w:r>
        <w:rPr>
          <w:rFonts w:ascii="楷体_GB2312" w:eastAsia="楷体_GB2312" w:hint="eastAsia"/>
          <w:kern w:val="0"/>
          <w:sz w:val="30"/>
          <w:szCs w:val="30"/>
        </w:rPr>
        <w:t>（四）经济社会事业发展事项</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2021年石林生态工业集中区管理委员会无对下专项转移支付项目。</w:t>
      </w:r>
    </w:p>
    <w:p w:rsidR="00274C5D">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2021年石林生态工业集中区管理委员会无政府采购预算。</w:t>
      </w:r>
    </w:p>
    <w:p w:rsidR="00274C5D">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石林生态工业集中区管理委员会2021年一般公共预算财政拨款“三公”经费预算合计20万元，较上年减少4万元，下降17%，具体变动情况如下：</w:t>
      </w:r>
    </w:p>
    <w:p w:rsidR="00274C5D">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石林生态工业集中区管理委员会2021年因公出国（境）费预算为0万元，较上年增加0万元，增长0%，共计安排因公出国（境）团组0个，因公出国（境）0人次。</w:t>
      </w:r>
    </w:p>
    <w:p w:rsidR="00274C5D">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石林生态工业集中区管理委员会2021年公务接待费预算为16万元，较上年减少4万元，下降20%，国内公务接待批次为356次，共计接待2667人次。</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减少原因: 按照“只减不增”的原则从严从紧编制，结合上年支出情况，缩减公务接待费。</w:t>
      </w:r>
    </w:p>
    <w:p w:rsidR="00274C5D">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生态工业集中区管理委员会2021年公务用车购置及运行维护费为4万元，较上年增加0万元，增长0%。其中：公务用车购置费0万元，较上年增加0万元，增长0%；公务用车运行维护费4万元，较上年增加0万元，增长0%。共计购置公务用车0辆，年末公务用车保有量为1辆。</w:t>
      </w:r>
      <w:bookmarkStart w:id="0" w:name="_GoBack"/>
      <w:bookmarkEnd w:id="0"/>
    </w:p>
    <w:p w:rsidR="00274C5D">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石林生态工业集中区管理委员会2021年无重点项目预算。</w:t>
      </w:r>
    </w:p>
    <w:p w:rsidR="00274C5D">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274C5D">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预算公开：</w:t>
      </w:r>
      <w:r>
        <w:rPr>
          <w:rFonts w:ascii="仿宋_GB2312" w:eastAsia="仿宋_GB2312" w:hAnsi="仿宋_GB2312" w:cs="仿宋_GB2312" w:hint="eastAsia"/>
          <w:kern w:val="0"/>
          <w:sz w:val="30"/>
          <w:szCs w:val="30"/>
        </w:rPr>
        <w:t>是指经本级人代会或人大常委会批准的预算及报表，应当在批准后二十日内由本级政府财政部门向社会公开，并</w:t>
      </w:r>
      <w:r>
        <w:rPr>
          <w:rFonts w:ascii="仿宋_GB2312" w:eastAsia="仿宋_GB2312" w:hAnsi="仿宋_GB2312" w:cs="仿宋_GB2312" w:hint="eastAsia"/>
          <w:kern w:val="0"/>
          <w:sz w:val="30"/>
          <w:szCs w:val="30"/>
        </w:rPr>
        <w:t>作相应说明；经本级政府财政部门批复的部门预算及报表，应当在批复后二十日内由各部门向社会公开，并作相应说明。</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一般公共预算：</w:t>
      </w:r>
      <w:r>
        <w:rPr>
          <w:rFonts w:ascii="仿宋_GB2312" w:eastAsia="仿宋_GB2312" w:hAnsi="仿宋_GB2312" w:cs="仿宋_GB2312" w:hint="eastAsia"/>
          <w:kern w:val="0"/>
          <w:sz w:val="30"/>
          <w:szCs w:val="30"/>
        </w:rPr>
        <w:t>是对以税收为主体的财政收入，安排用于保障和改善民生、推动经济社会发展、维护国家安全、维持国家机构正常运转等方面的收支预算。</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政府性基金预算：</w:t>
      </w:r>
      <w:r>
        <w:rPr>
          <w:rFonts w:ascii="仿宋_GB2312" w:eastAsia="仿宋_GB2312" w:hAnsi="仿宋_GB2312" w:cs="仿宋_GB2312" w:hint="eastAsia"/>
          <w:kern w:val="0"/>
          <w:sz w:val="30"/>
          <w:szCs w:val="30"/>
        </w:rPr>
        <w:t>是国家通过向社会征收以及出让土地、发行彩票等方式取得收入，并专项用于支持特定基础设施建设和社会事业发展的财政收支预算，是政府预算体系的重要组成部分。</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政府采购：</w:t>
      </w:r>
      <w:r>
        <w:rPr>
          <w:rFonts w:ascii="仿宋_GB2312" w:eastAsia="仿宋_GB2312" w:hAnsi="仿宋_GB2312" w:cs="仿宋_GB2312" w:hint="eastAsia"/>
          <w:kern w:val="0"/>
          <w:sz w:val="30"/>
          <w:szCs w:val="30"/>
        </w:rPr>
        <w:t>指各级国家机关、事业单位和团体组织，使用财政性资金采购依法制定的集中采购目录以内的或者采购限额标准以上的货物、工程和服务的行为。</w:t>
      </w:r>
    </w:p>
    <w:p w:rsidR="00274C5D">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生态工业集中区管理委员会2021年机关运行经费安排34.88万元，主要用于办公经费、印刷费、水电费、邮电费、劳务费等日常开支，以保证机构正常运转。与上年对比减少1.48万元，减少原因是人员减少，按定额核定的机关运行经费相应减少。</w:t>
      </w:r>
    </w:p>
    <w:p w:rsidR="00274C5D">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截至2020年12月31日的国有资产占有使用情况如下：</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石林生态工业集中区管理委员会资产总额15375.39万元，</w:t>
      </w:r>
      <w:r>
        <w:rPr>
          <w:rFonts w:ascii="仿宋_GB2312" w:eastAsia="仿宋_GB2312" w:hAnsi="仿宋_GB2312" w:cs="仿宋_GB2312"/>
          <w:kern w:val="0"/>
          <w:sz w:val="30"/>
          <w:szCs w:val="30"/>
        </w:rPr>
        <w:t>其中，流动资产</w:t>
      </w:r>
      <w:r>
        <w:rPr>
          <w:rFonts w:ascii="仿宋_GB2312" w:eastAsia="仿宋_GB2312" w:hAnsi="仿宋_GB2312" w:cs="仿宋_GB2312" w:hint="eastAsia"/>
          <w:kern w:val="0"/>
          <w:sz w:val="30"/>
          <w:szCs w:val="30"/>
        </w:rPr>
        <w:t>15361.96</w:t>
      </w:r>
      <w:r>
        <w:rPr>
          <w:rFonts w:ascii="仿宋_GB2312" w:eastAsia="仿宋_GB2312" w:hAnsi="仿宋_GB2312" w:cs="仿宋_GB2312"/>
          <w:kern w:val="0"/>
          <w:sz w:val="30"/>
          <w:szCs w:val="30"/>
        </w:rPr>
        <w:t>万元，固定资产</w:t>
      </w:r>
      <w:r>
        <w:rPr>
          <w:rFonts w:ascii="仿宋_GB2312" w:eastAsia="仿宋_GB2312" w:hAnsi="仿宋_GB2312" w:cs="仿宋_GB2312" w:hint="eastAsia"/>
          <w:kern w:val="0"/>
          <w:sz w:val="30"/>
          <w:szCs w:val="30"/>
        </w:rPr>
        <w:t>12.91</w:t>
      </w:r>
      <w:r>
        <w:rPr>
          <w:rFonts w:ascii="仿宋_GB2312" w:eastAsia="仿宋_GB2312" w:hAnsi="仿宋_GB2312" w:cs="仿宋_GB2312"/>
          <w:kern w:val="0"/>
          <w:sz w:val="30"/>
          <w:szCs w:val="30"/>
        </w:rPr>
        <w:t>万元，对外投资及有价证券</w:t>
      </w:r>
      <w:r>
        <w:rPr>
          <w:rFonts w:ascii="仿宋_GB2312" w:eastAsia="仿宋_GB2312" w:hAnsi="仿宋_GB2312" w:cs="仿宋_GB2312" w:hint="eastAsia"/>
          <w:kern w:val="0"/>
          <w:sz w:val="30"/>
          <w:szCs w:val="30"/>
        </w:rPr>
        <w:t>0万</w:t>
      </w:r>
      <w:r>
        <w:rPr>
          <w:rFonts w:ascii="仿宋_GB2312" w:eastAsia="仿宋_GB2312" w:hAnsi="仿宋_GB2312" w:cs="仿宋_GB2312"/>
          <w:kern w:val="0"/>
          <w:sz w:val="30"/>
          <w:szCs w:val="30"/>
        </w:rPr>
        <w:t>元，在建工程</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万元，无形资产</w:t>
      </w:r>
      <w:r>
        <w:rPr>
          <w:rFonts w:ascii="仿宋_GB2312" w:eastAsia="仿宋_GB2312" w:hAnsi="仿宋_GB2312" w:cs="仿宋_GB2312" w:hint="eastAsia"/>
          <w:kern w:val="0"/>
          <w:sz w:val="30"/>
          <w:szCs w:val="30"/>
        </w:rPr>
        <w:t>0.52</w:t>
      </w:r>
      <w:r>
        <w:rPr>
          <w:rFonts w:ascii="仿宋_GB2312" w:eastAsia="仿宋_GB2312" w:hAnsi="仿宋_GB2312" w:cs="仿宋_GB2312"/>
          <w:kern w:val="0"/>
          <w:sz w:val="30"/>
          <w:szCs w:val="30"/>
        </w:rPr>
        <w:t>万元，其他资产</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rsidR="00274C5D">
      <w:pPr>
        <w:widowControl/>
        <w:spacing w:line="54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四</w:t>
      </w:r>
      <w:r>
        <w:rPr>
          <w:rFonts w:ascii="楷体_GB2312" w:eastAsia="楷体_GB2312"/>
          <w:kern w:val="0"/>
          <w:sz w:val="32"/>
          <w:szCs w:val="32"/>
        </w:rPr>
        <w:t>）</w:t>
      </w:r>
      <w:r>
        <w:rPr>
          <w:rFonts w:ascii="楷体_GB2312" w:eastAsia="楷体_GB2312" w:hint="eastAsia"/>
          <w:kern w:val="0"/>
          <w:sz w:val="32"/>
          <w:szCs w:val="32"/>
        </w:rPr>
        <w:t>重点领域财政项目文本情况</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2021年石林生态工业集中区管理委员会无重点领域财政项目。</w:t>
      </w:r>
    </w:p>
    <w:p w:rsidR="00274C5D">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rsidR="00274C5D">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2021年本级财力安排石林生态工业集中区管理委员会基本支出442.69万元，与上年对比减少13.23万元，增减变化的原因主要是：</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 2020年编制预算时人数为28人，2021年编制预算时人数为27人，因人员减少导致经费减少</w:t>
      </w:r>
    </w:p>
    <w:p w:rsidR="00274C5D">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rsidR="00274C5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2021年本级财力安排石林生态工业集中区管理委员会项目支出0万元，与上年一致。</w:t>
      </w:r>
    </w:p>
    <w:p w:rsidR="00274C5D">
      <w:pPr>
        <w:widowControl/>
        <w:ind w:firstLine="600" w:firstLineChars="200"/>
        <w:jc w:val="left"/>
        <w:rPr>
          <w:rFonts w:eastAsia="仿宋_GB2312"/>
          <w:kern w:val="0"/>
          <w:sz w:val="30"/>
          <w:szCs w:val="30"/>
        </w:rPr>
      </w:pPr>
    </w:p>
    <w:p w:rsidR="00274C5D">
      <w:pPr>
        <w:widowControl/>
        <w:ind w:firstLine="600" w:firstLineChars="200"/>
        <w:jc w:val="left"/>
        <w:rPr>
          <w:rFonts w:eastAsia="仿宋_GB2312"/>
          <w:kern w:val="0"/>
          <w:sz w:val="30"/>
          <w:szCs w:val="30"/>
        </w:rPr>
      </w:pPr>
    </w:p>
    <w:p w:rsidR="00274C5D"/>
    <w:p>
      <w:pPr>
        <w:rPr>
          <w:rFonts w:ascii="Arial" w:eastAsia="Arial" w:hAnsi="Arial" w:cs="Arial"/>
          <w:b/>
          <w:sz w:val="36"/>
        </w:rPr>
      </w:pPr>
      <w:r>
        <w:rPr>
          <w:rFonts w:ascii="Arial" w:eastAsia="Arial" w:hAnsi="Arial" w:cs="Arial"/>
          <w:b/>
          <w:sz w:val="36"/>
        </w:rPr>
        <w:t>监督索引号53012671023600111</w:t>
      </w:r>
    </w:p>
    <w:sectPr w:rsidSect="00274C5D">
      <w:headerReference w:type="even" r:id="rId6"/>
      <w:headerReference w:type="default" r:id="rId7"/>
      <w:pgSz w:w="11906" w:h="16838"/>
      <w:pgMar w:top="1247" w:right="1797" w:bottom="124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5D">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5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794354"/>
    <w:rsid w:val="00031E2A"/>
    <w:rsid w:val="00057A58"/>
    <w:rsid w:val="00097272"/>
    <w:rsid w:val="000A7773"/>
    <w:rsid w:val="000D197F"/>
    <w:rsid w:val="000D315D"/>
    <w:rsid w:val="000E55AC"/>
    <w:rsid w:val="001222EB"/>
    <w:rsid w:val="00181EBB"/>
    <w:rsid w:val="00186E75"/>
    <w:rsid w:val="001936E5"/>
    <w:rsid w:val="001B7DE7"/>
    <w:rsid w:val="001C7B0A"/>
    <w:rsid w:val="00233072"/>
    <w:rsid w:val="00270EBC"/>
    <w:rsid w:val="00274C5D"/>
    <w:rsid w:val="002816F2"/>
    <w:rsid w:val="00282F08"/>
    <w:rsid w:val="0028530E"/>
    <w:rsid w:val="002B064B"/>
    <w:rsid w:val="002C322A"/>
    <w:rsid w:val="002D501F"/>
    <w:rsid w:val="00364E74"/>
    <w:rsid w:val="003A3075"/>
    <w:rsid w:val="003B2803"/>
    <w:rsid w:val="003D51CC"/>
    <w:rsid w:val="003E419F"/>
    <w:rsid w:val="003E4587"/>
    <w:rsid w:val="00412FE2"/>
    <w:rsid w:val="00425324"/>
    <w:rsid w:val="004A0403"/>
    <w:rsid w:val="004F0825"/>
    <w:rsid w:val="004F1301"/>
    <w:rsid w:val="00523D1C"/>
    <w:rsid w:val="005916A7"/>
    <w:rsid w:val="005D37A4"/>
    <w:rsid w:val="005E74C4"/>
    <w:rsid w:val="005F33AD"/>
    <w:rsid w:val="00622A89"/>
    <w:rsid w:val="00623F87"/>
    <w:rsid w:val="00626439"/>
    <w:rsid w:val="00631DC2"/>
    <w:rsid w:val="0063278F"/>
    <w:rsid w:val="00632D84"/>
    <w:rsid w:val="006A298E"/>
    <w:rsid w:val="006A6826"/>
    <w:rsid w:val="006B1247"/>
    <w:rsid w:val="006B1EDA"/>
    <w:rsid w:val="006E6709"/>
    <w:rsid w:val="006F6026"/>
    <w:rsid w:val="007037EF"/>
    <w:rsid w:val="007735A4"/>
    <w:rsid w:val="00794354"/>
    <w:rsid w:val="007A0014"/>
    <w:rsid w:val="007A5D71"/>
    <w:rsid w:val="007B2D63"/>
    <w:rsid w:val="007F1726"/>
    <w:rsid w:val="008041E4"/>
    <w:rsid w:val="0081628E"/>
    <w:rsid w:val="00827CB9"/>
    <w:rsid w:val="00840F06"/>
    <w:rsid w:val="00876408"/>
    <w:rsid w:val="008812EF"/>
    <w:rsid w:val="008B456B"/>
    <w:rsid w:val="008C6FFE"/>
    <w:rsid w:val="0090442C"/>
    <w:rsid w:val="00921AAE"/>
    <w:rsid w:val="00925F20"/>
    <w:rsid w:val="00932066"/>
    <w:rsid w:val="00953BB3"/>
    <w:rsid w:val="00960924"/>
    <w:rsid w:val="00966AFC"/>
    <w:rsid w:val="00985941"/>
    <w:rsid w:val="009B4D39"/>
    <w:rsid w:val="009D2172"/>
    <w:rsid w:val="00A13EBA"/>
    <w:rsid w:val="00A15B4A"/>
    <w:rsid w:val="00A629D6"/>
    <w:rsid w:val="00A70EB9"/>
    <w:rsid w:val="00A90505"/>
    <w:rsid w:val="00A90B37"/>
    <w:rsid w:val="00AF219F"/>
    <w:rsid w:val="00B24B6B"/>
    <w:rsid w:val="00B35D50"/>
    <w:rsid w:val="00B4760D"/>
    <w:rsid w:val="00B740DD"/>
    <w:rsid w:val="00B74978"/>
    <w:rsid w:val="00B917FD"/>
    <w:rsid w:val="00B94864"/>
    <w:rsid w:val="00BA5F7D"/>
    <w:rsid w:val="00BB0895"/>
    <w:rsid w:val="00BB187C"/>
    <w:rsid w:val="00BC3C82"/>
    <w:rsid w:val="00BE7EF7"/>
    <w:rsid w:val="00C12FEC"/>
    <w:rsid w:val="00C22B0A"/>
    <w:rsid w:val="00C25CFE"/>
    <w:rsid w:val="00C41FE1"/>
    <w:rsid w:val="00C55D20"/>
    <w:rsid w:val="00C603C1"/>
    <w:rsid w:val="00C622FD"/>
    <w:rsid w:val="00C64CA5"/>
    <w:rsid w:val="00CA3ED0"/>
    <w:rsid w:val="00CA5798"/>
    <w:rsid w:val="00CD0A96"/>
    <w:rsid w:val="00CF75AD"/>
    <w:rsid w:val="00D07122"/>
    <w:rsid w:val="00D24EE1"/>
    <w:rsid w:val="00DB08A5"/>
    <w:rsid w:val="00DB618A"/>
    <w:rsid w:val="00DD00CD"/>
    <w:rsid w:val="00DD7CF9"/>
    <w:rsid w:val="00EE48AB"/>
    <w:rsid w:val="00EF0776"/>
    <w:rsid w:val="00F00A42"/>
    <w:rsid w:val="00F05B87"/>
    <w:rsid w:val="00F070FD"/>
    <w:rsid w:val="00F13DC6"/>
    <w:rsid w:val="00F44072"/>
    <w:rsid w:val="00F53EFE"/>
    <w:rsid w:val="00F65CE5"/>
    <w:rsid w:val="00F83912"/>
    <w:rsid w:val="00F86C73"/>
    <w:rsid w:val="00FB524C"/>
    <w:rsid w:val="00FB547C"/>
    <w:rsid w:val="00FB75F3"/>
    <w:rsid w:val="0A6337A5"/>
    <w:rsid w:val="0A926097"/>
    <w:rsid w:val="0B945097"/>
    <w:rsid w:val="0CA1266B"/>
    <w:rsid w:val="241311C4"/>
    <w:rsid w:val="254D4E22"/>
    <w:rsid w:val="2AC5135B"/>
    <w:rsid w:val="2B843557"/>
    <w:rsid w:val="36572A40"/>
    <w:rsid w:val="394C70D9"/>
    <w:rsid w:val="48146FAA"/>
    <w:rsid w:val="490C3743"/>
    <w:rsid w:val="4B637835"/>
    <w:rsid w:val="58F256AA"/>
    <w:rsid w:val="5CE4397F"/>
    <w:rsid w:val="6011507C"/>
    <w:rsid w:val="63F5199F"/>
    <w:rsid w:val="64730E43"/>
    <w:rsid w:val="6644603A"/>
    <w:rsid w:val="759B325C"/>
    <w:rsid w:val="75D6371A"/>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C5D"/>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274C5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rsid w:val="00274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rsid w:val="00274C5D"/>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sid w:val="00274C5D"/>
    <w:rPr>
      <w:sz w:val="18"/>
      <w:szCs w:val="18"/>
    </w:rPr>
  </w:style>
  <w:style w:type="character" w:customStyle="1" w:styleId="Char0">
    <w:name w:val="页脚 Char"/>
    <w:basedOn w:val="DefaultParagraphFont"/>
    <w:link w:val="Footer"/>
    <w:uiPriority w:val="99"/>
    <w:qFormat/>
    <w:rsid w:val="00274C5D"/>
    <w:rPr>
      <w:sz w:val="18"/>
      <w:szCs w:val="18"/>
    </w:rPr>
  </w:style>
  <w:style w:type="paragraph" w:styleId="ListParagraph">
    <w:name w:val="List Paragraph"/>
    <w:basedOn w:val="Normal"/>
    <w:uiPriority w:val="99"/>
    <w:unhideWhenUsed/>
    <w:rsid w:val="00274C5D"/>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7BA1F-EA8A-4FDE-9D61-9990BDB6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822</Words>
  <Characters>4689</Characters>
  <Application>Microsoft Office Word</Application>
  <DocSecurity>0</DocSecurity>
  <Lines>39</Lines>
  <Paragraphs>10</Paragraphs>
  <ScaleCrop>false</ScaleCrop>
  <Company>Microsoft</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Administrator</cp:lastModifiedBy>
  <cp:revision>38</cp:revision>
  <cp:lastPrinted>2019-02-15T02:07:00Z</cp:lastPrinted>
  <dcterms:created xsi:type="dcterms:W3CDTF">2021-01-22T02:23:00Z</dcterms:created>
  <dcterms:modified xsi:type="dcterms:W3CDTF">2021-02-22T06:50:00Z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