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监督索引号53012670363900000</w:t>
      </w:r>
    </w:p>
    <w:p>
      <w:pPr>
        <w:jc w:val="center"/>
        <w:rPr>
          <w:rFonts w:ascii="方正小标宋简体" w:eastAsia="方正小标宋简体"/>
          <w:sz w:val="36"/>
          <w:szCs w:val="36"/>
        </w:rPr>
      </w:pPr>
      <w:r>
        <w:rPr>
          <w:rFonts w:ascii="方正小标宋简体" w:eastAsia="方正小标宋简体" w:hAnsi="方正小标宋简体" w:cs="方正小标宋简体" w:hint="eastAsia"/>
          <w:sz w:val="36"/>
          <w:szCs w:val="36"/>
          <w:lang w:eastAsia="zh-CN"/>
        </w:rPr>
        <w:t>石林彝族自治县融媒体中心</w:t>
      </w:r>
      <w:r>
        <w:rPr>
          <w:rFonts w:ascii="方正小标宋简体" w:eastAsia="方正小标宋简体" w:hAnsi="方正小标宋简体" w:cs="方正小标宋简体" w:hint="eastAsia"/>
          <w:sz w:val="36"/>
          <w:szCs w:val="36"/>
          <w:lang w:val="en-US" w:eastAsia="zh-CN"/>
        </w:rPr>
        <w:t>2021</w:t>
      </w:r>
      <w:r>
        <w:rPr>
          <w:rFonts w:ascii="方正小标宋简体" w:eastAsia="方正小标宋简体" w:hAnsi="方正小标宋简体" w:cs="方正小标宋简体" w:hint="eastAsia"/>
          <w:sz w:val="36"/>
          <w:szCs w:val="36"/>
        </w:rPr>
        <w:t>年预算公开</w:t>
      </w:r>
      <w:r>
        <w:rPr>
          <w:rFonts w:ascii="方正小标宋简体" w:eastAsia="方正小标宋简体" w:hint="eastAsia"/>
          <w:sz w:val="36"/>
          <w:szCs w:val="36"/>
        </w:rPr>
        <w:t>目录</w:t>
      </w:r>
    </w:p>
    <w:p>
      <w:pPr>
        <w:jc w:val="left"/>
        <w:rPr>
          <w:rFonts w:ascii="黑体" w:eastAsia="黑体" w:hAnsi="黑体"/>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eastAsia="黑体" w:hAnsi="黑体"/>
          <w:sz w:val="30"/>
          <w:szCs w:val="30"/>
        </w:rPr>
      </w:pPr>
      <w:r>
        <w:rPr>
          <w:rFonts w:ascii="黑体" w:eastAsia="黑体" w:hAnsi="黑体" w:hint="eastAsia"/>
          <w:sz w:val="30"/>
          <w:szCs w:val="30"/>
        </w:rPr>
        <w:t xml:space="preserve">第一部分 </w:t>
      </w:r>
      <w:r>
        <w:rPr>
          <w:rFonts w:ascii="黑体" w:eastAsia="黑体" w:hAnsi="黑体" w:hint="eastAsia"/>
          <w:sz w:val="30"/>
          <w:szCs w:val="30"/>
          <w:lang w:eastAsia="zh-CN"/>
        </w:rPr>
        <w:t>石林彝族自治县融媒体中心</w:t>
      </w:r>
      <w:r>
        <w:rPr>
          <w:rFonts w:ascii="黑体" w:eastAsia="黑体" w:hAnsi="黑体" w:hint="eastAsia"/>
          <w:sz w:val="30"/>
          <w:szCs w:val="30"/>
        </w:rPr>
        <w:t>2021年部门预算编制说明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eastAsia="黑体" w:hAnsi="黑体"/>
          <w:sz w:val="30"/>
          <w:szCs w:val="30"/>
        </w:rPr>
      </w:pPr>
      <w:r>
        <w:rPr>
          <w:rFonts w:ascii="黑体" w:eastAsia="黑体" w:hAnsi="黑体" w:hint="eastAsia"/>
          <w:sz w:val="30"/>
          <w:szCs w:val="30"/>
        </w:rPr>
        <w:t xml:space="preserve">第二部分 </w:t>
      </w:r>
      <w:r>
        <w:rPr>
          <w:rFonts w:ascii="黑体" w:eastAsia="黑体" w:hAnsi="黑体" w:hint="eastAsia"/>
          <w:sz w:val="30"/>
          <w:szCs w:val="30"/>
          <w:lang w:eastAsia="zh-CN"/>
        </w:rPr>
        <w:t>石林彝族自治县融媒体中心</w:t>
      </w:r>
      <w:r>
        <w:rPr>
          <w:rFonts w:ascii="黑体" w:eastAsia="黑体" w:hAnsi="黑体" w:hint="eastAsia"/>
          <w:sz w:val="30"/>
          <w:szCs w:val="30"/>
        </w:rPr>
        <w:t>2021年部门预算表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一、部门财务收支预算总表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二、部门收入预算表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三、部门支出预算表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四、部门财政拨款收支预算总表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五、财政拨款“三公”经费支出预算表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六、部门一般公共预算支出预算表（按功能科目分类）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七、部门一般公共预算“三公”经费支出预算表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八、部门基本支出预算表（人员类、运转类公用经费项目）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九、部门项目支出预算表（其他运转类、特定目标类项目）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ascii="Times New Roman" w:eastAsia="仿宋_GB2312" w:hAnsi="Times New Roman" w:hint="eastAsia"/>
          <w:sz w:val="30"/>
          <w:szCs w:val="30"/>
        </w:rPr>
        <w:t>十、部门政府性基金预算支出预算表（按功能科目分类）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eastAsia="仿宋_GB2312" w:hAnsi="Times New Roman" w:hint="eastAsia"/>
          <w:sz w:val="30"/>
          <w:szCs w:val="30"/>
        </w:rPr>
      </w:pPr>
      <w:r>
        <w:rPr>
          <w:rFonts w:eastAsia="仿宋_GB2312" w:hint="eastAsia"/>
          <w:sz w:val="30"/>
          <w:szCs w:val="30"/>
        </w:rPr>
        <w:t>十一、</w:t>
      </w:r>
      <w:r>
        <w:rPr>
          <w:rFonts w:ascii="Times New Roman" w:eastAsia="仿宋_GB2312" w:hAnsi="Times New Roman" w:hint="eastAsia"/>
          <w:sz w:val="30"/>
          <w:szCs w:val="30"/>
        </w:rPr>
        <w:t>财政拨款支出预算表（按经济科目分类）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十二、</w:t>
      </w:r>
      <w:r>
        <w:rPr>
          <w:rFonts w:eastAsia="仿宋_GB2312" w:hint="eastAsia"/>
          <w:sz w:val="30"/>
          <w:szCs w:val="30"/>
          <w:lang w:val="en-US" w:eastAsia="zh-CN"/>
        </w:rPr>
        <w:t>县（区）</w:t>
      </w:r>
      <w:r>
        <w:rPr>
          <w:rFonts w:eastAsia="仿宋_GB2312" w:hint="eastAsia"/>
          <w:sz w:val="30"/>
          <w:szCs w:val="30"/>
        </w:rPr>
        <w:t>本级项目支出绩效目标表</w:t>
      </w:r>
      <w:r>
        <w:rPr>
          <w:rFonts w:eastAsia="仿宋_GB2312" w:hint="eastAsia"/>
          <w:sz w:val="30"/>
          <w:szCs w:val="30"/>
          <w:lang w:val="en-US" w:eastAsia="zh-CN"/>
        </w:rPr>
        <w:t>-1</w:t>
      </w:r>
      <w:r>
        <w:rPr>
          <w:rFonts w:eastAsia="仿宋_GB2312" w:hint="eastAsia"/>
          <w:sz w:val="30"/>
          <w:szCs w:val="30"/>
        </w:rPr>
        <w:t>（本次下达）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0"/>
          <w:szCs w:val="30"/>
        </w:rPr>
      </w:pPr>
      <w:r>
        <w:rPr>
          <w:rFonts w:eastAsia="仿宋_GB2312" w:hint="eastAsia"/>
          <w:sz w:val="30"/>
          <w:szCs w:val="30"/>
        </w:rPr>
        <w:t>十三、</w:t>
      </w:r>
      <w:r>
        <w:rPr>
          <w:rFonts w:eastAsia="仿宋_GB2312" w:hint="eastAsia"/>
          <w:sz w:val="30"/>
          <w:szCs w:val="30"/>
          <w:lang w:val="en-US" w:eastAsia="zh-CN"/>
        </w:rPr>
        <w:t>县（区）</w:t>
      </w:r>
      <w:r>
        <w:rPr>
          <w:rFonts w:eastAsia="仿宋_GB2312" w:hint="eastAsia"/>
          <w:sz w:val="30"/>
          <w:szCs w:val="30"/>
        </w:rPr>
        <w:t>本级项目支出绩效目标表</w:t>
      </w:r>
      <w:r>
        <w:rPr>
          <w:rFonts w:eastAsia="仿宋_GB2312" w:hint="eastAsia"/>
          <w:sz w:val="30"/>
          <w:szCs w:val="30"/>
          <w:lang w:val="en-US" w:eastAsia="zh-CN"/>
        </w:rPr>
        <w:t>-2</w:t>
      </w:r>
      <w:r>
        <w:rPr>
          <w:rFonts w:eastAsia="仿宋_GB2312" w:hint="eastAsia"/>
          <w:sz w:val="30"/>
          <w:szCs w:val="30"/>
        </w:rPr>
        <w:t>（另文下达）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十四、对下转移支付预算表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0"/>
          <w:szCs w:val="30"/>
        </w:rPr>
      </w:pPr>
      <w:r>
        <w:rPr>
          <w:rFonts w:eastAsia="仿宋_GB2312" w:hint="eastAsia"/>
          <w:sz w:val="30"/>
          <w:szCs w:val="30"/>
        </w:rPr>
        <w:t>十五、对下转移支付绩效目标表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十六、部门新增资产配置表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十七、部门政府采购预算表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0"/>
          <w:szCs w:val="30"/>
        </w:rPr>
      </w:pPr>
      <w:r>
        <w:rPr>
          <w:rFonts w:eastAsia="仿宋_GB2312" w:hint="eastAsia"/>
          <w:sz w:val="30"/>
          <w:szCs w:val="30"/>
        </w:rPr>
        <w:t>十八、部门政府购买服务预算表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十九、部门整体支出绩效目标表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仿宋_GB2312" w:hint="eastAsia"/>
          <w:sz w:val="30"/>
          <w:szCs w:val="30"/>
        </w:rPr>
        <w:t>二十、部门</w:t>
      </w:r>
      <w:r>
        <w:rPr>
          <w:rFonts w:eastAsia="仿宋_GB2312" w:hint="eastAsia"/>
          <w:sz w:val="30"/>
          <w:szCs w:val="30"/>
          <w:lang w:val="en-US" w:eastAsia="zh-CN"/>
        </w:rPr>
        <w:t>单位</w:t>
      </w:r>
      <w:r>
        <w:rPr>
          <w:rFonts w:eastAsia="仿宋_GB2312" w:hint="eastAsia"/>
          <w:sz w:val="30"/>
          <w:szCs w:val="30"/>
        </w:rPr>
        <w:t>基本信息表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hint="eastAsia"/>
          <w:sz w:val="30"/>
          <w:szCs w:val="30"/>
        </w:rPr>
      </w:pPr>
      <w:r>
        <w:rPr>
          <w:rFonts w:eastAsia="仿宋_GB2312" w:hint="eastAsia"/>
          <w:sz w:val="30"/>
          <w:szCs w:val="30"/>
        </w:rPr>
        <w:t>二十一、行政事业单位</w:t>
      </w:r>
      <w:r>
        <w:rPr>
          <w:rFonts w:eastAsia="仿宋_GB2312" w:hint="eastAsia"/>
          <w:sz w:val="30"/>
          <w:szCs w:val="30"/>
          <w:lang w:val="en-US" w:eastAsia="zh-CN"/>
        </w:rPr>
        <w:t>资产</w:t>
      </w:r>
      <w:r>
        <w:rPr>
          <w:rFonts w:eastAsia="仿宋_GB2312" w:hint="eastAsia"/>
          <w:sz w:val="30"/>
          <w:szCs w:val="30"/>
        </w:rPr>
        <w:t>情况表</w:t>
      </w:r>
    </w:p>
    <w:p>
      <w:pPr>
        <w:widowControl/>
        <w:jc w:val="center"/>
        <w:rPr>
          <w:rFonts w:ascii="方正小标宋简体" w:eastAsia="方正小标宋简体" w:hint="eastAsia"/>
          <w:kern w:val="0"/>
          <w:sz w:val="36"/>
          <w:szCs w:val="36"/>
        </w:rPr>
      </w:pPr>
      <w:r>
        <w:rPr>
          <w:rFonts w:ascii="方正小标宋简体" w:eastAsia="方正小标宋简体" w:hint="eastAsia"/>
          <w:kern w:val="0"/>
          <w:sz w:val="36"/>
          <w:szCs w:val="36"/>
          <w:lang w:eastAsia="zh-CN"/>
        </w:rPr>
        <w:t>石林彝族自治县融媒体中心</w:t>
      </w:r>
      <w:r>
        <w:rPr>
          <w:rFonts w:ascii="方正小标宋简体" w:eastAsia="方正小标宋简体" w:hint="eastAsia"/>
          <w:kern w:val="0"/>
          <w:sz w:val="36"/>
          <w:szCs w:val="36"/>
        </w:rPr>
        <w:t>2021年</w:t>
      </w:r>
    </w:p>
    <w:p>
      <w:pPr>
        <w:widowControl/>
        <w:jc w:val="center"/>
        <w:rPr>
          <w:rFonts w:ascii="方正小标宋简体" w:eastAsia="方正小标宋简体"/>
          <w:kern w:val="0"/>
          <w:sz w:val="36"/>
          <w:szCs w:val="36"/>
        </w:rPr>
      </w:pPr>
      <w:r>
        <w:rPr>
          <w:rFonts w:ascii="方正小标宋简体" w:eastAsia="方正小标宋简体" w:hint="eastAsia"/>
          <w:kern w:val="0"/>
          <w:sz w:val="36"/>
          <w:szCs w:val="36"/>
        </w:rPr>
        <w:t>部门预算编制说明</w:t>
      </w:r>
    </w:p>
    <w:p>
      <w:pPr>
        <w:widowControl/>
        <w:jc w:val="left"/>
        <w:rPr>
          <w:rFonts w:ascii="黑体" w:eastAsia="黑体" w:hAnsi="黑体"/>
          <w:kern w:val="0"/>
          <w:sz w:val="30"/>
          <w:szCs w:val="30"/>
        </w:rPr>
      </w:pPr>
    </w:p>
    <w:p>
      <w:pPr>
        <w:widowControl/>
        <w:ind w:firstLine="450" w:firstLineChars="150"/>
        <w:jc w:val="left"/>
        <w:rPr>
          <w:rFonts w:ascii="黑体" w:eastAsia="黑体" w:hAnsi="黑体"/>
          <w:kern w:val="0"/>
          <w:sz w:val="30"/>
          <w:szCs w:val="30"/>
        </w:rPr>
      </w:pPr>
      <w:r>
        <w:rPr>
          <w:rFonts w:ascii="黑体" w:eastAsia="黑体" w:hAnsi="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ascii="楷体_GB2312" w:eastAsia="楷体_GB2312" w:hint="eastAsia"/>
          <w:kern w:val="0"/>
          <w:sz w:val="30"/>
          <w:szCs w:val="30"/>
        </w:rPr>
        <w:t>（一）部门主要职责</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1、贯彻落实党的新闻宣传方针政策，宣传党的理论、路线和各项方针政策，把握新闻宣传基调，坚持正面宣传，团结鼓劲，充分发挥全县主流舆论阵地、联合服务平台和县域信息枢纽功能，为全县经济社会发展提供舆论支持。</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围绕县委、县政府中心工作，积极开展内外宣传，落实全县新闻报道计划，积极向市级以上新闻媒体供稿，完成上级下达的各项宣传任务。负责深耕本地内容，完成全县新闻采访报道任务，以贴近生活、贴近群众、贴近实际的新闻服务受众。</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负责管理指导全县融媒体业务和对外通联工作，抓好全县融媒阵地和人才队伍建设。对内负责构建融媒体中心与全县各职能部门、各乡镇（街道）、园区的信息互通渠道；对外负责构建县级融媒体宣传平台矩阵，传播正能量，讲好石林故事。</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4、坚持一体化发展方向和移动优先战略，负责全面整合传统媒体和新兴媒体资源，建设和完善采编中心（中央厨房），积极探索运用新技术、新机制、新模式，不断提升融媒体中心所属广播电视、微信、APP等宣传平台的运营、管理和维护水平，全面提高县属融媒体平台的传播力、引导力、影响力和公信力，做大做强主流舆论。</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5、探索融媒体与政务信息、商务信息、民生信息等综合服务和多样化服务，从新闻宣传向公共服务领域拓展，从传统传播向多元化新闻传播延伸，按照“媒体+党建+政务+民生+文化+教育+增值服务”功能定位，打造集资讯、舆论、社交、生活服务于一体的本土化、多元化平台。</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6、负责研究制定融媒体中心发展战略目标、规划布局、措施办法。配合做好网信相关工作。</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7、完成县委、县政府和上级部门交办的其他工作任务。</w:t>
      </w:r>
    </w:p>
    <w:p>
      <w:pPr>
        <w:widowControl/>
        <w:ind w:firstLine="300" w:firstLineChars="100"/>
        <w:jc w:val="left"/>
        <w:rPr>
          <w:rFonts w:ascii="楷体_GB2312" w:eastAsia="楷体_GB2312"/>
          <w:kern w:val="0"/>
          <w:sz w:val="30"/>
          <w:szCs w:val="30"/>
        </w:rPr>
      </w:pPr>
      <w:r>
        <w:rPr>
          <w:rFonts w:ascii="楷体_GB2312" w:eastAsia="楷体_GB2312" w:hint="eastAsia"/>
          <w:kern w:val="0"/>
          <w:sz w:val="30"/>
          <w:szCs w:val="30"/>
        </w:rPr>
        <w:t>（二）机构设置情况</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内设综合保障部、全媒体记者部、全媒体播发部及数据网络技术保障部、融媒体编辑部、市场运营部。</w:t>
      </w:r>
    </w:p>
    <w:p>
      <w:pPr>
        <w:widowControl/>
        <w:ind w:firstLine="300" w:firstLineChars="100"/>
        <w:jc w:val="left"/>
        <w:rPr>
          <w:rFonts w:ascii="楷体_GB2312" w:eastAsia="楷体_GB2312"/>
          <w:kern w:val="0"/>
          <w:sz w:val="30"/>
          <w:szCs w:val="30"/>
        </w:rPr>
      </w:pPr>
      <w:r>
        <w:rPr>
          <w:rFonts w:ascii="楷体_GB2312" w:eastAsia="楷体_GB2312"/>
          <w:kern w:val="0"/>
          <w:sz w:val="30"/>
          <w:szCs w:val="30"/>
        </w:rPr>
        <w:t>（</w:t>
      </w:r>
      <w:r>
        <w:rPr>
          <w:rFonts w:ascii="楷体_GB2312" w:eastAsia="楷体_GB2312" w:hint="eastAsia"/>
          <w:kern w:val="0"/>
          <w:sz w:val="30"/>
          <w:szCs w:val="30"/>
        </w:rPr>
        <w:t>三</w:t>
      </w:r>
      <w:r>
        <w:rPr>
          <w:rFonts w:ascii="楷体_GB2312" w:eastAsia="楷体_GB2312"/>
          <w:kern w:val="0"/>
          <w:sz w:val="30"/>
          <w:szCs w:val="30"/>
        </w:rPr>
        <w:t>）重点工作概述</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充分发挥石林电视台媒体宣传优势，坚持正确的舆论导向，紧紧围绕县委县政府中心工作和重点目标任务，紧扣全域旅游建设、产业项目发展、生态文明建设、民族团结进步、脱贫攻坚成效、品牌创建成果、乡村振兴战略和非遗传承保护等内容，加强宣传主题策划，拓展石林对内对外传播能力，不断提升外宣工作质量和水平。</w:t>
      </w:r>
    </w:p>
    <w:p>
      <w:pPr>
        <w:spacing w:line="560" w:lineRule="exact"/>
        <w:ind w:firstLine="640" w:firstLineChars="200"/>
        <w:rPr>
          <w:rFonts w:ascii="Times New Roman" w:eastAsia="仿宋_GB2312" w:hAnsi="Times New Roman" w:hint="eastAsia"/>
          <w:sz w:val="32"/>
        </w:rPr>
      </w:pPr>
      <w:r>
        <w:rPr>
          <w:rFonts w:ascii="楷体_GB2312" w:eastAsia="楷体_GB2312" w:hAnsi="仿宋" w:hint="eastAsia"/>
          <w:sz w:val="32"/>
          <w:szCs w:val="32"/>
          <w:lang w:val="en-US" w:eastAsia="zh-CN"/>
        </w:rPr>
        <w:t>1、</w:t>
      </w:r>
      <w:r>
        <w:rPr>
          <w:rFonts w:ascii="楷体_GB2312" w:eastAsia="楷体_GB2312" w:hAnsi="仿宋" w:hint="eastAsia"/>
          <w:sz w:val="32"/>
          <w:szCs w:val="32"/>
        </w:rPr>
        <w:t>新闻宣传。</w:t>
      </w:r>
      <w:r>
        <w:rPr>
          <w:rFonts w:ascii="仿宋_GB2312" w:eastAsia="仿宋_GB2312" w:hAnsi="仿宋_GB2312" w:cs="仿宋_GB2312" w:hint="eastAsia"/>
          <w:kern w:val="0"/>
          <w:sz w:val="30"/>
          <w:szCs w:val="30"/>
          <w:lang w:val="en-US" w:eastAsia="zh-CN"/>
        </w:rPr>
        <w:t>坚持团结稳定鼓劲、正面宣传为主，把握正确舆论导向，提高新闻舆论传播力、引导力、影响力、公信力，积极开展新闻策划，加大对内对外成就性电视宣传报道。精心策划，开展好以下宣传报道：大力宣传报道全县各级各部门贯彻落实县委、县政府各项决策部署的生动实践和成效亮点；大力宣传报道我县在推进全域旅游突破、生态工业提升和高原特色提质等产业转型方面的生动实践；大力宣传报道我县实施乡村振兴战略，持续巩固脱贫攻坚成效方面的行动举措；大力宣传我县扎实推进生态文明建设，着力打造天蓝地绿、山清水秀美丽石林的信心决心；大力宣传报我县推动美丽县城建设，提升城市管理水平方面的积极作为；大力宣传报道我县推进全国文明创建，不断提升城乡文明程度方面的扎实成效；大力宣传报道2020年十件民生实事项目建设的重要成果和县委、县政府为民办实事、办好事的行动举措等，为石林建成国际知名旅游胜地营造积极向上的舆论氛围。</w:t>
      </w:r>
    </w:p>
    <w:p>
      <w:pPr>
        <w:spacing w:line="560" w:lineRule="exact"/>
        <w:ind w:firstLine="640" w:firstLineChars="200"/>
        <w:rPr>
          <w:rFonts w:ascii="仿宋_GB2312" w:eastAsia="仿宋_GB2312" w:hAnsi="仿宋_GB2312" w:cs="仿宋_GB2312" w:hint="eastAsia"/>
          <w:kern w:val="0"/>
          <w:sz w:val="30"/>
          <w:szCs w:val="30"/>
          <w:lang w:val="en-US" w:eastAsia="zh-CN"/>
        </w:rPr>
      </w:pPr>
      <w:r>
        <w:rPr>
          <w:rFonts w:ascii="楷体_GB2312" w:eastAsia="楷体_GB2312" w:hAnsi="仿宋" w:cs="宋体" w:hint="eastAsia"/>
          <w:bCs/>
          <w:kern w:val="36"/>
          <w:sz w:val="32"/>
          <w:szCs w:val="32"/>
          <w:lang w:val="en-US" w:eastAsia="zh-CN"/>
        </w:rPr>
        <w:t>2、</w:t>
      </w:r>
      <w:r>
        <w:rPr>
          <w:rFonts w:ascii="楷体_GB2312" w:eastAsia="楷体_GB2312" w:hAnsi="仿宋" w:cs="宋体" w:hint="eastAsia"/>
          <w:bCs/>
          <w:kern w:val="36"/>
          <w:sz w:val="32"/>
          <w:szCs w:val="32"/>
        </w:rPr>
        <w:t>栏目宣传。</w:t>
      </w:r>
      <w:r>
        <w:rPr>
          <w:rFonts w:ascii="仿宋_GB2312" w:eastAsia="仿宋_GB2312" w:hAnsi="仿宋_GB2312" w:cs="仿宋_GB2312" w:hint="eastAsia"/>
          <w:kern w:val="0"/>
          <w:sz w:val="30"/>
          <w:szCs w:val="30"/>
          <w:lang w:val="en-US" w:eastAsia="zh-CN"/>
        </w:rPr>
        <w:t>坚持“栏目强台”的理念，牢固树立大局意识、精品意识，优化频道资源，对频道进行整体包装，提升频道形象和可观看性。立足本地丰富的人文资源，加大本地文化、习俗的挖掘宣传，提升文化特色栏目《走进彝乡》品牌。进一步做好特色栏目《走进彝乡》、《好玩在石林》，以品牌栏目标准创新发展。《走进彝乡》栏目把镜头和焦点集中基层，以最朴实的故事来反映乡村的发展和在乡村振兴路上的改变；从基层的服务的群体挖掘，以最普通的人、最普通的岗位、最普通的故事反映奋战在基层的工作人员，反映创业在最基层的人。以这些点的代表性展示石林乡村发展、乡村振兴的故事。《好玩在石林》栏目将加大更新力度，寻求吃、喝、玩、娱、购信息融合平台，使节目源更加丰富，宣传效果更加明显，影响力有所提升，将此栏目从观众知晓的栏目打造为观众知名的栏目，推进全域旅游发展。努力提高专题质量，办精办活专题、访谈节目；特别是提高做好各类专题片、汇报片的制作水平，更好地为县委、县人民政府服务。</w:t>
      </w:r>
    </w:p>
    <w:p>
      <w:pPr>
        <w:spacing w:line="560" w:lineRule="exact"/>
        <w:ind w:firstLine="640" w:firstLineChars="200"/>
        <w:rPr>
          <w:rFonts w:ascii="仿宋_GB2312" w:eastAsia="仿宋_GB2312" w:hAnsi="仿宋_GB2312" w:cs="仿宋_GB2312" w:hint="eastAsia"/>
          <w:kern w:val="0"/>
          <w:sz w:val="32"/>
          <w:szCs w:val="32"/>
          <w:lang w:val="en-US" w:eastAsia="zh-CN"/>
        </w:rPr>
      </w:pPr>
      <w:r>
        <w:rPr>
          <w:rFonts w:ascii="仿宋" w:eastAsia="仿宋" w:hAnsi="仿宋" w:hint="eastAsia"/>
          <w:sz w:val="32"/>
          <w:szCs w:val="32"/>
          <w:lang w:val="en-US" w:eastAsia="zh-CN"/>
        </w:rPr>
        <w:t>3、</w:t>
      </w:r>
      <w:r>
        <w:rPr>
          <w:rFonts w:ascii="楷体_GB2312" w:eastAsia="楷体_GB2312" w:hAnsi="楷体" w:hint="eastAsia"/>
          <w:color w:val="000000"/>
          <w:sz w:val="32"/>
          <w:szCs w:val="32"/>
        </w:rPr>
        <w:t>继续做好广播电视安全播出工作。</w:t>
      </w:r>
      <w:r>
        <w:rPr>
          <w:rFonts w:ascii="仿宋_GB2312" w:eastAsia="仿宋_GB2312" w:hAnsi="仿宋_GB2312" w:cs="仿宋_GB2312" w:hint="eastAsia"/>
          <w:kern w:val="0"/>
          <w:sz w:val="30"/>
          <w:szCs w:val="30"/>
          <w:lang w:val="en-US" w:eastAsia="zh-CN"/>
        </w:rPr>
        <w:t>严格落实播出机房24小时值班制度，重要时段主要领导亲自靠前指挥，确保24小时双岗值班；进一步提高播出设备日常检查、检修、排出故障能力，确保安全播出万无一失，圆满完成国家广电总局和省市广电局安排的重点时段广播电视安全播出任务。</w:t>
      </w:r>
    </w:p>
    <w:p>
      <w:pPr>
        <w:spacing w:line="560" w:lineRule="exact"/>
        <w:ind w:firstLine="640" w:firstLineChars="200"/>
        <w:rPr>
          <w:rFonts w:ascii="仿宋_GB2312" w:eastAsia="仿宋_GB2312" w:hAnsi="仿宋_GB2312" w:cs="仿宋_GB2312" w:hint="eastAsia"/>
          <w:kern w:val="0"/>
          <w:sz w:val="30"/>
          <w:szCs w:val="30"/>
          <w:lang w:val="en-US" w:eastAsia="zh-CN"/>
        </w:rPr>
      </w:pPr>
      <w:r>
        <w:rPr>
          <w:rFonts w:ascii="楷体_GB2312" w:eastAsia="楷体_GB2312" w:hAnsi="黑体" w:hint="eastAsia"/>
          <w:sz w:val="32"/>
          <w:szCs w:val="32"/>
          <w:lang w:val="en-US" w:eastAsia="zh-CN"/>
        </w:rPr>
        <w:t>4、</w:t>
      </w:r>
      <w:r>
        <w:rPr>
          <w:rFonts w:ascii="楷体_GB2312" w:eastAsia="楷体_GB2312" w:hAnsi="黑体" w:hint="eastAsia"/>
          <w:sz w:val="32"/>
          <w:szCs w:val="32"/>
        </w:rPr>
        <w:t>加强人才队伍建设。</w:t>
      </w:r>
      <w:r>
        <w:rPr>
          <w:rFonts w:ascii="仿宋_GB2312" w:eastAsia="仿宋_GB2312" w:hAnsi="仿宋_GB2312" w:cs="仿宋_GB2312" w:hint="eastAsia"/>
          <w:b/>
          <w:bCs/>
          <w:kern w:val="0"/>
          <w:sz w:val="30"/>
          <w:szCs w:val="30"/>
          <w:lang w:val="en-US" w:eastAsia="zh-CN"/>
        </w:rPr>
        <w:t>一是</w:t>
      </w:r>
      <w:r>
        <w:rPr>
          <w:rFonts w:ascii="仿宋_GB2312" w:eastAsia="仿宋_GB2312" w:hAnsi="仿宋_GB2312" w:cs="仿宋_GB2312" w:hint="eastAsia"/>
          <w:kern w:val="0"/>
          <w:sz w:val="30"/>
          <w:szCs w:val="30"/>
          <w:lang w:val="en-US" w:eastAsia="zh-CN"/>
        </w:rPr>
        <w:t>加强队伍建设，进一步加强创新人才选拔、培养、使用和激励机制，加大采编播人员跟班学习、业务培训、业务交流等学习培训力度。二是加大优化节目力度。结合工作实际，对石林电视台自办节目进行优化改版，推陈出新，提高节目质量，推出深受老百性喜爱的节目。三是强化民生新闻报道。继续探索加大石林电视台宣传的影响力，提高收视率，走强化与基层人民群众密切相关的民生新闻，让电视节目在坚持政治性的前提下必须接地气，走平民化的道路，从而达到提高新闻内容的丰富性、实用性和便利性。</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二、预算单位基本情况</w:t>
      </w:r>
    </w:p>
    <w:p>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我部门编制</w:t>
      </w:r>
      <w:r>
        <w:rPr>
          <w:rFonts w:ascii="仿宋_GB2312" w:eastAsia="仿宋_GB2312" w:hAnsi="仿宋_GB2312" w:cs="仿宋_GB2312" w:hint="eastAsia"/>
          <w:kern w:val="0"/>
          <w:sz w:val="30"/>
          <w:szCs w:val="30"/>
          <w:lang w:val="en-US" w:eastAsia="zh-CN"/>
        </w:rPr>
        <w:t>2021</w:t>
      </w:r>
      <w:r>
        <w:rPr>
          <w:rFonts w:ascii="仿宋_GB2312" w:eastAsia="仿宋_GB2312" w:hAnsi="仿宋_GB2312" w:cs="仿宋_GB2312" w:hint="eastAsia"/>
          <w:kern w:val="0"/>
          <w:sz w:val="30"/>
          <w:szCs w:val="30"/>
        </w:rPr>
        <w:t>年部门预算单位共</w:t>
      </w:r>
      <w:r>
        <w:rPr>
          <w:rFonts w:ascii="仿宋_GB2312" w:eastAsia="仿宋_GB2312" w:hAnsi="仿宋_GB2312" w:cs="仿宋_GB2312" w:hint="eastAsia"/>
          <w:kern w:val="0"/>
          <w:sz w:val="30"/>
          <w:szCs w:val="30"/>
          <w:lang w:val="en-US" w:eastAsia="zh-CN"/>
        </w:rPr>
        <w:t>1</w:t>
      </w:r>
      <w:r>
        <w:rPr>
          <w:rFonts w:ascii="仿宋_GB2312" w:eastAsia="仿宋_GB2312" w:hAnsi="仿宋_GB2312" w:cs="仿宋_GB2312" w:hint="eastAsia"/>
          <w:kern w:val="0"/>
          <w:sz w:val="30"/>
          <w:szCs w:val="30"/>
        </w:rPr>
        <w:t>个,是</w:t>
      </w:r>
      <w:r>
        <w:rPr>
          <w:rFonts w:ascii="仿宋_GB2312" w:eastAsia="仿宋_GB2312" w:hAnsi="仿宋_GB2312" w:cs="仿宋_GB2312" w:hint="eastAsia"/>
          <w:kern w:val="0"/>
          <w:sz w:val="30"/>
          <w:szCs w:val="30"/>
          <w:lang w:eastAsia="zh-CN"/>
        </w:rPr>
        <w:t>石林彝族自治县融媒体中心</w:t>
      </w:r>
      <w:r>
        <w:rPr>
          <w:rFonts w:ascii="仿宋_GB2312" w:eastAsia="仿宋_GB2312" w:hAnsi="仿宋_GB2312" w:cs="仿宋_GB2312" w:hint="eastAsia"/>
          <w:kern w:val="0"/>
          <w:sz w:val="30"/>
          <w:szCs w:val="30"/>
        </w:rPr>
        <w:t>。其中：财政全供给单位</w:t>
      </w:r>
      <w:r>
        <w:rPr>
          <w:rFonts w:ascii="仿宋_GB2312" w:eastAsia="仿宋_GB2312" w:hAnsi="仿宋_GB2312" w:cs="仿宋_GB2312" w:hint="eastAsia"/>
          <w:kern w:val="0"/>
          <w:sz w:val="30"/>
          <w:szCs w:val="30"/>
          <w:lang w:val="en-US" w:eastAsia="zh-CN"/>
        </w:rPr>
        <w:t>1</w:t>
      </w:r>
      <w:r>
        <w:rPr>
          <w:rFonts w:ascii="仿宋_GB2312" w:eastAsia="仿宋_GB2312" w:hAnsi="仿宋_GB2312" w:cs="仿宋_GB2312" w:hint="eastAsia"/>
          <w:kern w:val="0"/>
          <w:sz w:val="30"/>
          <w:szCs w:val="30"/>
        </w:rPr>
        <w:t>个；部分供给单位</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个；特殊供给单位</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个；自收自支单位</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个。财政全供给单位中行政单位</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个；参公管理事业单位</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个；非参公管理事业单位</w:t>
      </w:r>
      <w:r>
        <w:rPr>
          <w:rFonts w:ascii="仿宋_GB2312" w:eastAsia="仿宋_GB2312" w:hAnsi="仿宋_GB2312" w:cs="仿宋_GB2312" w:hint="eastAsia"/>
          <w:kern w:val="0"/>
          <w:sz w:val="30"/>
          <w:szCs w:val="30"/>
          <w:lang w:val="en-US" w:eastAsia="zh-CN"/>
        </w:rPr>
        <w:t>1</w:t>
      </w:r>
      <w:r>
        <w:rPr>
          <w:rFonts w:ascii="仿宋_GB2312" w:eastAsia="仿宋_GB2312" w:hAnsi="仿宋_GB2312" w:cs="仿宋_GB2312" w:hint="eastAsia"/>
          <w:kern w:val="0"/>
          <w:sz w:val="30"/>
          <w:szCs w:val="30"/>
        </w:rPr>
        <w:t>个。截止2020年12月统计，部门基本情况如下：</w:t>
      </w:r>
    </w:p>
    <w:p>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在职人员编制</w:t>
      </w:r>
      <w:r>
        <w:rPr>
          <w:rFonts w:ascii="仿宋_GB2312" w:eastAsia="仿宋_GB2312" w:hAnsi="仿宋_GB2312" w:cs="仿宋_GB2312" w:hint="eastAsia"/>
          <w:kern w:val="0"/>
          <w:sz w:val="30"/>
          <w:szCs w:val="30"/>
          <w:lang w:val="en-US" w:eastAsia="zh-CN"/>
        </w:rPr>
        <w:t>27</w:t>
      </w:r>
      <w:r>
        <w:rPr>
          <w:rFonts w:ascii="仿宋_GB2312" w:eastAsia="仿宋_GB2312" w:hAnsi="仿宋_GB2312" w:cs="仿宋_GB2312" w:hint="eastAsia"/>
          <w:kern w:val="0"/>
          <w:sz w:val="30"/>
          <w:szCs w:val="30"/>
        </w:rPr>
        <w:t xml:space="preserve">人，其中：行政编制 </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人，事业编制</w:t>
      </w:r>
      <w:r>
        <w:rPr>
          <w:rFonts w:ascii="仿宋_GB2312" w:eastAsia="仿宋_GB2312" w:hAnsi="仿宋_GB2312" w:cs="仿宋_GB2312" w:hint="eastAsia"/>
          <w:kern w:val="0"/>
          <w:sz w:val="30"/>
          <w:szCs w:val="30"/>
          <w:lang w:val="en-US" w:eastAsia="zh-CN"/>
        </w:rPr>
        <w:t>27</w:t>
      </w:r>
      <w:r>
        <w:rPr>
          <w:rFonts w:ascii="仿宋_GB2312" w:eastAsia="仿宋_GB2312" w:hAnsi="仿宋_GB2312" w:cs="仿宋_GB2312" w:hint="eastAsia"/>
          <w:kern w:val="0"/>
          <w:sz w:val="30"/>
          <w:szCs w:val="30"/>
        </w:rPr>
        <w:t>人。在职实有</w:t>
      </w:r>
      <w:r>
        <w:rPr>
          <w:rFonts w:ascii="仿宋_GB2312" w:eastAsia="仿宋_GB2312" w:hAnsi="仿宋_GB2312" w:cs="仿宋_GB2312" w:hint="eastAsia"/>
          <w:kern w:val="0"/>
          <w:sz w:val="30"/>
          <w:szCs w:val="30"/>
          <w:lang w:val="en-US" w:eastAsia="zh-CN"/>
        </w:rPr>
        <w:t>27</w:t>
      </w:r>
      <w:r>
        <w:rPr>
          <w:rFonts w:ascii="仿宋_GB2312" w:eastAsia="仿宋_GB2312" w:hAnsi="仿宋_GB2312" w:cs="仿宋_GB2312" w:hint="eastAsia"/>
          <w:kern w:val="0"/>
          <w:sz w:val="30"/>
          <w:szCs w:val="30"/>
        </w:rPr>
        <w:t xml:space="preserve">人，其中：财政全供养 </w:t>
      </w:r>
      <w:r>
        <w:rPr>
          <w:rFonts w:ascii="仿宋_GB2312" w:eastAsia="仿宋_GB2312" w:hAnsi="仿宋_GB2312" w:cs="仿宋_GB2312" w:hint="eastAsia"/>
          <w:kern w:val="0"/>
          <w:sz w:val="30"/>
          <w:szCs w:val="30"/>
          <w:lang w:val="en-US" w:eastAsia="zh-CN"/>
        </w:rPr>
        <w:t>27</w:t>
      </w:r>
      <w:r>
        <w:rPr>
          <w:rFonts w:ascii="仿宋_GB2312" w:eastAsia="仿宋_GB2312" w:hAnsi="仿宋_GB2312" w:cs="仿宋_GB2312" w:hint="eastAsia"/>
          <w:kern w:val="0"/>
          <w:sz w:val="30"/>
          <w:szCs w:val="30"/>
        </w:rPr>
        <w:t>人，财政部分供养</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人，非财政供养</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人。</w:t>
      </w:r>
    </w:p>
    <w:p>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 xml:space="preserve">离退休人员 </w:t>
      </w:r>
      <w:r>
        <w:rPr>
          <w:rFonts w:ascii="仿宋_GB2312" w:eastAsia="仿宋_GB2312" w:hAnsi="仿宋_GB2312" w:cs="仿宋_GB2312" w:hint="eastAsia"/>
          <w:kern w:val="0"/>
          <w:sz w:val="30"/>
          <w:szCs w:val="30"/>
          <w:lang w:val="en-US" w:eastAsia="zh-CN"/>
        </w:rPr>
        <w:t>5</w:t>
      </w:r>
      <w:r>
        <w:rPr>
          <w:rFonts w:ascii="仿宋_GB2312" w:eastAsia="仿宋_GB2312" w:hAnsi="仿宋_GB2312" w:cs="仿宋_GB2312" w:hint="eastAsia"/>
          <w:kern w:val="0"/>
          <w:sz w:val="30"/>
          <w:szCs w:val="30"/>
        </w:rPr>
        <w:t xml:space="preserve">人，其中：离休 </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 xml:space="preserve">人，退休 </w:t>
      </w:r>
      <w:r>
        <w:rPr>
          <w:rFonts w:ascii="仿宋_GB2312" w:eastAsia="仿宋_GB2312" w:hAnsi="仿宋_GB2312" w:cs="仿宋_GB2312" w:hint="eastAsia"/>
          <w:kern w:val="0"/>
          <w:sz w:val="30"/>
          <w:szCs w:val="30"/>
          <w:lang w:val="en-US" w:eastAsia="zh-CN"/>
        </w:rPr>
        <w:t>5</w:t>
      </w:r>
      <w:r>
        <w:rPr>
          <w:rFonts w:ascii="仿宋_GB2312" w:eastAsia="仿宋_GB2312" w:hAnsi="仿宋_GB2312" w:cs="仿宋_GB2312" w:hint="eastAsia"/>
          <w:kern w:val="0"/>
          <w:sz w:val="30"/>
          <w:szCs w:val="30"/>
        </w:rPr>
        <w:t>人。</w:t>
      </w:r>
    </w:p>
    <w:p>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车辆编制</w:t>
      </w:r>
      <w:r>
        <w:rPr>
          <w:rFonts w:ascii="仿宋_GB2312" w:eastAsia="仿宋_GB2312" w:hAnsi="仿宋_GB2312" w:cs="仿宋_GB2312" w:hint="eastAsia"/>
          <w:kern w:val="0"/>
          <w:sz w:val="30"/>
          <w:szCs w:val="30"/>
          <w:lang w:val="en-US" w:eastAsia="zh-CN"/>
        </w:rPr>
        <w:t>3</w:t>
      </w:r>
      <w:r>
        <w:rPr>
          <w:rFonts w:ascii="仿宋_GB2312" w:eastAsia="仿宋_GB2312" w:hAnsi="仿宋_GB2312" w:cs="仿宋_GB2312" w:hint="eastAsia"/>
          <w:kern w:val="0"/>
          <w:sz w:val="30"/>
          <w:szCs w:val="30"/>
        </w:rPr>
        <w:t>辆，实有车辆</w:t>
      </w:r>
      <w:r>
        <w:rPr>
          <w:rFonts w:ascii="仿宋_GB2312" w:eastAsia="仿宋_GB2312" w:hAnsi="仿宋_GB2312" w:cs="仿宋_GB2312" w:hint="eastAsia"/>
          <w:kern w:val="0"/>
          <w:sz w:val="30"/>
          <w:szCs w:val="30"/>
          <w:lang w:val="en-US" w:eastAsia="zh-CN"/>
        </w:rPr>
        <w:t>1</w:t>
      </w:r>
      <w:r>
        <w:rPr>
          <w:rFonts w:ascii="仿宋_GB2312" w:eastAsia="仿宋_GB2312" w:hAnsi="仿宋_GB2312" w:cs="仿宋_GB2312" w:hint="eastAsia"/>
          <w:kern w:val="0"/>
          <w:sz w:val="30"/>
          <w:szCs w:val="30"/>
        </w:rPr>
        <w:t>辆。</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600" w:firstLineChars="200"/>
        <w:jc w:val="left"/>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lang w:val="en-US" w:eastAsia="zh-CN"/>
        </w:rPr>
        <w:t>2021</w:t>
      </w:r>
      <w:r>
        <w:rPr>
          <w:rFonts w:ascii="仿宋_GB2312" w:eastAsia="仿宋_GB2312" w:hAnsi="仿宋_GB2312" w:cs="仿宋_GB2312" w:hint="eastAsia"/>
          <w:kern w:val="0"/>
          <w:sz w:val="30"/>
          <w:szCs w:val="30"/>
        </w:rPr>
        <w:t xml:space="preserve">年部门财务总收入 </w:t>
      </w:r>
      <w:r>
        <w:rPr>
          <w:rFonts w:ascii="仿宋_GB2312" w:eastAsia="仿宋_GB2312" w:hAnsi="仿宋_GB2312" w:cs="仿宋_GB2312" w:hint="eastAsia"/>
          <w:kern w:val="0"/>
          <w:sz w:val="30"/>
          <w:szCs w:val="30"/>
          <w:lang w:val="en-US" w:eastAsia="zh-CN"/>
        </w:rPr>
        <w:t>468.41</w:t>
      </w:r>
      <w:r>
        <w:rPr>
          <w:rFonts w:ascii="仿宋_GB2312" w:eastAsia="仿宋_GB2312" w:hAnsi="仿宋_GB2312" w:cs="仿宋_GB2312" w:hint="eastAsia"/>
          <w:kern w:val="0"/>
          <w:sz w:val="30"/>
          <w:szCs w:val="30"/>
        </w:rPr>
        <w:t>万元，其中：一般公共预算</w:t>
      </w:r>
      <w:r>
        <w:rPr>
          <w:rFonts w:ascii="仿宋_GB2312" w:eastAsia="仿宋_GB2312" w:hAnsi="仿宋_GB2312" w:cs="仿宋_GB2312" w:hint="eastAsia"/>
          <w:kern w:val="0"/>
          <w:sz w:val="30"/>
          <w:szCs w:val="30"/>
          <w:lang w:val="en-US" w:eastAsia="zh-CN"/>
        </w:rPr>
        <w:t>468.41</w:t>
      </w:r>
      <w:r>
        <w:rPr>
          <w:rFonts w:ascii="仿宋_GB2312" w:eastAsia="仿宋_GB2312" w:hAnsi="仿宋_GB2312" w:cs="仿宋_GB2312" w:hint="eastAsia"/>
          <w:kern w:val="0"/>
          <w:sz w:val="30"/>
          <w:szCs w:val="30"/>
        </w:rPr>
        <w:t>万元，政府性基金预算</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万元，国有资本经营预算</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lang w:val="en-US" w:eastAsia="zh-CN"/>
        </w:rPr>
        <w:t>财政专户管理资金0万元，事业单位事业收入0</w:t>
      </w:r>
      <w:r>
        <w:rPr>
          <w:rFonts w:ascii="仿宋_GB2312" w:eastAsia="仿宋_GB2312" w:hAnsi="仿宋_GB2312" w:cs="仿宋_GB2312" w:hint="eastAsia"/>
          <w:kern w:val="0"/>
          <w:sz w:val="30"/>
          <w:szCs w:val="30"/>
        </w:rPr>
        <w:t>万元，事业单位经营收入</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lang w:eastAsia="zh-CN"/>
        </w:rPr>
        <w:t>上级补助收入</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lang w:eastAsia="zh-CN"/>
        </w:rPr>
        <w:t>，</w:t>
      </w:r>
      <w:r>
        <w:rPr>
          <w:rFonts w:ascii="仿宋_GB2312" w:eastAsia="仿宋_GB2312" w:hAnsi="仿宋_GB2312" w:cs="仿宋_GB2312" w:hint="eastAsia"/>
          <w:kern w:val="0"/>
          <w:sz w:val="30"/>
          <w:szCs w:val="30"/>
          <w:lang w:val="en-US" w:eastAsia="zh-CN"/>
        </w:rPr>
        <w:t>附属单位上缴收入0</w:t>
      </w:r>
      <w:r>
        <w:rPr>
          <w:rFonts w:ascii="仿宋_GB2312" w:eastAsia="仿宋_GB2312" w:hAnsi="仿宋_GB2312" w:cs="仿宋_GB2312" w:hint="eastAsia"/>
          <w:kern w:val="0"/>
          <w:sz w:val="30"/>
          <w:szCs w:val="30"/>
        </w:rPr>
        <w:t>万元</w:t>
      </w:r>
      <w:r>
        <w:rPr>
          <w:rFonts w:ascii="仿宋_GB2312" w:eastAsia="仿宋_GB2312" w:hAnsi="仿宋_GB2312" w:cs="仿宋_GB2312" w:hint="eastAsia"/>
          <w:kern w:val="0"/>
          <w:sz w:val="30"/>
          <w:szCs w:val="30"/>
          <w:lang w:eastAsia="zh-CN"/>
        </w:rPr>
        <w:t>，</w:t>
      </w:r>
      <w:r>
        <w:rPr>
          <w:rFonts w:ascii="仿宋_GB2312" w:eastAsia="仿宋_GB2312" w:hAnsi="仿宋_GB2312" w:cs="仿宋_GB2312" w:hint="eastAsia"/>
          <w:kern w:val="0"/>
          <w:sz w:val="30"/>
          <w:szCs w:val="30"/>
        </w:rPr>
        <w:t>其他收入</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万元，上年结转结余</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eastAsia"/>
          <w:kern w:val="0"/>
          <w:sz w:val="30"/>
          <w:szCs w:val="30"/>
        </w:rPr>
        <w:t>万元。</w:t>
      </w:r>
    </w:p>
    <w:p>
      <w:pPr>
        <w:widowControl/>
        <w:ind w:firstLine="600" w:firstLineChars="200"/>
        <w:jc w:val="left"/>
        <w:rPr>
          <w:rFonts w:ascii="仿宋_GB2312" w:eastAsia="仿宋_GB2312" w:hAnsi="仿宋_GB2312" w:cs="仿宋_GB2312" w:hint="eastAsia"/>
          <w:kern w:val="0"/>
          <w:sz w:val="30"/>
          <w:szCs w:val="30"/>
          <w:highlight w:val="none"/>
        </w:rPr>
      </w:pPr>
      <w:r>
        <w:rPr>
          <w:rFonts w:ascii="仿宋_GB2312" w:eastAsia="仿宋_GB2312" w:hAnsi="仿宋_GB2312" w:cs="仿宋_GB2312" w:hint="eastAsia"/>
          <w:kern w:val="0"/>
          <w:sz w:val="30"/>
          <w:szCs w:val="30"/>
          <w:lang w:val="en-US" w:eastAsia="zh-CN"/>
        </w:rPr>
        <w:t>2021</w:t>
      </w:r>
      <w:r>
        <w:rPr>
          <w:rFonts w:ascii="仿宋_GB2312" w:eastAsia="仿宋_GB2312" w:hAnsi="仿宋_GB2312" w:cs="仿宋_GB2312" w:hint="eastAsia"/>
          <w:kern w:val="0"/>
          <w:sz w:val="30"/>
          <w:szCs w:val="30"/>
        </w:rPr>
        <w:t>年部门财务总收入</w:t>
      </w:r>
      <w:r>
        <w:rPr>
          <w:rFonts w:ascii="仿宋_GB2312" w:eastAsia="仿宋_GB2312" w:hAnsi="仿宋_GB2312" w:cs="仿宋_GB2312" w:hint="eastAsia"/>
          <w:kern w:val="0"/>
          <w:sz w:val="30"/>
          <w:szCs w:val="30"/>
          <w:lang w:eastAsia="zh-CN"/>
        </w:rPr>
        <w:t>比上年减少</w:t>
      </w:r>
      <w:r>
        <w:rPr>
          <w:rFonts w:ascii="仿宋_GB2312" w:eastAsia="仿宋_GB2312" w:hAnsi="仿宋_GB2312" w:cs="仿宋_GB2312" w:hint="eastAsia"/>
          <w:kern w:val="0"/>
          <w:sz w:val="30"/>
          <w:szCs w:val="30"/>
          <w:lang w:val="en-US" w:eastAsia="zh-CN"/>
        </w:rPr>
        <w:t>40.53万元，减少主要原因分析：</w:t>
      </w:r>
      <w:r>
        <w:rPr>
          <w:rFonts w:ascii="仿宋_GB2312" w:eastAsia="仿宋_GB2312" w:hAnsi="仿宋_GB2312" w:cs="仿宋_GB2312" w:hint="eastAsia"/>
          <w:kern w:val="0"/>
          <w:sz w:val="30"/>
          <w:szCs w:val="30"/>
          <w:highlight w:val="none"/>
          <w:lang w:val="en-US" w:eastAsia="zh-CN"/>
        </w:rPr>
        <w:t>融媒体中心建设经费减少100万元，</w:t>
      </w:r>
      <w:r>
        <w:rPr>
          <w:rFonts w:ascii="仿宋_GB2312" w:eastAsia="仿宋_GB2312" w:hAnsi="仿宋_GB2312" w:cs="仿宋_GB2312" w:hint="eastAsia"/>
          <w:kern w:val="0"/>
          <w:sz w:val="30"/>
          <w:szCs w:val="30"/>
          <w:lang w:val="en-US" w:eastAsia="zh-CN"/>
        </w:rPr>
        <w:t>2021年在职人员27人正常晋升薪级工资和5人岗位变动，</w:t>
      </w:r>
      <w:r>
        <w:rPr>
          <w:rFonts w:ascii="仿宋_GB2312" w:eastAsia="仿宋_GB2312" w:hAnsi="仿宋_GB2312" w:cs="仿宋_GB2312" w:hint="eastAsia"/>
          <w:kern w:val="0"/>
          <w:sz w:val="30"/>
          <w:szCs w:val="30"/>
          <w:highlight w:val="none"/>
          <w:lang w:val="en-US" w:eastAsia="zh-CN"/>
        </w:rPr>
        <w:t>人员经费和公务费增加59.47万元。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2021年部门财政拨款收入 468.41万元，其中:本年收入</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lang w:val="en-US" w:eastAsia="zh-CN"/>
        </w:rPr>
        <w:t>468.41万元，上年结转结余收入0万元。本年收入中，一般公共预算财政拨款468.41万元，政府性基金财政拨款0万元，国有资本经营预算财政拨款0万元，财政专户管理资金拨款0万元。</w:t>
      </w:r>
    </w:p>
    <w:p>
      <w:pPr>
        <w:widowControl/>
        <w:ind w:firstLine="600" w:firstLineChars="200"/>
        <w:jc w:val="left"/>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lang w:val="en-US" w:eastAsia="zh-CN"/>
        </w:rPr>
        <w:t>2021年部门财政拨款收入比上年减少40.53万元，减少主要原因分析：</w:t>
      </w:r>
      <w:r>
        <w:rPr>
          <w:rFonts w:ascii="仿宋_GB2312" w:eastAsia="仿宋_GB2312" w:hAnsi="仿宋_GB2312" w:cs="仿宋_GB2312" w:hint="eastAsia"/>
          <w:kern w:val="0"/>
          <w:sz w:val="30"/>
          <w:szCs w:val="30"/>
          <w:highlight w:val="none"/>
          <w:lang w:val="en-US" w:eastAsia="zh-CN"/>
        </w:rPr>
        <w:t>融媒体中心建设经费减少100万元，</w:t>
      </w:r>
      <w:r>
        <w:rPr>
          <w:rFonts w:ascii="仿宋_GB2312" w:eastAsia="仿宋_GB2312" w:hAnsi="仿宋_GB2312" w:cs="仿宋_GB2312" w:hint="eastAsia"/>
          <w:kern w:val="0"/>
          <w:sz w:val="30"/>
          <w:szCs w:val="30"/>
          <w:lang w:val="en-US" w:eastAsia="zh-CN"/>
        </w:rPr>
        <w:t>2021年在职人员27人正常晋升薪级工资和5人岗位变动，</w:t>
      </w:r>
      <w:r>
        <w:rPr>
          <w:rFonts w:ascii="仿宋_GB2312" w:eastAsia="仿宋_GB2312" w:hAnsi="仿宋_GB2312" w:cs="仿宋_GB2312" w:hint="eastAsia"/>
          <w:kern w:val="0"/>
          <w:sz w:val="30"/>
          <w:szCs w:val="30"/>
          <w:highlight w:val="none"/>
          <w:lang w:val="en-US" w:eastAsia="zh-CN"/>
        </w:rPr>
        <w:t>人员经费和公务费增加59.47万元。</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四、预算单位支出情况</w:t>
      </w:r>
    </w:p>
    <w:p>
      <w:pPr>
        <w:widowControl/>
        <w:ind w:firstLine="600" w:firstLineChars="200"/>
        <w:jc w:val="left"/>
        <w:rPr>
          <w:rFonts w:ascii="仿宋_GB2312" w:eastAsia="仿宋_GB2312" w:hAnsi="仿宋_GB2312" w:cs="仿宋_GB2312" w:hint="eastAsia"/>
          <w:kern w:val="0"/>
          <w:sz w:val="30"/>
          <w:szCs w:val="30"/>
          <w:highlight w:val="none"/>
          <w:shd w:val="clear" w:color="auto" w:fill="auto"/>
          <w:lang w:val="en-US" w:eastAsia="zh-CN"/>
        </w:rPr>
      </w:pPr>
      <w:r>
        <w:rPr>
          <w:rFonts w:ascii="仿宋_GB2312" w:eastAsia="仿宋_GB2312" w:hAnsi="仿宋_GB2312" w:cs="仿宋_GB2312" w:hint="eastAsia"/>
          <w:kern w:val="0"/>
          <w:sz w:val="30"/>
          <w:szCs w:val="30"/>
          <w:lang w:val="en-US" w:eastAsia="zh-CN"/>
        </w:rPr>
        <w:t>2021年部门预算总支出 468.41万元。财政拨款安排支出 468.41万元，其中：基本支出453.41万元，与上年对比增加59.47万元，增加主要原因分析：2021年在职人员27人正常晋升薪级工资和5人岗位变动，</w:t>
      </w:r>
      <w:r>
        <w:rPr>
          <w:rFonts w:ascii="仿宋_GB2312" w:eastAsia="仿宋_GB2312" w:hAnsi="仿宋_GB2312" w:cs="仿宋_GB2312" w:hint="eastAsia"/>
          <w:kern w:val="0"/>
          <w:sz w:val="30"/>
          <w:szCs w:val="30"/>
          <w:highlight w:val="none"/>
          <w:lang w:val="en-US" w:eastAsia="zh-CN"/>
        </w:rPr>
        <w:t>人员经费和公务费增加59.47万元</w:t>
      </w:r>
      <w:r>
        <w:rPr>
          <w:rFonts w:ascii="仿宋_GB2312" w:eastAsia="仿宋_GB2312" w:hAnsi="仿宋_GB2312" w:cs="仿宋_GB2312" w:hint="eastAsia"/>
          <w:kern w:val="0"/>
          <w:sz w:val="30"/>
          <w:szCs w:val="30"/>
          <w:lang w:val="en-US" w:eastAsia="zh-CN"/>
        </w:rPr>
        <w:t>；项目支出15万元，与上年对比减少100万元，减少主要原因分析：</w:t>
      </w:r>
      <w:r>
        <w:rPr>
          <w:rFonts w:ascii="仿宋_GB2312" w:eastAsia="仿宋_GB2312" w:hAnsi="仿宋_GB2312" w:cs="仿宋_GB2312" w:hint="eastAsia"/>
          <w:kern w:val="0"/>
          <w:sz w:val="30"/>
          <w:szCs w:val="30"/>
          <w:highlight w:val="none"/>
          <w:lang w:val="en-US" w:eastAsia="zh-CN"/>
        </w:rPr>
        <w:t>融媒体中心建设经费减少100万元。</w:t>
      </w:r>
    </w:p>
    <w:p>
      <w:pPr>
        <w:widowControl/>
        <w:numPr>
          <w:ilvl w:val="0"/>
          <w:numId w:val="1"/>
        </w:numPr>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财政拨款安排支出按功能科目分类情况</w:t>
      </w:r>
    </w:p>
    <w:p>
      <w:pPr>
        <w:keepNext w:val="0"/>
        <w:keepLines w:val="0"/>
        <w:pageBreakBefore w:val="0"/>
        <w:widowControl/>
        <w:kinsoku/>
        <w:wordWrap/>
        <w:overflowPunct/>
        <w:topLinePunct w:val="0"/>
        <w:autoSpaceDE/>
        <w:autoSpaceDN/>
        <w:bidi w:val="0"/>
        <w:spacing w:line="360" w:lineRule="auto"/>
        <w:ind w:firstLine="600" w:firstLineChars="200"/>
        <w:jc w:val="both"/>
        <w:rPr>
          <w:rFonts w:ascii="仿宋_GB2312" w:eastAsia="仿宋_GB2312" w:hAnsi="仿宋_GB2312" w:cs="仿宋_GB2312" w:hint="default"/>
          <w:color w:val="000000" w:themeColor="text1"/>
          <w:kern w:val="0"/>
          <w:sz w:val="30"/>
          <w:szCs w:val="30"/>
          <w:lang w:val="en-US" w:eastAsia="zh-CN"/>
          <w14:textFill>
            <w14:solidFill>
              <w14:schemeClr w14:val="tx1"/>
            </w14:solidFill>
          </w14:textFill>
        </w:rPr>
      </w:pPr>
      <w:r>
        <w:rPr>
          <w:rFonts w:ascii="仿宋_GB2312" w:eastAsia="仿宋_GB2312" w:hAnsi="仿宋_GB2312" w:cs="仿宋_GB2312" w:hint="eastAsia"/>
          <w:kern w:val="0"/>
          <w:sz w:val="30"/>
          <w:szCs w:val="30"/>
          <w:lang w:val="en-US" w:eastAsia="zh-CN"/>
        </w:rPr>
        <w:t xml:space="preserve"> </w:t>
      </w:r>
      <w:r>
        <w:rPr>
          <w:rFonts w:ascii="仿宋_GB2312" w:eastAsia="仿宋_GB2312" w:hAnsi="仿宋_GB2312" w:cs="仿宋_GB2312" w:hint="eastAsia"/>
          <w:color w:val="000000" w:themeColor="text1"/>
          <w:kern w:val="0"/>
          <w:sz w:val="30"/>
          <w:szCs w:val="30"/>
          <w:highlight w:val="none"/>
          <w:shd w:val="clear" w:color="auto" w:fill="auto"/>
          <w:lang w:eastAsia="zh-CN"/>
          <w14:textFill>
            <w14:solidFill>
              <w14:schemeClr w14:val="tx1"/>
            </w14:solidFill>
          </w14:textFill>
        </w:rPr>
        <w:t>财政拨款按支出功能科目分类如下：</w:t>
      </w:r>
    </w:p>
    <w:p>
      <w:pPr>
        <w:widowControl/>
        <w:ind w:firstLine="600" w:firstLineChars="200"/>
        <w:jc w:val="left"/>
        <w:rPr>
          <w:rFonts w:ascii="仿宋_GB2312" w:eastAsia="仿宋_GB2312" w:hAnsi="仿宋_GB2312" w:cs="仿宋_GB2312" w:hint="default"/>
          <w:kern w:val="0"/>
          <w:sz w:val="30"/>
          <w:szCs w:val="30"/>
          <w:lang w:val="en-US" w:eastAsia="zh-CN"/>
        </w:rPr>
      </w:pPr>
      <w:r>
        <w:rPr>
          <w:rFonts w:ascii="仿宋_GB2312" w:eastAsia="仿宋_GB2312" w:hAnsi="仿宋_GB2312" w:cs="仿宋_GB2312" w:hint="eastAsia"/>
          <w:kern w:val="0"/>
          <w:sz w:val="30"/>
          <w:szCs w:val="30"/>
          <w:lang w:val="en-US" w:eastAsia="zh-CN"/>
        </w:rPr>
        <w:t>2070899-其他广播电视支出383.43万元，主要用于部门的工资福利支出、商品和服务支出及对个人和家庭的补助支出；</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2080505-机关事业单位基本养老保险缴费支出51.19万元，主要用于部门职工基本养老保险缴费支出。</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2210201-住房公积金支出33.79万元，主要用于部门职工住房公积金支出。</w:t>
      </w:r>
    </w:p>
    <w:p>
      <w:pPr>
        <w:widowControl/>
        <w:numPr>
          <w:ilvl w:val="0"/>
          <w:numId w:val="1"/>
        </w:numPr>
        <w:ind w:left="0" w:firstLine="600" w:leftChars="0" w:firstLineChars="200"/>
        <w:jc w:val="left"/>
        <w:rPr>
          <w:rFonts w:ascii="楷体_GB2312" w:eastAsia="楷体_GB2312"/>
          <w:kern w:val="0"/>
          <w:sz w:val="30"/>
          <w:szCs w:val="30"/>
        </w:rPr>
      </w:pPr>
      <w:r>
        <w:rPr>
          <w:rFonts w:ascii="楷体_GB2312" w:eastAsia="楷体_GB2312" w:hint="eastAsia"/>
          <w:kern w:val="0"/>
          <w:sz w:val="30"/>
          <w:szCs w:val="30"/>
        </w:rPr>
        <w:t>财政拨款安排</w:t>
      </w:r>
      <w:r>
        <w:rPr>
          <w:rFonts w:ascii="楷体_GB2312" w:eastAsia="楷体_GB2312"/>
          <w:kern w:val="0"/>
          <w:sz w:val="30"/>
          <w:szCs w:val="30"/>
        </w:rPr>
        <w:t>支出按经济科目分类情况</w:t>
      </w:r>
    </w:p>
    <w:p>
      <w:pPr>
        <w:pStyle w:val="TOAHeading"/>
        <w:numPr>
          <w:ilvl w:val="0"/>
          <w:numId w:val="0"/>
        </w:numPr>
        <w:ind w:firstLine="600" w:firstLineChars="200"/>
      </w:pPr>
      <w:r>
        <w:rPr>
          <w:rFonts w:ascii="仿宋_GB2312" w:eastAsia="仿宋_GB2312" w:hAnsi="仿宋_GB2312" w:cs="仿宋_GB2312" w:hint="eastAsia"/>
          <w:kern w:val="0"/>
          <w:sz w:val="30"/>
          <w:szCs w:val="30"/>
          <w:lang w:eastAsia="zh-CN"/>
        </w:rPr>
        <w:t>财政拨款按经济科目分组（其中：</w:t>
      </w:r>
      <w:r>
        <w:rPr>
          <w:rFonts w:ascii="仿宋_GB2312" w:eastAsia="仿宋_GB2312" w:hAnsi="仿宋_GB2312" w:cs="仿宋_GB2312" w:hint="eastAsia"/>
          <w:kern w:val="0"/>
          <w:sz w:val="30"/>
          <w:szCs w:val="30"/>
          <w:highlight w:val="none"/>
          <w:lang w:eastAsia="zh-CN"/>
        </w:rPr>
        <w:t>基本支出</w:t>
      </w:r>
      <w:r>
        <w:rPr>
          <w:rFonts w:ascii="仿宋_GB2312" w:eastAsia="仿宋_GB2312" w:hAnsi="仿宋_GB2312" w:cs="仿宋_GB2312" w:hint="eastAsia"/>
          <w:kern w:val="0"/>
          <w:sz w:val="30"/>
          <w:szCs w:val="30"/>
          <w:highlight w:val="none"/>
          <w:lang w:val="en-US" w:eastAsia="zh-CN"/>
        </w:rPr>
        <w:t xml:space="preserve"> 453.41万元，项目支出15万元</w:t>
      </w:r>
      <w:r>
        <w:rPr>
          <w:rFonts w:ascii="仿宋_GB2312" w:eastAsia="仿宋_GB2312" w:hAnsi="仿宋_GB2312" w:cs="仿宋_GB2312" w:hint="eastAsia"/>
          <w:kern w:val="0"/>
          <w:sz w:val="30"/>
          <w:szCs w:val="30"/>
          <w:highlight w:val="none"/>
          <w:lang w:eastAsia="zh-CN"/>
        </w:rPr>
        <w:t>），具体分组如下：</w:t>
      </w:r>
    </w:p>
    <w:p>
      <w:pPr>
        <w:widowControl/>
        <w:ind w:firstLine="600" w:firstLineChars="200"/>
        <w:jc w:val="left"/>
        <w:rPr>
          <w:rFonts w:ascii="仿宋_GB2312" w:eastAsia="仿宋_GB2312" w:hAnsi="仿宋_GB2312" w:cs="仿宋_GB2312" w:hint="eastAsia"/>
          <w:kern w:val="0"/>
          <w:sz w:val="30"/>
          <w:szCs w:val="30"/>
          <w:lang w:eastAsia="zh-CN"/>
        </w:rPr>
      </w:pPr>
      <w:r>
        <w:rPr>
          <w:rFonts w:ascii="仿宋_GB2312" w:eastAsia="仿宋_GB2312" w:hAnsi="仿宋_GB2312" w:cs="仿宋_GB2312" w:hint="eastAsia"/>
          <w:kern w:val="0"/>
          <w:sz w:val="30"/>
          <w:szCs w:val="30"/>
          <w:lang w:val="en-US" w:eastAsia="zh-CN"/>
        </w:rPr>
        <w:t>1、301-工资福利支出408.92万元，</w:t>
      </w:r>
      <w:r>
        <w:rPr>
          <w:rFonts w:ascii="仿宋_GB2312" w:eastAsia="仿宋_GB2312" w:hAnsi="仿宋_GB2312" w:cs="仿宋_GB2312" w:hint="eastAsia"/>
          <w:kern w:val="0"/>
          <w:sz w:val="30"/>
          <w:szCs w:val="30"/>
          <w:lang w:eastAsia="zh-CN"/>
        </w:rPr>
        <w:t>明细如下：</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30101-基本工资109.99万元，主要用于在职人员按规定发放的基本工资；</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30102-津贴补贴90.68万元，主要用于在职人员按规定发放的津贴、补贴；</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30103-奖金9.17万元，主要用于在职人员按规定发放的奖金；</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30107-绩效工资77.69万元，主要用于事业单位工作人员按规定发放的绩效工资；</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30108-机关事业单位基本养老保险缴费45.33万元，主要用于缴纳职工的基本养老保险；</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30109-职业年金缴费5.87万元；</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30110-职工基本医疗保险缴费21.66万元，主要用于缴纳职工费基本医疗保险；</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30111-公务员医疗补助缴费10.94万元，主要用于缴纳公务员医疗补助费；</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30112-其他社会保险缴费3.81万元，主要用于缴纳职工的失业、工伤、生育等社会保险费；</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30113-住房公积金33.79万元，主要用于缴纳职工的住房公积金。</w:t>
      </w:r>
    </w:p>
    <w:p>
      <w:pPr>
        <w:widowControl/>
        <w:ind w:firstLine="600" w:firstLineChars="200"/>
        <w:jc w:val="left"/>
        <w:rPr>
          <w:rFonts w:ascii="仿宋_GB2312" w:eastAsia="仿宋_GB2312" w:hAnsi="仿宋_GB2312" w:cs="仿宋_GB2312" w:hint="eastAsia"/>
          <w:kern w:val="0"/>
          <w:sz w:val="30"/>
          <w:szCs w:val="30"/>
          <w:lang w:eastAsia="zh-CN"/>
        </w:rPr>
      </w:pPr>
      <w:r>
        <w:rPr>
          <w:rFonts w:ascii="仿宋_GB2312" w:eastAsia="仿宋_GB2312" w:hAnsi="仿宋_GB2312" w:cs="仿宋_GB2312" w:hint="eastAsia"/>
          <w:kern w:val="0"/>
          <w:sz w:val="30"/>
          <w:szCs w:val="30"/>
          <w:lang w:val="en-US" w:eastAsia="zh-CN"/>
        </w:rPr>
        <w:t>2、302-商品和服务支出49.33万元，</w:t>
      </w:r>
      <w:r>
        <w:rPr>
          <w:rFonts w:ascii="仿宋_GB2312" w:eastAsia="仿宋_GB2312" w:hAnsi="仿宋_GB2312" w:cs="仿宋_GB2312" w:hint="eastAsia"/>
          <w:kern w:val="0"/>
          <w:sz w:val="30"/>
          <w:szCs w:val="30"/>
          <w:lang w:eastAsia="zh-CN"/>
        </w:rPr>
        <w:t>明细如下：</w:t>
      </w:r>
    </w:p>
    <w:p>
      <w:pPr>
        <w:widowControl/>
        <w:ind w:left="596" w:firstLine="0" w:leftChars="284" w:firstLineChars="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30201-办公费15万元，主要用于单位日常公用经费支出；</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30226-劳务费27.19万元；主要用于单位财政供养编外用工工资支出；</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30228-工会经费3.19万元，主要用于单位按规定提取的工会经费；</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30229-福利费3.08万元，主要用于单位按规定提取的职工福利费；</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30299-其他商品和服务支出0.87万元，主要用于上述科目未包含的日常公用支出。</w:t>
      </w:r>
    </w:p>
    <w:p>
      <w:pPr>
        <w:widowControl/>
        <w:ind w:firstLine="600" w:firstLineChars="200"/>
        <w:jc w:val="left"/>
        <w:rPr>
          <w:rFonts w:ascii="仿宋_GB2312" w:eastAsia="仿宋_GB2312" w:hAnsi="仿宋_GB2312" w:cs="仿宋_GB2312" w:hint="eastAsia"/>
          <w:kern w:val="0"/>
          <w:sz w:val="30"/>
          <w:szCs w:val="30"/>
          <w:lang w:eastAsia="zh-CN"/>
        </w:rPr>
      </w:pPr>
      <w:r>
        <w:rPr>
          <w:rFonts w:ascii="仿宋_GB2312" w:eastAsia="仿宋_GB2312" w:hAnsi="仿宋_GB2312" w:cs="仿宋_GB2312" w:hint="eastAsia"/>
          <w:kern w:val="0"/>
          <w:sz w:val="30"/>
          <w:szCs w:val="30"/>
          <w:lang w:val="en-US" w:eastAsia="zh-CN"/>
        </w:rPr>
        <w:t>3、303-对个人和家庭的补助10.16万元，</w:t>
      </w:r>
      <w:r>
        <w:rPr>
          <w:rFonts w:ascii="仿宋_GB2312" w:eastAsia="仿宋_GB2312" w:hAnsi="仿宋_GB2312" w:cs="仿宋_GB2312" w:hint="eastAsia"/>
          <w:kern w:val="0"/>
          <w:sz w:val="30"/>
          <w:szCs w:val="30"/>
          <w:lang w:eastAsia="zh-CN"/>
        </w:rPr>
        <w:t>明细如下：</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30305-生活补助8.18万元，主要用于发放退休人员生活补贴；</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30307-医疗费补助1.97万元，主要用于离退休人员医疗费支出。</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五、对下</w:t>
      </w:r>
      <w:r>
        <w:rPr>
          <w:rFonts w:ascii="黑体" w:eastAsia="黑体" w:hAnsi="黑体" w:hint="eastAsia"/>
          <w:kern w:val="0"/>
          <w:sz w:val="30"/>
          <w:szCs w:val="30"/>
        </w:rPr>
        <w:t>专</w:t>
      </w:r>
      <w:r>
        <w:rPr>
          <w:rFonts w:ascii="黑体" w:eastAsia="黑体" w:hAnsi="黑体"/>
          <w:kern w:val="0"/>
          <w:sz w:val="30"/>
          <w:szCs w:val="30"/>
        </w:rPr>
        <w:t>项转移支付情况</w:t>
      </w:r>
    </w:p>
    <w:p>
      <w:pPr>
        <w:widowControl/>
        <w:ind w:firstLine="450" w:firstLineChars="150"/>
        <w:jc w:val="left"/>
        <w:rPr>
          <w:rFonts w:ascii="楷体_GB2312" w:eastAsia="楷体_GB2312"/>
          <w:kern w:val="0"/>
          <w:sz w:val="30"/>
          <w:szCs w:val="30"/>
          <w:highlight w:val="none"/>
        </w:rPr>
      </w:pPr>
      <w:r>
        <w:rPr>
          <w:rFonts w:ascii="楷体_GB2312" w:eastAsia="楷体_GB2312"/>
          <w:kern w:val="0"/>
          <w:sz w:val="30"/>
          <w:szCs w:val="30"/>
          <w:highlight w:val="none"/>
        </w:rPr>
        <w:t>（一）与中央配套事项</w:t>
      </w:r>
    </w:p>
    <w:p>
      <w:pPr>
        <w:widowControl/>
        <w:ind w:firstLine="600" w:firstLineChars="200"/>
        <w:jc w:val="left"/>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功能科目分组，金额0万元。</w:t>
      </w:r>
    </w:p>
    <w:p>
      <w:pPr>
        <w:widowControl/>
        <w:ind w:firstLine="450" w:firstLineChars="150"/>
        <w:jc w:val="left"/>
        <w:rPr>
          <w:rFonts w:ascii="楷体_GB2312" w:eastAsia="楷体_GB2312"/>
          <w:kern w:val="0"/>
          <w:sz w:val="30"/>
          <w:szCs w:val="30"/>
          <w:highlight w:val="none"/>
        </w:rPr>
      </w:pPr>
      <w:r>
        <w:rPr>
          <w:rFonts w:ascii="楷体_GB2312" w:eastAsia="楷体_GB2312"/>
          <w:kern w:val="0"/>
          <w:sz w:val="30"/>
          <w:szCs w:val="30"/>
          <w:highlight w:val="none"/>
        </w:rPr>
        <w:t>（二）与</w:t>
      </w:r>
      <w:r>
        <w:rPr>
          <w:rFonts w:ascii="楷体_GB2312" w:eastAsia="楷体_GB2312" w:hint="eastAsia"/>
          <w:kern w:val="0"/>
          <w:sz w:val="30"/>
          <w:szCs w:val="30"/>
          <w:highlight w:val="none"/>
        </w:rPr>
        <w:t>省级</w:t>
      </w:r>
      <w:r>
        <w:rPr>
          <w:rFonts w:ascii="楷体_GB2312" w:eastAsia="楷体_GB2312"/>
          <w:kern w:val="0"/>
          <w:sz w:val="30"/>
          <w:szCs w:val="30"/>
          <w:highlight w:val="none"/>
        </w:rPr>
        <w:t>配套事项</w:t>
      </w:r>
    </w:p>
    <w:p>
      <w:pPr>
        <w:widowControl/>
        <w:ind w:firstLine="600" w:firstLineChars="200"/>
        <w:jc w:val="left"/>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功能科目分组，金额0万元。</w:t>
      </w:r>
    </w:p>
    <w:p>
      <w:pPr>
        <w:widowControl/>
        <w:ind w:firstLine="450" w:firstLineChars="150"/>
        <w:jc w:val="left"/>
        <w:rPr>
          <w:rFonts w:ascii="楷体_GB2312" w:eastAsia="楷体_GB2312"/>
          <w:kern w:val="0"/>
          <w:sz w:val="30"/>
          <w:szCs w:val="30"/>
          <w:highlight w:val="none"/>
        </w:rPr>
      </w:pPr>
      <w:r>
        <w:rPr>
          <w:rFonts w:ascii="楷体_GB2312" w:eastAsia="楷体_GB2312"/>
          <w:kern w:val="0"/>
          <w:sz w:val="30"/>
          <w:szCs w:val="30"/>
          <w:highlight w:val="none"/>
        </w:rPr>
        <w:t>（三）按既定政策标准测算补助事项</w:t>
      </w:r>
    </w:p>
    <w:p>
      <w:pPr>
        <w:widowControl/>
        <w:ind w:firstLine="600" w:firstLineChars="200"/>
        <w:jc w:val="left"/>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功能科目分组，金额0万元。</w:t>
      </w:r>
    </w:p>
    <w:p>
      <w:pPr>
        <w:widowControl/>
        <w:ind w:firstLine="450" w:firstLineChars="150"/>
        <w:jc w:val="left"/>
        <w:rPr>
          <w:rFonts w:ascii="楷体_GB2312" w:eastAsia="楷体_GB2312" w:hint="eastAsia"/>
          <w:kern w:val="0"/>
          <w:sz w:val="30"/>
          <w:szCs w:val="30"/>
          <w:highlight w:val="none"/>
        </w:rPr>
      </w:pPr>
      <w:r>
        <w:rPr>
          <w:rFonts w:ascii="楷体_GB2312" w:eastAsia="楷体_GB2312" w:hint="eastAsia"/>
          <w:kern w:val="0"/>
          <w:sz w:val="30"/>
          <w:szCs w:val="30"/>
          <w:highlight w:val="none"/>
        </w:rPr>
        <w:t>（四）经济社会事业发展事项</w:t>
      </w:r>
    </w:p>
    <w:p>
      <w:pPr>
        <w:widowControl/>
        <w:ind w:firstLine="600" w:firstLineChars="200"/>
        <w:jc w:val="left"/>
        <w:rPr>
          <w:highlight w:val="none"/>
        </w:rPr>
      </w:pPr>
      <w:r>
        <w:rPr>
          <w:rFonts w:ascii="仿宋_GB2312" w:eastAsia="仿宋_GB2312" w:hAnsi="仿宋_GB2312" w:cs="仿宋_GB2312" w:hint="eastAsia"/>
          <w:kern w:val="0"/>
          <w:sz w:val="30"/>
          <w:szCs w:val="30"/>
          <w:highlight w:val="none"/>
          <w:lang w:val="en-US" w:eastAsia="zh-CN"/>
        </w:rPr>
        <w:t>功能科目分组，金额0万元。</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2021年石林彝族自治县融媒体中心无对下专项转移支付项目。</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六、政府采购预算情况</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2021年石林彝族自治县融媒体中心无政府采购预算。</w:t>
      </w:r>
    </w:p>
    <w:p>
      <w:pPr>
        <w:ind w:firstLine="600" w:firstLineChars="200"/>
        <w:rPr>
          <w:rFonts w:ascii="黑体" w:eastAsia="黑体" w:hAnsi="黑体"/>
          <w:sz w:val="30"/>
          <w:szCs w:val="30"/>
        </w:rPr>
      </w:pPr>
      <w:r>
        <w:rPr>
          <w:rFonts w:ascii="黑体" w:eastAsia="黑体" w:hAnsi="黑体" w:hint="eastAsia"/>
          <w:kern w:val="0"/>
          <w:sz w:val="30"/>
          <w:szCs w:val="30"/>
        </w:rPr>
        <w:t>七、部门“三公”经费增减变化情况及原因说明</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石林彝族自治县融媒体中心2021年一般公共预算财政拨款“三公”经费预算合计5.5万元，较上年减少0.5万元，下降8.33%，具体变动情况如下：</w:t>
      </w:r>
    </w:p>
    <w:p>
      <w:pPr>
        <w:widowControl/>
        <w:ind w:firstLine="600" w:firstLineChars="200"/>
        <w:jc w:val="left"/>
        <w:rPr>
          <w:rFonts w:ascii="楷体_GB2312" w:eastAsia="楷体_GB2312"/>
          <w:kern w:val="0"/>
          <w:sz w:val="30"/>
          <w:szCs w:val="30"/>
        </w:rPr>
      </w:pPr>
      <w:r>
        <w:rPr>
          <w:rFonts w:ascii="楷体_GB2312" w:eastAsia="楷体_GB2312" w:hint="eastAsia"/>
          <w:kern w:val="0"/>
          <w:sz w:val="30"/>
          <w:szCs w:val="30"/>
        </w:rPr>
        <w:t>（一）</w:t>
      </w:r>
      <w:r>
        <w:rPr>
          <w:rFonts w:ascii="楷体_GB2312" w:eastAsia="楷体_GB2312"/>
          <w:kern w:val="0"/>
          <w:sz w:val="30"/>
          <w:szCs w:val="30"/>
        </w:rPr>
        <w:t>因公出国（境）费</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石林彝族自治县融媒体中心2021年因公出国（境）费预算为0万元，较上年增加0万元，增长0%，共计安排因公出国（境）团组0个，因公出国（境）0人次。</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2021年石林县因公出国（境）费预算数不直接下达各部门，全县统一控制使用，按程序审批。</w:t>
      </w:r>
    </w:p>
    <w:p>
      <w:pPr>
        <w:widowControl/>
        <w:ind w:firstLine="600" w:firstLineChars="200"/>
        <w:jc w:val="left"/>
        <w:rPr>
          <w:rFonts w:ascii="楷体_GB2312" w:eastAsia="楷体_GB2312"/>
          <w:kern w:val="0"/>
          <w:sz w:val="30"/>
          <w:szCs w:val="30"/>
        </w:rPr>
      </w:pPr>
      <w:r>
        <w:rPr>
          <w:rFonts w:ascii="楷体_GB2312" w:eastAsia="楷体_GB2312" w:hint="eastAsia"/>
          <w:kern w:val="0"/>
          <w:sz w:val="30"/>
          <w:szCs w:val="30"/>
        </w:rPr>
        <w:t>（二）</w:t>
      </w:r>
      <w:r>
        <w:rPr>
          <w:rFonts w:ascii="楷体_GB2312" w:eastAsia="楷体_GB2312"/>
          <w:kern w:val="0"/>
          <w:sz w:val="30"/>
          <w:szCs w:val="30"/>
        </w:rPr>
        <w:t>公务接待费</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石林彝族自治县融媒体中心2021年公务接待费预算为3.5万元，较上年减少0.5万元，下降12.58%，国内公务接待批次为30次，共计接待300人次。</w:t>
      </w:r>
    </w:p>
    <w:p>
      <w:pPr>
        <w:widowControl/>
        <w:ind w:firstLine="600" w:firstLineChars="200"/>
        <w:jc w:val="left"/>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rPr>
        <w:t>公务接待费预算减少的原因</w:t>
      </w:r>
      <w:r>
        <w:rPr>
          <w:rFonts w:ascii="仿宋_GB2312" w:eastAsia="仿宋_GB2312" w:hAnsi="仿宋_GB2312" w:cs="仿宋_GB2312" w:hint="eastAsia"/>
          <w:kern w:val="0"/>
          <w:sz w:val="30"/>
          <w:szCs w:val="30"/>
          <w:highlight w:val="none"/>
          <w:lang w:eastAsia="zh-CN"/>
        </w:rPr>
        <w:t>分析：</w:t>
      </w:r>
      <w:r>
        <w:rPr>
          <w:rFonts w:ascii="仿宋_GB2312" w:eastAsia="仿宋_GB2312" w:hAnsi="仿宋_GB2312" w:cs="仿宋_GB2312" w:hint="eastAsia"/>
          <w:kern w:val="0"/>
          <w:sz w:val="30"/>
          <w:szCs w:val="30"/>
          <w:highlight w:val="none"/>
        </w:rPr>
        <w:t>主要是我单位严格</w:t>
      </w:r>
      <w:r>
        <w:rPr>
          <w:rFonts w:ascii="仿宋_GB2312" w:eastAsia="仿宋_GB2312" w:hAnsi="仿宋_GB2312" w:cs="仿宋_GB2312" w:hint="eastAsia"/>
          <w:kern w:val="0"/>
          <w:sz w:val="30"/>
          <w:szCs w:val="30"/>
          <w:highlight w:val="none"/>
          <w:lang w:eastAsia="zh-CN"/>
        </w:rPr>
        <w:t>执行</w:t>
      </w:r>
      <w:r>
        <w:rPr>
          <w:rFonts w:ascii="仿宋_GB2312" w:eastAsia="仿宋_GB2312" w:hAnsi="仿宋_GB2312" w:cs="仿宋_GB2312" w:hint="eastAsia"/>
          <w:kern w:val="0"/>
          <w:sz w:val="30"/>
          <w:szCs w:val="30"/>
          <w:highlight w:val="none"/>
        </w:rPr>
        <w:t>厉行节约</w:t>
      </w:r>
      <w:r>
        <w:rPr>
          <w:rFonts w:ascii="仿宋_GB2312" w:eastAsia="仿宋_GB2312" w:hAnsi="仿宋_GB2312" w:cs="仿宋_GB2312" w:hint="eastAsia"/>
          <w:kern w:val="0"/>
          <w:sz w:val="30"/>
          <w:szCs w:val="30"/>
          <w:highlight w:val="none"/>
          <w:lang w:eastAsia="zh-CN"/>
        </w:rPr>
        <w:t>相关规定</w:t>
      </w:r>
      <w:r>
        <w:rPr>
          <w:rFonts w:ascii="仿宋_GB2312" w:eastAsia="仿宋_GB2312" w:hAnsi="仿宋_GB2312" w:cs="仿宋_GB2312" w:hint="eastAsia"/>
          <w:kern w:val="0"/>
          <w:sz w:val="30"/>
          <w:szCs w:val="30"/>
          <w:highlight w:val="none"/>
        </w:rPr>
        <w:t>，</w:t>
      </w:r>
      <w:r>
        <w:rPr>
          <w:rFonts w:ascii="仿宋_GB2312" w:eastAsia="仿宋_GB2312" w:hAnsi="仿宋_GB2312" w:cs="仿宋_GB2312" w:hint="eastAsia"/>
          <w:kern w:val="0"/>
          <w:sz w:val="30"/>
          <w:szCs w:val="30"/>
          <w:highlight w:val="none"/>
          <w:lang w:eastAsia="zh-CN"/>
        </w:rPr>
        <w:t>压缩公务接待费用，</w:t>
      </w:r>
      <w:r>
        <w:rPr>
          <w:rFonts w:ascii="仿宋_GB2312" w:eastAsia="仿宋_GB2312" w:hAnsi="仿宋_GB2312" w:cs="仿宋_GB2312" w:hint="eastAsia"/>
          <w:kern w:val="0"/>
          <w:sz w:val="30"/>
          <w:szCs w:val="30"/>
          <w:highlight w:val="none"/>
        </w:rPr>
        <w:t>减少经费开支。</w:t>
      </w:r>
    </w:p>
    <w:p>
      <w:pPr>
        <w:widowControl/>
        <w:ind w:firstLine="600" w:firstLineChars="200"/>
        <w:jc w:val="left"/>
        <w:rPr>
          <w:rFonts w:ascii="楷体_GB2312" w:eastAsia="楷体_GB2312"/>
          <w:kern w:val="0"/>
          <w:sz w:val="30"/>
          <w:szCs w:val="30"/>
        </w:rPr>
      </w:pPr>
      <w:r>
        <w:rPr>
          <w:rFonts w:ascii="楷体_GB2312" w:eastAsia="楷体_GB2312" w:hint="eastAsia"/>
          <w:kern w:val="0"/>
          <w:sz w:val="30"/>
          <w:szCs w:val="30"/>
        </w:rPr>
        <w:t>（三）</w:t>
      </w:r>
      <w:r>
        <w:rPr>
          <w:rFonts w:ascii="楷体_GB2312" w:eastAsia="楷体_GB2312"/>
          <w:kern w:val="0"/>
          <w:sz w:val="30"/>
          <w:szCs w:val="30"/>
        </w:rPr>
        <w:t>公务用车购置及运行维护费</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石林彝族自治县融媒体中心2021年公务用车购置及运行维护费为2万元，较上年增加0万元，增长0%。其中：公务用车购置费0万元，较上年增加0万元，增长0%；公务用车运行维护费2万元，较上年增加0万元，增长0%。共计购置公务用车0辆，年末公务用车保有量为1辆。</w:t>
      </w:r>
    </w:p>
    <w:p>
      <w:pPr>
        <w:keepNext w:val="0"/>
        <w:keepLines w:val="0"/>
        <w:pageBreakBefore w:val="0"/>
        <w:widowControl/>
        <w:kinsoku/>
        <w:wordWrap/>
        <w:overflowPunct/>
        <w:topLinePunct w:val="0"/>
        <w:autoSpaceDE/>
        <w:autoSpaceDN/>
        <w:bidi w:val="0"/>
        <w:adjustRightInd/>
        <w:snapToGrid/>
        <w:ind w:left="596" w:firstLine="300" w:leftChars="284" w:firstLineChars="100"/>
        <w:jc w:val="left"/>
        <w:textAlignment w:val="auto"/>
        <w:rPr>
          <w:rFonts w:ascii="黑体" w:eastAsia="黑体" w:hAnsi="黑体"/>
          <w:kern w:val="0"/>
          <w:sz w:val="30"/>
          <w:szCs w:val="30"/>
        </w:rPr>
      </w:pPr>
      <w:r>
        <w:rPr>
          <w:rFonts w:ascii="黑体" w:eastAsia="黑体" w:hAnsi="黑体" w:hint="eastAsia"/>
          <w:kern w:val="0"/>
          <w:sz w:val="30"/>
          <w:szCs w:val="30"/>
        </w:rPr>
        <w:t>八</w:t>
      </w:r>
      <w:r>
        <w:rPr>
          <w:rFonts w:ascii="黑体" w:eastAsia="黑体" w:hAnsi="黑体"/>
          <w:kern w:val="0"/>
          <w:sz w:val="30"/>
          <w:szCs w:val="30"/>
        </w:rPr>
        <w:t>、</w:t>
      </w:r>
      <w:r>
        <w:rPr>
          <w:rFonts w:ascii="黑体" w:eastAsia="黑体" w:hAnsi="黑体" w:hint="eastAsia"/>
          <w:kern w:val="0"/>
          <w:sz w:val="30"/>
          <w:szCs w:val="30"/>
        </w:rPr>
        <w:t>重点项目预算绩效目标情况</w:t>
      </w:r>
    </w:p>
    <w:tbl>
      <w:tblPr>
        <w:tblStyle w:val="TableNormal"/>
        <w:tblW w:w="8342" w:type="dxa"/>
        <w:tblInd w:w="0" w:type="dxa"/>
        <w:shd w:val="clear" w:color="auto" w:fill="auto"/>
        <w:tblLayout w:type="fixed"/>
        <w:tblCellMar>
          <w:top w:w="0" w:type="dxa"/>
          <w:left w:w="0" w:type="dxa"/>
          <w:bottom w:w="0" w:type="dxa"/>
          <w:right w:w="0" w:type="dxa"/>
        </w:tblCellMar>
      </w:tblPr>
      <w:tblGrid>
        <w:gridCol w:w="334"/>
        <w:gridCol w:w="527"/>
        <w:gridCol w:w="632"/>
        <w:gridCol w:w="1523"/>
        <w:gridCol w:w="1003"/>
        <w:gridCol w:w="690"/>
        <w:gridCol w:w="1085"/>
        <w:gridCol w:w="1523"/>
        <w:gridCol w:w="1025"/>
      </w:tblGrid>
      <w:tr>
        <w:tblPrEx>
          <w:tblW w:w="8342" w:type="dxa"/>
          <w:tblInd w:w="0" w:type="dxa"/>
          <w:shd w:val="clear" w:color="auto" w:fill="auto"/>
          <w:tblLayout w:type="fixed"/>
          <w:tblCellMar>
            <w:top w:w="0" w:type="dxa"/>
            <w:left w:w="0" w:type="dxa"/>
            <w:bottom w:w="0" w:type="dxa"/>
            <w:right w:w="0" w:type="dxa"/>
          </w:tblCellMar>
        </w:tblPrEx>
        <w:trPr>
          <w:trHeight w:val="465"/>
        </w:trPr>
        <w:tc>
          <w:tcPr>
            <w:tcW w:w="8342" w:type="dxa"/>
            <w:gridSpan w:val="9"/>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项目支出绩效目标申报表（生成表）</w:t>
            </w:r>
          </w:p>
        </w:tc>
      </w:tr>
      <w:tr>
        <w:tblPrEx>
          <w:tblW w:w="8342" w:type="dxa"/>
          <w:tblInd w:w="0" w:type="dxa"/>
          <w:shd w:val="clear" w:color="auto" w:fill="auto"/>
          <w:tblLayout w:type="fixed"/>
          <w:tblCellMar>
            <w:top w:w="0" w:type="dxa"/>
            <w:left w:w="0" w:type="dxa"/>
            <w:bottom w:w="0" w:type="dxa"/>
            <w:right w:w="0" w:type="dxa"/>
          </w:tblCellMar>
        </w:tblPrEx>
        <w:trPr>
          <w:trHeight w:val="465"/>
        </w:trPr>
        <w:tc>
          <w:tcPr>
            <w:tcW w:w="8342" w:type="dxa"/>
            <w:gridSpan w:val="9"/>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（202</w:t>
            </w:r>
            <w:r>
              <w:rPr>
                <w:rFonts w:ascii="宋体" w:hAnsi="宋体" w:cs="宋体" w:hint="eastAsia"/>
                <w:i w:val="0"/>
                <w:color w:val="000000"/>
                <w:kern w:val="0"/>
                <w:sz w:val="22"/>
                <w:szCs w:val="22"/>
                <w:u w:val="none"/>
                <w:lang w:val="en-US" w:eastAsia="zh-CN" w:bidi="ar"/>
              </w:rPr>
              <w:t>1</w:t>
            </w:r>
            <w:r>
              <w:rPr>
                <w:rFonts w:ascii="宋体" w:eastAsia="宋体" w:hAnsi="宋体" w:cs="宋体" w:hint="eastAsia"/>
                <w:i w:val="0"/>
                <w:color w:val="000000"/>
                <w:kern w:val="0"/>
                <w:sz w:val="22"/>
                <w:szCs w:val="22"/>
                <w:u w:val="none"/>
                <w:lang w:val="en-US" w:eastAsia="zh-CN" w:bidi="ar"/>
              </w:rPr>
              <w:t>年度）</w:t>
            </w:r>
          </w:p>
        </w:tc>
      </w:tr>
      <w:tr>
        <w:tblPrEx>
          <w:tblW w:w="8342" w:type="dxa"/>
          <w:tblInd w:w="0" w:type="dxa"/>
          <w:shd w:val="clear" w:color="auto" w:fill="auto"/>
          <w:tblLayout w:type="fixed"/>
          <w:tblCellMar>
            <w:top w:w="0" w:type="dxa"/>
            <w:left w:w="0" w:type="dxa"/>
            <w:bottom w:w="0" w:type="dxa"/>
            <w:right w:w="0" w:type="dxa"/>
          </w:tblCellMar>
        </w:tblPrEx>
        <w:trPr>
          <w:trHeight w:val="480"/>
        </w:trPr>
        <w:tc>
          <w:tcPr>
            <w:tcW w:w="1493" w:type="dxa"/>
            <w:gridSpan w:val="3"/>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项目名称</w:t>
            </w:r>
          </w:p>
        </w:tc>
        <w:tc>
          <w:tcPr>
            <w:tcW w:w="6849"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融媒体中心工作经费</w:t>
            </w:r>
          </w:p>
        </w:tc>
      </w:tr>
      <w:tr>
        <w:tblPrEx>
          <w:tblW w:w="8342" w:type="dxa"/>
          <w:tblInd w:w="0" w:type="dxa"/>
          <w:shd w:val="clear" w:color="auto" w:fill="auto"/>
          <w:tblLayout w:type="fixed"/>
          <w:tblCellMar>
            <w:top w:w="0" w:type="dxa"/>
            <w:left w:w="0" w:type="dxa"/>
            <w:bottom w:w="0" w:type="dxa"/>
            <w:right w:w="0" w:type="dxa"/>
          </w:tblCellMar>
        </w:tblPrEx>
        <w:trPr>
          <w:trHeight w:val="540"/>
        </w:trPr>
        <w:tc>
          <w:tcPr>
            <w:tcW w:w="1493" w:type="dxa"/>
            <w:gridSpan w:val="3"/>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主管部门及代码</w:t>
            </w:r>
          </w:p>
        </w:tc>
        <w:tc>
          <w:tcPr>
            <w:tcW w:w="25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石林</w:t>
            </w:r>
            <w:r>
              <w:rPr>
                <w:rFonts w:ascii="宋体" w:hAnsi="宋体" w:cs="宋体" w:hint="eastAsia"/>
                <w:i w:val="0"/>
                <w:color w:val="000000"/>
                <w:kern w:val="0"/>
                <w:sz w:val="22"/>
                <w:szCs w:val="22"/>
                <w:u w:val="none"/>
                <w:lang w:val="en-US" w:eastAsia="zh-CN" w:bidi="ar"/>
              </w:rPr>
              <w:t>县融媒体中心</w:t>
            </w: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实施单位</w:t>
            </w:r>
          </w:p>
        </w:tc>
        <w:tc>
          <w:tcPr>
            <w:tcW w:w="25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石林彝族自治县</w:t>
            </w:r>
            <w:r>
              <w:rPr>
                <w:rFonts w:ascii="宋体" w:hAnsi="宋体" w:cs="宋体" w:hint="eastAsia"/>
                <w:i w:val="0"/>
                <w:color w:val="000000"/>
                <w:kern w:val="0"/>
                <w:sz w:val="22"/>
                <w:szCs w:val="22"/>
                <w:u w:val="none"/>
                <w:lang w:val="en-US" w:eastAsia="zh-CN" w:bidi="ar"/>
              </w:rPr>
              <w:t>融媒体中心</w:t>
            </w:r>
          </w:p>
        </w:tc>
      </w:tr>
      <w:tr>
        <w:tblPrEx>
          <w:tblW w:w="8342" w:type="dxa"/>
          <w:tblInd w:w="0" w:type="dxa"/>
          <w:shd w:val="clear" w:color="auto" w:fill="auto"/>
          <w:tblLayout w:type="fixed"/>
          <w:tblCellMar>
            <w:top w:w="0" w:type="dxa"/>
            <w:left w:w="0" w:type="dxa"/>
            <w:bottom w:w="0" w:type="dxa"/>
            <w:right w:w="0" w:type="dxa"/>
          </w:tblCellMar>
        </w:tblPrEx>
        <w:trPr>
          <w:trHeight w:val="480"/>
        </w:trPr>
        <w:tc>
          <w:tcPr>
            <w:tcW w:w="1493" w:type="dxa"/>
            <w:gridSpan w:val="3"/>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项目属性</w:t>
            </w:r>
          </w:p>
        </w:tc>
        <w:tc>
          <w:tcPr>
            <w:tcW w:w="2526" w:type="dxa"/>
            <w:gridSpan w:val="2"/>
            <w:tcBorders>
              <w:top w:val="nil"/>
              <w:left w:val="nil"/>
              <w:bottom w:val="single" w:sz="4" w:space="0" w:color="000000"/>
              <w:right w:val="single" w:sz="4" w:space="0" w:color="000000"/>
            </w:tcBorders>
            <w:shd w:val="clear" w:color="auto" w:fill="F8F8F8"/>
            <w:tcMar>
              <w:top w:w="15" w:type="dxa"/>
              <w:left w:w="15" w:type="dxa"/>
              <w:right w:w="15" w:type="dxa"/>
            </w:tcMar>
            <w:vAlign w:val="bottom"/>
          </w:tcPr>
          <w:p>
            <w:pPr>
              <w:keepNext w:val="0"/>
              <w:keepLines w:val="0"/>
              <w:widowControl/>
              <w:suppressLineNumbers w:val="0"/>
              <w:jc w:val="left"/>
              <w:textAlignment w:val="bottom"/>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00</w:t>
            </w:r>
            <w:r>
              <w:rPr>
                <w:rFonts w:ascii="宋体" w:hAnsi="宋体" w:cs="宋体" w:hint="eastAsia"/>
                <w:i w:val="0"/>
                <w:color w:val="000000"/>
                <w:kern w:val="0"/>
                <w:sz w:val="22"/>
                <w:szCs w:val="22"/>
                <w:u w:val="none"/>
                <w:lang w:val="en-US" w:eastAsia="zh-CN" w:bidi="ar"/>
              </w:rPr>
              <w:t>2</w:t>
            </w:r>
            <w:r>
              <w:rPr>
                <w:rFonts w:ascii="宋体" w:eastAsia="宋体" w:hAnsi="宋体" w:cs="宋体" w:hint="eastAsia"/>
                <w:i w:val="0"/>
                <w:color w:val="000000"/>
                <w:kern w:val="0"/>
                <w:sz w:val="22"/>
                <w:szCs w:val="22"/>
                <w:u w:val="none"/>
                <w:lang w:val="en-US" w:eastAsia="zh-CN" w:bidi="ar"/>
              </w:rPr>
              <w:t xml:space="preserve"> </w:t>
            </w:r>
            <w:r>
              <w:rPr>
                <w:rFonts w:ascii="宋体" w:hAnsi="宋体" w:cs="宋体" w:hint="eastAsia"/>
                <w:i w:val="0"/>
                <w:color w:val="000000"/>
                <w:kern w:val="0"/>
                <w:sz w:val="22"/>
                <w:szCs w:val="22"/>
                <w:u w:val="none"/>
                <w:lang w:val="en-US" w:eastAsia="zh-CN" w:bidi="ar"/>
              </w:rPr>
              <w:t>延续性</w:t>
            </w:r>
            <w:r>
              <w:rPr>
                <w:rFonts w:ascii="宋体" w:eastAsia="宋体" w:hAnsi="宋体" w:cs="宋体" w:hint="eastAsia"/>
                <w:i w:val="0"/>
                <w:color w:val="000000"/>
                <w:kern w:val="0"/>
                <w:sz w:val="22"/>
                <w:szCs w:val="22"/>
                <w:u w:val="none"/>
                <w:lang w:val="en-US" w:eastAsia="zh-CN" w:bidi="ar"/>
              </w:rPr>
              <w:t>项目</w:t>
            </w: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项目期</w:t>
            </w:r>
          </w:p>
        </w:tc>
        <w:tc>
          <w:tcPr>
            <w:tcW w:w="2548" w:type="dxa"/>
            <w:gridSpan w:val="2"/>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经常性项目</w:t>
            </w:r>
          </w:p>
        </w:tc>
      </w:tr>
      <w:tr>
        <w:tblPrEx>
          <w:tblW w:w="8342" w:type="dxa"/>
          <w:tblInd w:w="0" w:type="dxa"/>
          <w:shd w:val="clear" w:color="auto" w:fill="auto"/>
          <w:tblLayout w:type="fixed"/>
          <w:tblCellMar>
            <w:top w:w="0" w:type="dxa"/>
            <w:left w:w="0" w:type="dxa"/>
            <w:bottom w:w="0" w:type="dxa"/>
            <w:right w:w="0" w:type="dxa"/>
          </w:tblCellMar>
        </w:tblPrEx>
        <w:trPr>
          <w:trHeight w:val="705"/>
        </w:trPr>
        <w:tc>
          <w:tcPr>
            <w:tcW w:w="1493" w:type="dxa"/>
            <w:gridSpan w:val="3"/>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项目负责人</w:t>
            </w:r>
          </w:p>
        </w:tc>
        <w:tc>
          <w:tcPr>
            <w:tcW w:w="25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hAnsi="宋体" w:cs="宋体" w:hint="eastAsia"/>
                <w:i w:val="0"/>
                <w:color w:val="000000"/>
                <w:kern w:val="0"/>
                <w:sz w:val="22"/>
                <w:szCs w:val="22"/>
                <w:u w:val="none"/>
                <w:lang w:val="en-US" w:eastAsia="zh-CN" w:bidi="ar"/>
              </w:rPr>
              <w:t>张勇</w:t>
            </w:r>
          </w:p>
        </w:tc>
        <w:tc>
          <w:tcPr>
            <w:tcW w:w="1775" w:type="dxa"/>
            <w:gridSpan w:val="2"/>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联系电话</w:t>
            </w:r>
          </w:p>
        </w:tc>
        <w:tc>
          <w:tcPr>
            <w:tcW w:w="254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13888</w:t>
            </w:r>
            <w:r>
              <w:rPr>
                <w:rFonts w:ascii="宋体" w:hAnsi="宋体" w:cs="宋体" w:hint="eastAsia"/>
                <w:i w:val="0"/>
                <w:color w:val="000000"/>
                <w:kern w:val="0"/>
                <w:sz w:val="22"/>
                <w:szCs w:val="22"/>
                <w:u w:val="none"/>
                <w:lang w:val="en-US" w:eastAsia="zh-CN" w:bidi="ar"/>
              </w:rPr>
              <w:t>559962</w:t>
            </w:r>
          </w:p>
        </w:tc>
      </w:tr>
      <w:tr>
        <w:tblPrEx>
          <w:tblW w:w="8342" w:type="dxa"/>
          <w:tblInd w:w="0" w:type="dxa"/>
          <w:shd w:val="clear" w:color="auto" w:fill="auto"/>
          <w:tblLayout w:type="fixed"/>
          <w:tblCellMar>
            <w:top w:w="0" w:type="dxa"/>
            <w:left w:w="0" w:type="dxa"/>
            <w:bottom w:w="0" w:type="dxa"/>
            <w:right w:w="0" w:type="dxa"/>
          </w:tblCellMar>
        </w:tblPrEx>
        <w:trPr>
          <w:trHeight w:val="1740"/>
        </w:trPr>
        <w:tc>
          <w:tcPr>
            <w:tcW w:w="1493" w:type="dxa"/>
            <w:gridSpan w:val="3"/>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项目概况</w:t>
            </w:r>
          </w:p>
        </w:tc>
        <w:tc>
          <w:tcPr>
            <w:tcW w:w="6849"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根据县融媒体中心的职能职责，以及依据之前县广播电视台和县外宣办两家单位的日常经费预算，年均支出在30万元以上（不包括媒体合作经费和特殊宣传经费），在整合县广播电视台和县外宣办原有的媒体平台的基础上，需进一步统筹县域媒体资源，融合电视、广播、网站、微博、微信、短视频、APP等各类媒体资源，形成内宣、外宣、网宣融为一体。县融媒体中心对所属媒体平台进行深度融合，整合采编播力量，对采编流程进行全方位再造，建立“中央厨房”式的全媒体指挥中心。</w:t>
            </w:r>
          </w:p>
        </w:tc>
      </w:tr>
      <w:tr>
        <w:tblPrEx>
          <w:tblW w:w="8342" w:type="dxa"/>
          <w:tblInd w:w="0" w:type="dxa"/>
          <w:shd w:val="clear" w:color="auto" w:fill="auto"/>
          <w:tblLayout w:type="fixed"/>
          <w:tblCellMar>
            <w:top w:w="0" w:type="dxa"/>
            <w:left w:w="0" w:type="dxa"/>
            <w:bottom w:w="0" w:type="dxa"/>
            <w:right w:w="0" w:type="dxa"/>
          </w:tblCellMar>
        </w:tblPrEx>
        <w:trPr>
          <w:trHeight w:val="510"/>
        </w:trPr>
        <w:tc>
          <w:tcPr>
            <w:tcW w:w="1493" w:type="dxa"/>
            <w:gridSpan w:val="3"/>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项目立项依据</w:t>
            </w:r>
          </w:p>
        </w:tc>
        <w:tc>
          <w:tcPr>
            <w:tcW w:w="6849"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其他证明文件</w:t>
            </w:r>
          </w:p>
        </w:tc>
      </w:tr>
      <w:tr>
        <w:tblPrEx>
          <w:tblW w:w="8342" w:type="dxa"/>
          <w:tblInd w:w="0" w:type="dxa"/>
          <w:shd w:val="clear" w:color="auto" w:fill="auto"/>
          <w:tblLayout w:type="fixed"/>
          <w:tblCellMar>
            <w:top w:w="0" w:type="dxa"/>
            <w:left w:w="0" w:type="dxa"/>
            <w:bottom w:w="0" w:type="dxa"/>
            <w:right w:w="0" w:type="dxa"/>
          </w:tblCellMar>
        </w:tblPrEx>
        <w:trPr>
          <w:trHeight w:val="390"/>
        </w:trPr>
        <w:tc>
          <w:tcPr>
            <w:tcW w:w="1493" w:type="dxa"/>
            <w:gridSpan w:val="3"/>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pPr>
              <w:jc w:val="center"/>
              <w:rPr>
                <w:rFonts w:ascii="宋体" w:eastAsia="宋体" w:hAnsi="宋体" w:cs="宋体" w:hint="eastAsia"/>
                <w:i w:val="0"/>
                <w:color w:val="000000"/>
                <w:sz w:val="22"/>
                <w:szCs w:val="22"/>
                <w:u w:val="none"/>
              </w:rPr>
            </w:pPr>
          </w:p>
        </w:tc>
        <w:tc>
          <w:tcPr>
            <w:tcW w:w="1523" w:type="dxa"/>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bottom"/>
          </w:tcPr>
          <w:p>
            <w:pPr>
              <w:keepNext w:val="0"/>
              <w:keepLines w:val="0"/>
              <w:widowControl/>
              <w:suppressLineNumbers w:val="0"/>
              <w:jc w:val="center"/>
              <w:textAlignment w:val="bottom"/>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总投入</w:t>
            </w:r>
          </w:p>
        </w:tc>
        <w:tc>
          <w:tcPr>
            <w:tcW w:w="1003" w:type="dxa"/>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bottom"/>
          </w:tcPr>
          <w:p>
            <w:pPr>
              <w:keepNext w:val="0"/>
              <w:keepLines w:val="0"/>
              <w:widowControl/>
              <w:suppressLineNumbers w:val="0"/>
              <w:jc w:val="center"/>
              <w:textAlignment w:val="bottom"/>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中央财政</w:t>
            </w:r>
          </w:p>
        </w:tc>
        <w:tc>
          <w:tcPr>
            <w:tcW w:w="690" w:type="dxa"/>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bottom"/>
          </w:tcPr>
          <w:p>
            <w:pPr>
              <w:keepNext w:val="0"/>
              <w:keepLines w:val="0"/>
              <w:widowControl/>
              <w:suppressLineNumbers w:val="0"/>
              <w:jc w:val="center"/>
              <w:textAlignment w:val="bottom"/>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省级财政</w:t>
            </w:r>
          </w:p>
        </w:tc>
        <w:tc>
          <w:tcPr>
            <w:tcW w:w="1085" w:type="dxa"/>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bottom"/>
          </w:tcPr>
          <w:p>
            <w:pPr>
              <w:keepNext w:val="0"/>
              <w:keepLines w:val="0"/>
              <w:widowControl/>
              <w:suppressLineNumbers w:val="0"/>
              <w:jc w:val="center"/>
              <w:textAlignment w:val="bottom"/>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市本级财政</w:t>
            </w:r>
          </w:p>
        </w:tc>
        <w:tc>
          <w:tcPr>
            <w:tcW w:w="1523" w:type="dxa"/>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bottom"/>
          </w:tcPr>
          <w:p>
            <w:pPr>
              <w:keepNext w:val="0"/>
              <w:keepLines w:val="0"/>
              <w:widowControl/>
              <w:suppressLineNumbers w:val="0"/>
              <w:jc w:val="center"/>
              <w:textAlignment w:val="bottom"/>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县（市）区级财政</w:t>
            </w:r>
          </w:p>
        </w:tc>
        <w:tc>
          <w:tcPr>
            <w:tcW w:w="1025" w:type="dxa"/>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bottom"/>
          </w:tcPr>
          <w:p>
            <w:pPr>
              <w:keepNext w:val="0"/>
              <w:keepLines w:val="0"/>
              <w:widowControl/>
              <w:suppressLineNumbers w:val="0"/>
              <w:jc w:val="center"/>
              <w:textAlignment w:val="bottom"/>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其他</w:t>
            </w:r>
          </w:p>
        </w:tc>
      </w:tr>
      <w:tr>
        <w:tblPrEx>
          <w:tblW w:w="8342" w:type="dxa"/>
          <w:tblInd w:w="0" w:type="dxa"/>
          <w:shd w:val="clear" w:color="auto" w:fill="auto"/>
          <w:tblLayout w:type="fixed"/>
          <w:tblCellMar>
            <w:top w:w="0" w:type="dxa"/>
            <w:left w:w="0" w:type="dxa"/>
            <w:bottom w:w="0" w:type="dxa"/>
            <w:right w:w="0" w:type="dxa"/>
          </w:tblCellMar>
        </w:tblPrEx>
        <w:trPr>
          <w:trHeight w:val="390"/>
        </w:trPr>
        <w:tc>
          <w:tcPr>
            <w:tcW w:w="1493" w:type="dxa"/>
            <w:gridSpan w:val="3"/>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中期资金来源（元）</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75,000.00 </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right"/>
              <w:rPr>
                <w:rFonts w:ascii="宋体" w:eastAsia="宋体" w:hAnsi="宋体" w:cs="宋体" w:hint="eastAsia"/>
                <w:i w:val="0"/>
                <w:color w:val="000000"/>
                <w:sz w:val="22"/>
                <w:szCs w:val="22"/>
                <w:u w:val="none"/>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right"/>
              <w:rPr>
                <w:rFonts w:ascii="宋体" w:eastAsia="宋体" w:hAnsi="宋体" w:cs="宋体" w:hint="eastAsia"/>
                <w:i w:val="0"/>
                <w:color w:val="000000"/>
                <w:sz w:val="22"/>
                <w:szCs w:val="22"/>
                <w:u w:val="none"/>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right"/>
              <w:rPr>
                <w:rFonts w:ascii="宋体" w:eastAsia="宋体" w:hAnsi="宋体" w:cs="宋体" w:hint="eastAsia"/>
                <w:i w:val="0"/>
                <w:color w:val="000000"/>
                <w:sz w:val="22"/>
                <w:szCs w:val="22"/>
                <w:u w:val="none"/>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75,000.00 </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right"/>
              <w:rPr>
                <w:rFonts w:ascii="宋体" w:eastAsia="宋体" w:hAnsi="宋体" w:cs="宋体" w:hint="eastAsia"/>
                <w:i w:val="0"/>
                <w:color w:val="000000"/>
                <w:sz w:val="22"/>
                <w:szCs w:val="22"/>
                <w:u w:val="none"/>
              </w:rPr>
            </w:pPr>
          </w:p>
        </w:tc>
      </w:tr>
      <w:tr>
        <w:tblPrEx>
          <w:tblW w:w="8342" w:type="dxa"/>
          <w:tblInd w:w="0" w:type="dxa"/>
          <w:shd w:val="clear" w:color="auto" w:fill="auto"/>
          <w:tblLayout w:type="fixed"/>
          <w:tblCellMar>
            <w:top w:w="0" w:type="dxa"/>
            <w:left w:w="0" w:type="dxa"/>
            <w:bottom w:w="0" w:type="dxa"/>
            <w:right w:w="0" w:type="dxa"/>
          </w:tblCellMar>
        </w:tblPrEx>
        <w:trPr>
          <w:trHeight w:val="390"/>
        </w:trPr>
        <w:tc>
          <w:tcPr>
            <w:tcW w:w="1493" w:type="dxa"/>
            <w:gridSpan w:val="3"/>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年度资金来源（元）</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150,000.00 </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right"/>
              <w:rPr>
                <w:rFonts w:ascii="宋体" w:eastAsia="宋体" w:hAnsi="宋体" w:cs="宋体" w:hint="eastAsia"/>
                <w:i w:val="0"/>
                <w:color w:val="000000"/>
                <w:sz w:val="22"/>
                <w:szCs w:val="22"/>
                <w:u w:val="none"/>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right"/>
              <w:rPr>
                <w:rFonts w:ascii="宋体" w:eastAsia="宋体" w:hAnsi="宋体" w:cs="宋体" w:hint="eastAsia"/>
                <w:i w:val="0"/>
                <w:color w:val="000000"/>
                <w:sz w:val="22"/>
                <w:szCs w:val="22"/>
                <w:u w:val="none"/>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right"/>
              <w:rPr>
                <w:rFonts w:ascii="宋体" w:eastAsia="宋体" w:hAnsi="宋体" w:cs="宋体" w:hint="eastAsia"/>
                <w:i w:val="0"/>
                <w:color w:val="000000"/>
                <w:sz w:val="22"/>
                <w:szCs w:val="22"/>
                <w:u w:val="none"/>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 xml:space="preserve">150,000.00 </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right"/>
              <w:rPr>
                <w:rFonts w:ascii="宋体" w:eastAsia="宋体" w:hAnsi="宋体" w:cs="宋体" w:hint="eastAsia"/>
                <w:i w:val="0"/>
                <w:color w:val="000000"/>
                <w:sz w:val="22"/>
                <w:szCs w:val="22"/>
                <w:u w:val="none"/>
              </w:rPr>
            </w:pPr>
          </w:p>
        </w:tc>
      </w:tr>
      <w:tr>
        <w:tblPrEx>
          <w:tblW w:w="8342" w:type="dxa"/>
          <w:tblInd w:w="0" w:type="dxa"/>
          <w:shd w:val="clear" w:color="auto" w:fill="auto"/>
          <w:tblLayout w:type="fixed"/>
          <w:tblCellMar>
            <w:top w:w="0" w:type="dxa"/>
            <w:left w:w="0" w:type="dxa"/>
            <w:bottom w:w="0" w:type="dxa"/>
            <w:right w:w="0" w:type="dxa"/>
          </w:tblCellMar>
        </w:tblPrEx>
        <w:trPr>
          <w:trHeight w:val="420"/>
        </w:trPr>
        <w:tc>
          <w:tcPr>
            <w:tcW w:w="334" w:type="dxa"/>
            <w:vMerge w:val="restart"/>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总  体   目  标</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中期目标</w:t>
            </w:r>
          </w:p>
        </w:tc>
        <w:tc>
          <w:tcPr>
            <w:tcW w:w="4323" w:type="dxa"/>
            <w:gridSpan w:val="4"/>
            <w:tcBorders>
              <w:top w:val="single" w:sz="4" w:space="0" w:color="000000"/>
              <w:left w:val="single" w:sz="4" w:space="0" w:color="000000"/>
              <w:bottom w:val="single" w:sz="4" w:space="0" w:color="000000"/>
              <w:right w:val="single" w:sz="4" w:space="0" w:color="000000"/>
            </w:tcBorders>
            <w:shd w:val="clear" w:color="auto" w:fill="F8F8F8"/>
            <w:noWrap/>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年度目标</w:t>
            </w:r>
          </w:p>
        </w:tc>
      </w:tr>
      <w:tr>
        <w:tblPrEx>
          <w:tblW w:w="8342" w:type="dxa"/>
          <w:tblInd w:w="0" w:type="dxa"/>
          <w:shd w:val="clear" w:color="auto" w:fill="auto"/>
          <w:tblLayout w:type="fixed"/>
          <w:tblCellMar>
            <w:top w:w="0" w:type="dxa"/>
            <w:left w:w="0" w:type="dxa"/>
            <w:bottom w:w="0" w:type="dxa"/>
            <w:right w:w="0" w:type="dxa"/>
          </w:tblCellMar>
        </w:tblPrEx>
        <w:trPr>
          <w:trHeight w:val="820"/>
        </w:trPr>
        <w:tc>
          <w:tcPr>
            <w:tcW w:w="334" w:type="dxa"/>
            <w:vMerge/>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1.坚持正确方向，始终坚持党管宣传、党管媒体、党管意识形态。</w:t>
            </w:r>
          </w:p>
        </w:tc>
        <w:tc>
          <w:tcPr>
            <w:tcW w:w="432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在整合县广播电视台和县外宣办原有的媒体平台的基础上，进一步统筹县域媒体资源，融合</w:t>
            </w:r>
          </w:p>
        </w:tc>
      </w:tr>
      <w:tr>
        <w:tblPrEx>
          <w:tblW w:w="8342" w:type="dxa"/>
          <w:tblInd w:w="0" w:type="dxa"/>
          <w:shd w:val="clear" w:color="auto" w:fill="auto"/>
          <w:tblLayout w:type="fixed"/>
          <w:tblCellMar>
            <w:top w:w="0" w:type="dxa"/>
            <w:left w:w="0" w:type="dxa"/>
            <w:bottom w:w="0" w:type="dxa"/>
            <w:right w:w="0" w:type="dxa"/>
          </w:tblCellMar>
        </w:tblPrEx>
        <w:trPr>
          <w:trHeight w:val="840"/>
        </w:trPr>
        <w:tc>
          <w:tcPr>
            <w:tcW w:w="334" w:type="dxa"/>
            <w:vMerge/>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2.贯彻落实党的新闻宣传方针政策，宣传党的理论、路线和各项方针政策，充</w:t>
            </w:r>
          </w:p>
        </w:tc>
        <w:tc>
          <w:tcPr>
            <w:tcW w:w="432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电视、广播、网站、微博、微信、短视频、APP等各类媒体资源，形成内宣、外宣、网宣融</w:t>
            </w:r>
          </w:p>
        </w:tc>
      </w:tr>
      <w:tr>
        <w:tblPrEx>
          <w:tblW w:w="8342" w:type="dxa"/>
          <w:tblInd w:w="0" w:type="dxa"/>
          <w:shd w:val="clear" w:color="auto" w:fill="auto"/>
          <w:tblLayout w:type="fixed"/>
          <w:tblCellMar>
            <w:top w:w="0" w:type="dxa"/>
            <w:left w:w="0" w:type="dxa"/>
            <w:bottom w:w="0" w:type="dxa"/>
            <w:right w:w="0" w:type="dxa"/>
          </w:tblCellMar>
        </w:tblPrEx>
        <w:trPr>
          <w:trHeight w:val="1140"/>
        </w:trPr>
        <w:tc>
          <w:tcPr>
            <w:tcW w:w="334" w:type="dxa"/>
            <w:vMerge/>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分发挥主流媒体舆论阵地、联合服务平台，为全县经济社会发展提供舆论支持</w:t>
            </w:r>
          </w:p>
        </w:tc>
        <w:tc>
          <w:tcPr>
            <w:tcW w:w="432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为一体。县融媒体中心对所属媒体平台进行深度融合，整合采编播力量，对采编流程进行全</w:t>
            </w:r>
          </w:p>
        </w:tc>
      </w:tr>
      <w:tr>
        <w:tblPrEx>
          <w:tblW w:w="8342" w:type="dxa"/>
          <w:tblInd w:w="0" w:type="dxa"/>
          <w:shd w:val="clear" w:color="auto" w:fill="auto"/>
          <w:tblLayout w:type="fixed"/>
          <w:tblCellMar>
            <w:top w:w="0" w:type="dxa"/>
            <w:left w:w="0" w:type="dxa"/>
            <w:bottom w:w="0" w:type="dxa"/>
            <w:right w:w="0" w:type="dxa"/>
          </w:tblCellMar>
        </w:tblPrEx>
        <w:trPr>
          <w:trHeight w:val="960"/>
        </w:trPr>
        <w:tc>
          <w:tcPr>
            <w:tcW w:w="334" w:type="dxa"/>
            <w:vMerge/>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3.围绕县委、县政府中心工作，积极开展内外宣传，完成全线采访报道任务。</w:t>
            </w:r>
          </w:p>
        </w:tc>
        <w:tc>
          <w:tcPr>
            <w:tcW w:w="432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方位再造，打造县级传播形态多样、传播手段先进、竞争优势明显的新型主流媒体。</w:t>
            </w:r>
          </w:p>
        </w:tc>
      </w:tr>
      <w:tr>
        <w:tblPrEx>
          <w:tblW w:w="8342" w:type="dxa"/>
          <w:tblInd w:w="0" w:type="dxa"/>
          <w:shd w:val="clear" w:color="auto" w:fill="auto"/>
          <w:tblLayout w:type="fixed"/>
          <w:tblCellMar>
            <w:top w:w="0" w:type="dxa"/>
            <w:left w:w="0" w:type="dxa"/>
            <w:bottom w:w="0" w:type="dxa"/>
            <w:right w:w="0" w:type="dxa"/>
          </w:tblCellMar>
        </w:tblPrEx>
        <w:trPr>
          <w:trHeight w:val="740"/>
        </w:trPr>
        <w:tc>
          <w:tcPr>
            <w:tcW w:w="334" w:type="dxa"/>
            <w:vMerge/>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4.负责管理之道全县媒体业务和对外通联工作，抓好全县融媒体阵地和人才队伍建设</w:t>
            </w:r>
          </w:p>
        </w:tc>
        <w:tc>
          <w:tcPr>
            <w:tcW w:w="432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r>
      <w:tr>
        <w:tblPrEx>
          <w:tblW w:w="8342" w:type="dxa"/>
          <w:tblInd w:w="0" w:type="dxa"/>
          <w:shd w:val="clear" w:color="auto" w:fill="auto"/>
          <w:tblLayout w:type="fixed"/>
          <w:tblCellMar>
            <w:top w:w="0" w:type="dxa"/>
            <w:left w:w="0" w:type="dxa"/>
            <w:bottom w:w="0" w:type="dxa"/>
            <w:right w:w="0" w:type="dxa"/>
          </w:tblCellMar>
        </w:tblPrEx>
        <w:trPr>
          <w:trHeight w:val="900"/>
        </w:trPr>
        <w:tc>
          <w:tcPr>
            <w:tcW w:w="334" w:type="dxa"/>
            <w:vMerge/>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5.坚持优化布局。顺应媒体深度融合趋势，立足石林县媒体发展实际，加强科</w:t>
            </w:r>
          </w:p>
        </w:tc>
        <w:tc>
          <w:tcPr>
            <w:tcW w:w="432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r>
      <w:tr>
        <w:tblPrEx>
          <w:tblW w:w="8342" w:type="dxa"/>
          <w:tblInd w:w="0" w:type="dxa"/>
          <w:shd w:val="clear" w:color="auto" w:fill="auto"/>
          <w:tblLayout w:type="fixed"/>
          <w:tblCellMar>
            <w:top w:w="0" w:type="dxa"/>
            <w:left w:w="0" w:type="dxa"/>
            <w:bottom w:w="0" w:type="dxa"/>
            <w:right w:w="0" w:type="dxa"/>
          </w:tblCellMar>
        </w:tblPrEx>
        <w:trPr>
          <w:trHeight w:val="840"/>
        </w:trPr>
        <w:tc>
          <w:tcPr>
            <w:tcW w:w="334" w:type="dxa"/>
            <w:vMerge/>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学规划，切实规范广播电视，积极发展新兴媒体，重点打造信息服务平台，通</w:t>
            </w:r>
          </w:p>
        </w:tc>
        <w:tc>
          <w:tcPr>
            <w:tcW w:w="432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r>
      <w:tr>
        <w:tblPrEx>
          <w:tblW w:w="8342" w:type="dxa"/>
          <w:tblInd w:w="0" w:type="dxa"/>
          <w:shd w:val="clear" w:color="auto" w:fill="auto"/>
          <w:tblLayout w:type="fixed"/>
          <w:tblCellMar>
            <w:top w:w="0" w:type="dxa"/>
            <w:left w:w="0" w:type="dxa"/>
            <w:bottom w:w="0" w:type="dxa"/>
            <w:right w:w="0" w:type="dxa"/>
          </w:tblCellMar>
        </w:tblPrEx>
        <w:trPr>
          <w:trHeight w:val="700"/>
        </w:trPr>
        <w:tc>
          <w:tcPr>
            <w:tcW w:w="334" w:type="dxa"/>
            <w:vMerge/>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过融媒体中心建设实现石林县媒体转型升级。</w:t>
            </w:r>
          </w:p>
        </w:tc>
        <w:tc>
          <w:tcPr>
            <w:tcW w:w="432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r>
      <w:tr>
        <w:tblPrEx>
          <w:tblW w:w="8342" w:type="dxa"/>
          <w:tblInd w:w="0" w:type="dxa"/>
          <w:shd w:val="clear" w:color="auto" w:fill="auto"/>
          <w:tblLayout w:type="fixed"/>
          <w:tblCellMar>
            <w:top w:w="0" w:type="dxa"/>
            <w:left w:w="0" w:type="dxa"/>
            <w:bottom w:w="0" w:type="dxa"/>
            <w:right w:w="0" w:type="dxa"/>
          </w:tblCellMar>
        </w:tblPrEx>
        <w:trPr>
          <w:trHeight w:val="540"/>
        </w:trPr>
        <w:tc>
          <w:tcPr>
            <w:tcW w:w="334" w:type="dxa"/>
            <w:vMerge w:val="restart"/>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绩  效  指  标</w:t>
            </w:r>
          </w:p>
        </w:tc>
        <w:tc>
          <w:tcPr>
            <w:tcW w:w="527" w:type="dxa"/>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一级指标</w:t>
            </w:r>
          </w:p>
        </w:tc>
        <w:tc>
          <w:tcPr>
            <w:tcW w:w="632" w:type="dxa"/>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二级指标</w:t>
            </w:r>
          </w:p>
        </w:tc>
        <w:tc>
          <w:tcPr>
            <w:tcW w:w="1523" w:type="dxa"/>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三级指标</w:t>
            </w:r>
          </w:p>
        </w:tc>
        <w:tc>
          <w:tcPr>
            <w:tcW w:w="1003" w:type="dxa"/>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指标值</w:t>
            </w:r>
          </w:p>
        </w:tc>
        <w:tc>
          <w:tcPr>
            <w:tcW w:w="690" w:type="dxa"/>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二级指标</w:t>
            </w:r>
          </w:p>
        </w:tc>
        <w:tc>
          <w:tcPr>
            <w:tcW w:w="2608" w:type="dxa"/>
            <w:gridSpan w:val="2"/>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三级指标</w:t>
            </w:r>
          </w:p>
        </w:tc>
        <w:tc>
          <w:tcPr>
            <w:tcW w:w="1025" w:type="dxa"/>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指标值</w:t>
            </w:r>
          </w:p>
        </w:tc>
      </w:tr>
      <w:tr>
        <w:tblPrEx>
          <w:tblW w:w="8342" w:type="dxa"/>
          <w:tblInd w:w="0" w:type="dxa"/>
          <w:shd w:val="clear" w:color="auto" w:fill="auto"/>
          <w:tblLayout w:type="fixed"/>
          <w:tblCellMar>
            <w:top w:w="0" w:type="dxa"/>
            <w:left w:w="0" w:type="dxa"/>
            <w:bottom w:w="0" w:type="dxa"/>
            <w:right w:w="0" w:type="dxa"/>
          </w:tblCellMar>
        </w:tblPrEx>
        <w:trPr>
          <w:trHeight w:val="1020"/>
        </w:trPr>
        <w:tc>
          <w:tcPr>
            <w:tcW w:w="334" w:type="dxa"/>
            <w:vMerge/>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产出指标</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数量指标</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上半年采编播石林新闻</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≥650条</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数量指标</w:t>
            </w:r>
          </w:p>
        </w:tc>
        <w:tc>
          <w:tcPr>
            <w:tcW w:w="260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全年采编播石林新闻</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≥1300条</w:t>
            </w:r>
          </w:p>
        </w:tc>
      </w:tr>
      <w:tr>
        <w:tblPrEx>
          <w:tblW w:w="8342" w:type="dxa"/>
          <w:tblInd w:w="0" w:type="dxa"/>
          <w:shd w:val="clear" w:color="auto" w:fill="auto"/>
          <w:tblLayout w:type="fixed"/>
          <w:tblCellMar>
            <w:top w:w="0" w:type="dxa"/>
            <w:left w:w="0" w:type="dxa"/>
            <w:bottom w:w="0" w:type="dxa"/>
            <w:right w:w="0" w:type="dxa"/>
          </w:tblCellMar>
        </w:tblPrEx>
        <w:trPr>
          <w:trHeight w:val="940"/>
        </w:trPr>
        <w:tc>
          <w:tcPr>
            <w:tcW w:w="334" w:type="dxa"/>
            <w:vMerge/>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产出指标</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数量指标</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确保有新闻在市级以上媒体播出</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≥175条</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数量指标</w:t>
            </w:r>
          </w:p>
        </w:tc>
        <w:tc>
          <w:tcPr>
            <w:tcW w:w="260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确保全年有新闻在市级以上媒体播出</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≥350条</w:t>
            </w:r>
          </w:p>
        </w:tc>
      </w:tr>
      <w:tr>
        <w:tblPrEx>
          <w:tblW w:w="8342" w:type="dxa"/>
          <w:tblInd w:w="0" w:type="dxa"/>
          <w:shd w:val="clear" w:color="auto" w:fill="auto"/>
          <w:tblLayout w:type="fixed"/>
          <w:tblCellMar>
            <w:top w:w="0" w:type="dxa"/>
            <w:left w:w="0" w:type="dxa"/>
            <w:bottom w:w="0" w:type="dxa"/>
            <w:right w:w="0" w:type="dxa"/>
          </w:tblCellMar>
        </w:tblPrEx>
        <w:trPr>
          <w:trHeight w:val="375"/>
        </w:trPr>
        <w:tc>
          <w:tcPr>
            <w:tcW w:w="334" w:type="dxa"/>
            <w:vMerge/>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产出指标</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质量指标</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资金使用规范性</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合规</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质量指标</w:t>
            </w:r>
          </w:p>
        </w:tc>
        <w:tc>
          <w:tcPr>
            <w:tcW w:w="260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资金使用规范性</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合规</w:t>
            </w:r>
          </w:p>
        </w:tc>
      </w:tr>
      <w:tr>
        <w:tblPrEx>
          <w:tblW w:w="8342" w:type="dxa"/>
          <w:tblInd w:w="0" w:type="dxa"/>
          <w:shd w:val="clear" w:color="auto" w:fill="auto"/>
          <w:tblLayout w:type="fixed"/>
          <w:tblCellMar>
            <w:top w:w="0" w:type="dxa"/>
            <w:left w:w="0" w:type="dxa"/>
            <w:bottom w:w="0" w:type="dxa"/>
            <w:right w:w="0" w:type="dxa"/>
          </w:tblCellMar>
        </w:tblPrEx>
        <w:trPr>
          <w:trHeight w:val="375"/>
        </w:trPr>
        <w:tc>
          <w:tcPr>
            <w:tcW w:w="334" w:type="dxa"/>
            <w:vMerge/>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产出指标</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质量指标</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预算执行情况</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执行率50%左右</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质量指标</w:t>
            </w:r>
          </w:p>
        </w:tc>
        <w:tc>
          <w:tcPr>
            <w:tcW w:w="260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预算执行情况</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执行率100%</w:t>
            </w:r>
          </w:p>
        </w:tc>
      </w:tr>
      <w:tr>
        <w:tblPrEx>
          <w:tblW w:w="8342" w:type="dxa"/>
          <w:tblInd w:w="0" w:type="dxa"/>
          <w:shd w:val="clear" w:color="auto" w:fill="auto"/>
          <w:tblLayout w:type="fixed"/>
          <w:tblCellMar>
            <w:top w:w="0" w:type="dxa"/>
            <w:left w:w="0" w:type="dxa"/>
            <w:bottom w:w="0" w:type="dxa"/>
            <w:right w:w="0" w:type="dxa"/>
          </w:tblCellMar>
        </w:tblPrEx>
        <w:trPr>
          <w:trHeight w:val="375"/>
        </w:trPr>
        <w:tc>
          <w:tcPr>
            <w:tcW w:w="334" w:type="dxa"/>
            <w:vMerge/>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产出指标</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成本指标</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项目安排资金</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150000元</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成本指标</w:t>
            </w:r>
          </w:p>
        </w:tc>
        <w:tc>
          <w:tcPr>
            <w:tcW w:w="260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项目安排资金</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150000元</w:t>
            </w:r>
          </w:p>
        </w:tc>
      </w:tr>
      <w:tr>
        <w:tblPrEx>
          <w:tblW w:w="8342" w:type="dxa"/>
          <w:tblInd w:w="0" w:type="dxa"/>
          <w:shd w:val="clear" w:color="auto" w:fill="auto"/>
          <w:tblLayout w:type="fixed"/>
          <w:tblCellMar>
            <w:top w:w="0" w:type="dxa"/>
            <w:left w:w="0" w:type="dxa"/>
            <w:bottom w:w="0" w:type="dxa"/>
            <w:right w:w="0" w:type="dxa"/>
          </w:tblCellMar>
        </w:tblPrEx>
        <w:trPr>
          <w:trHeight w:val="375"/>
        </w:trPr>
        <w:tc>
          <w:tcPr>
            <w:tcW w:w="334" w:type="dxa"/>
            <w:vMerge/>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产出指标</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时效指标</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202</w:t>
            </w:r>
            <w:r>
              <w:rPr>
                <w:rFonts w:ascii="宋体" w:hAnsi="宋体" w:cs="宋体" w:hint="eastAsia"/>
                <w:i w:val="0"/>
                <w:color w:val="000000"/>
                <w:kern w:val="0"/>
                <w:sz w:val="22"/>
                <w:szCs w:val="22"/>
                <w:u w:val="none"/>
                <w:lang w:val="en-US" w:eastAsia="zh-CN" w:bidi="ar"/>
              </w:rPr>
              <w:t>1</w:t>
            </w:r>
            <w:r>
              <w:rPr>
                <w:rFonts w:ascii="宋体" w:eastAsia="宋体" w:hAnsi="宋体" w:cs="宋体" w:hint="eastAsia"/>
                <w:i w:val="0"/>
                <w:color w:val="000000"/>
                <w:kern w:val="0"/>
                <w:sz w:val="22"/>
                <w:szCs w:val="22"/>
                <w:u w:val="none"/>
                <w:lang w:val="en-US" w:eastAsia="zh-CN" w:bidi="ar"/>
              </w:rPr>
              <w:t>年6月30日前</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202</w:t>
            </w:r>
            <w:r>
              <w:rPr>
                <w:rFonts w:ascii="宋体" w:hAnsi="宋体" w:cs="宋体" w:hint="eastAsia"/>
                <w:i w:val="0"/>
                <w:color w:val="000000"/>
                <w:kern w:val="0"/>
                <w:sz w:val="22"/>
                <w:szCs w:val="22"/>
                <w:u w:val="none"/>
                <w:lang w:val="en-US" w:eastAsia="zh-CN" w:bidi="ar"/>
              </w:rPr>
              <w:t>1</w:t>
            </w:r>
            <w:r>
              <w:rPr>
                <w:rFonts w:ascii="宋体" w:eastAsia="宋体" w:hAnsi="宋体" w:cs="宋体" w:hint="eastAsia"/>
                <w:i w:val="0"/>
                <w:color w:val="000000"/>
                <w:kern w:val="0"/>
                <w:sz w:val="22"/>
                <w:szCs w:val="22"/>
                <w:u w:val="none"/>
                <w:lang w:val="en-US" w:eastAsia="zh-CN" w:bidi="ar"/>
              </w:rPr>
              <w:t>年6月30日前</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时效指标</w:t>
            </w:r>
          </w:p>
        </w:tc>
        <w:tc>
          <w:tcPr>
            <w:tcW w:w="260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202</w:t>
            </w:r>
            <w:r>
              <w:rPr>
                <w:rFonts w:ascii="宋体" w:hAnsi="宋体" w:cs="宋体" w:hint="eastAsia"/>
                <w:i w:val="0"/>
                <w:color w:val="000000"/>
                <w:kern w:val="0"/>
                <w:sz w:val="22"/>
                <w:szCs w:val="22"/>
                <w:u w:val="none"/>
                <w:lang w:val="en-US" w:eastAsia="zh-CN" w:bidi="ar"/>
              </w:rPr>
              <w:t>1</w:t>
            </w:r>
            <w:r>
              <w:rPr>
                <w:rFonts w:ascii="宋体" w:eastAsia="宋体" w:hAnsi="宋体" w:cs="宋体" w:hint="eastAsia"/>
                <w:i w:val="0"/>
                <w:color w:val="000000"/>
                <w:kern w:val="0"/>
                <w:sz w:val="22"/>
                <w:szCs w:val="22"/>
                <w:u w:val="none"/>
                <w:lang w:val="en-US" w:eastAsia="zh-CN" w:bidi="ar"/>
              </w:rPr>
              <w:t>年12月31日前</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202</w:t>
            </w:r>
            <w:r>
              <w:rPr>
                <w:rFonts w:ascii="宋体" w:hAnsi="宋体" w:cs="宋体" w:hint="eastAsia"/>
                <w:i w:val="0"/>
                <w:color w:val="000000"/>
                <w:kern w:val="0"/>
                <w:sz w:val="22"/>
                <w:szCs w:val="22"/>
                <w:u w:val="none"/>
                <w:lang w:val="en-US" w:eastAsia="zh-CN" w:bidi="ar"/>
              </w:rPr>
              <w:t>1</w:t>
            </w:r>
            <w:r>
              <w:rPr>
                <w:rFonts w:ascii="宋体" w:eastAsia="宋体" w:hAnsi="宋体" w:cs="宋体" w:hint="eastAsia"/>
                <w:i w:val="0"/>
                <w:color w:val="000000"/>
                <w:kern w:val="0"/>
                <w:sz w:val="22"/>
                <w:szCs w:val="22"/>
                <w:u w:val="none"/>
                <w:lang w:val="en-US" w:eastAsia="zh-CN" w:bidi="ar"/>
              </w:rPr>
              <w:t>年12月31日前</w:t>
            </w:r>
          </w:p>
        </w:tc>
      </w:tr>
      <w:tr>
        <w:tblPrEx>
          <w:tblW w:w="8342" w:type="dxa"/>
          <w:tblInd w:w="0" w:type="dxa"/>
          <w:shd w:val="clear" w:color="auto" w:fill="auto"/>
          <w:tblLayout w:type="fixed"/>
          <w:tblCellMar>
            <w:top w:w="0" w:type="dxa"/>
            <w:left w:w="0" w:type="dxa"/>
            <w:bottom w:w="0" w:type="dxa"/>
            <w:right w:w="0" w:type="dxa"/>
          </w:tblCellMar>
        </w:tblPrEx>
        <w:trPr>
          <w:trHeight w:val="920"/>
        </w:trPr>
        <w:tc>
          <w:tcPr>
            <w:tcW w:w="334" w:type="dxa"/>
            <w:vMerge/>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效益指标</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社会效益指标</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更好服务党委政府中心工作</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显著</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社会效益指标</w:t>
            </w:r>
          </w:p>
        </w:tc>
        <w:tc>
          <w:tcPr>
            <w:tcW w:w="260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更好服务党委政府中心工作</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显著</w:t>
            </w:r>
          </w:p>
        </w:tc>
      </w:tr>
      <w:tr>
        <w:tblPrEx>
          <w:tblW w:w="8342" w:type="dxa"/>
          <w:tblInd w:w="0" w:type="dxa"/>
          <w:shd w:val="clear" w:color="auto" w:fill="auto"/>
          <w:tblLayout w:type="fixed"/>
          <w:tblCellMar>
            <w:top w:w="0" w:type="dxa"/>
            <w:left w:w="0" w:type="dxa"/>
            <w:bottom w:w="0" w:type="dxa"/>
            <w:right w:w="0" w:type="dxa"/>
          </w:tblCellMar>
        </w:tblPrEx>
        <w:trPr>
          <w:trHeight w:val="980"/>
        </w:trPr>
        <w:tc>
          <w:tcPr>
            <w:tcW w:w="334" w:type="dxa"/>
            <w:vMerge/>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效益指标</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社会效益指标</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更好服务群众生产生活</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显著</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社会效益指标</w:t>
            </w:r>
          </w:p>
        </w:tc>
        <w:tc>
          <w:tcPr>
            <w:tcW w:w="260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更好服务群众生产生活</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显著</w:t>
            </w:r>
          </w:p>
        </w:tc>
      </w:tr>
      <w:tr>
        <w:tblPrEx>
          <w:tblW w:w="8342" w:type="dxa"/>
          <w:tblInd w:w="0" w:type="dxa"/>
          <w:shd w:val="clear" w:color="auto" w:fill="auto"/>
          <w:tblLayout w:type="fixed"/>
          <w:tblCellMar>
            <w:top w:w="0" w:type="dxa"/>
            <w:left w:w="0" w:type="dxa"/>
            <w:bottom w:w="0" w:type="dxa"/>
            <w:right w:w="0" w:type="dxa"/>
          </w:tblCellMar>
        </w:tblPrEx>
        <w:trPr>
          <w:trHeight w:val="780"/>
        </w:trPr>
        <w:tc>
          <w:tcPr>
            <w:tcW w:w="334" w:type="dxa"/>
            <w:vMerge/>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效益指标</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社会效益指标</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提高农民劳动生产力，增加了收入</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显著</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社会效益指标</w:t>
            </w:r>
          </w:p>
        </w:tc>
        <w:tc>
          <w:tcPr>
            <w:tcW w:w="260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提高农民劳动生产力，增加了收入</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显著</w:t>
            </w:r>
          </w:p>
        </w:tc>
      </w:tr>
      <w:tr>
        <w:tblPrEx>
          <w:tblW w:w="8342" w:type="dxa"/>
          <w:tblInd w:w="0" w:type="dxa"/>
          <w:shd w:val="clear" w:color="auto" w:fill="auto"/>
          <w:tblLayout w:type="fixed"/>
          <w:tblCellMar>
            <w:top w:w="0" w:type="dxa"/>
            <w:left w:w="0" w:type="dxa"/>
            <w:bottom w:w="0" w:type="dxa"/>
            <w:right w:w="0" w:type="dxa"/>
          </w:tblCellMar>
        </w:tblPrEx>
        <w:trPr>
          <w:trHeight w:val="940"/>
        </w:trPr>
        <w:tc>
          <w:tcPr>
            <w:tcW w:w="334" w:type="dxa"/>
            <w:vMerge/>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效益指标</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可持续影响指标</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通过强有力的舆论引导，为广大群众创造更大的经济效益</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长期</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可持续影响指标</w:t>
            </w:r>
          </w:p>
        </w:tc>
        <w:tc>
          <w:tcPr>
            <w:tcW w:w="260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通过强有力的舆论引导，为广大群众创造更大的经济效益</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长期</w:t>
            </w:r>
          </w:p>
        </w:tc>
      </w:tr>
      <w:tr>
        <w:tblPrEx>
          <w:tblW w:w="8342" w:type="dxa"/>
          <w:tblInd w:w="0" w:type="dxa"/>
          <w:shd w:val="clear" w:color="auto" w:fill="auto"/>
          <w:tblLayout w:type="fixed"/>
          <w:tblCellMar>
            <w:top w:w="0" w:type="dxa"/>
            <w:left w:w="0" w:type="dxa"/>
            <w:bottom w:w="0" w:type="dxa"/>
            <w:right w:w="0" w:type="dxa"/>
          </w:tblCellMar>
        </w:tblPrEx>
        <w:trPr>
          <w:trHeight w:val="720"/>
        </w:trPr>
        <w:tc>
          <w:tcPr>
            <w:tcW w:w="334" w:type="dxa"/>
            <w:vMerge/>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满意度指标</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受益对象满意度</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广播电视观众满意度</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≥90%</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受益对象满意度</w:t>
            </w:r>
          </w:p>
        </w:tc>
        <w:tc>
          <w:tcPr>
            <w:tcW w:w="260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广播电视观众满意度</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≥90%</w:t>
            </w:r>
          </w:p>
        </w:tc>
      </w:tr>
      <w:tr>
        <w:tblPrEx>
          <w:tblW w:w="8342" w:type="dxa"/>
          <w:tblInd w:w="0" w:type="dxa"/>
          <w:shd w:val="clear" w:color="auto" w:fill="auto"/>
          <w:tblLayout w:type="fixed"/>
          <w:tblCellMar>
            <w:top w:w="0" w:type="dxa"/>
            <w:left w:w="0" w:type="dxa"/>
            <w:bottom w:w="0" w:type="dxa"/>
            <w:right w:w="0" w:type="dxa"/>
          </w:tblCellMar>
        </w:tblPrEx>
        <w:trPr>
          <w:trHeight w:val="900"/>
        </w:trPr>
        <w:tc>
          <w:tcPr>
            <w:tcW w:w="334" w:type="dxa"/>
            <w:vMerge/>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jc w:val="left"/>
              <w:rPr>
                <w:rFonts w:ascii="宋体" w:eastAsia="宋体" w:hAnsi="宋体" w:cs="宋体" w:hint="eastAsia"/>
                <w:i w:val="0"/>
                <w:color w:val="000000"/>
                <w:sz w:val="22"/>
                <w:szCs w:val="22"/>
                <w:u w:val="none"/>
              </w:rPr>
            </w:pP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满意度指标</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实施单位满意度</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实施单位满意度</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≥90%</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实施单位满意度</w:t>
            </w:r>
          </w:p>
        </w:tc>
        <w:tc>
          <w:tcPr>
            <w:tcW w:w="260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实施单位满意度</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≥90%</w:t>
            </w:r>
          </w:p>
        </w:tc>
      </w:tr>
      <w:tr>
        <w:tblPrEx>
          <w:tblW w:w="8342" w:type="dxa"/>
          <w:tblInd w:w="0" w:type="dxa"/>
          <w:shd w:val="clear" w:color="auto" w:fill="auto"/>
          <w:tblLayout w:type="fixed"/>
          <w:tblCellMar>
            <w:top w:w="0" w:type="dxa"/>
            <w:left w:w="0" w:type="dxa"/>
            <w:bottom w:w="0" w:type="dxa"/>
            <w:right w:w="0" w:type="dxa"/>
          </w:tblCellMar>
        </w:tblPrEx>
        <w:trPr>
          <w:trHeight w:val="915"/>
        </w:trPr>
        <w:tc>
          <w:tcPr>
            <w:tcW w:w="861" w:type="dxa"/>
            <w:gridSpan w:val="2"/>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单位已有的保障项目实施的制度措施</w:t>
            </w:r>
          </w:p>
        </w:tc>
        <w:tc>
          <w:tcPr>
            <w:tcW w:w="7481"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《石林融媒体中心建设方案》、《中共石林彝族自治县委机构编制委员会关于组建县融媒体中心的批复》</w:t>
            </w:r>
          </w:p>
        </w:tc>
      </w:tr>
      <w:tr>
        <w:tblPrEx>
          <w:tblW w:w="8342" w:type="dxa"/>
          <w:tblInd w:w="0" w:type="dxa"/>
          <w:shd w:val="clear" w:color="auto" w:fill="auto"/>
          <w:tblLayout w:type="fixed"/>
          <w:tblCellMar>
            <w:top w:w="0" w:type="dxa"/>
            <w:left w:w="0" w:type="dxa"/>
            <w:bottom w:w="0" w:type="dxa"/>
            <w:right w:w="0" w:type="dxa"/>
          </w:tblCellMar>
        </w:tblPrEx>
        <w:trPr>
          <w:trHeight w:val="600"/>
        </w:trPr>
        <w:tc>
          <w:tcPr>
            <w:tcW w:w="861" w:type="dxa"/>
            <w:gridSpan w:val="2"/>
            <w:tcBorders>
              <w:top w:val="single" w:sz="4" w:space="0" w:color="000000"/>
              <w:left w:val="single" w:sz="4" w:space="0" w:color="000000"/>
              <w:bottom w:val="single" w:sz="4" w:space="0" w:color="000000"/>
              <w:right w:val="single" w:sz="4" w:space="0" w:color="000000"/>
            </w:tcBorders>
            <w:shd w:val="clear" w:color="auto" w:fill="F8F8F8"/>
            <w:tcMar>
              <w:top w:w="15" w:type="dxa"/>
              <w:left w:w="15" w:type="dxa"/>
              <w:right w:w="15" w:type="dxa"/>
            </w:tcMar>
            <w:vAlign w:val="center"/>
          </w:tcPr>
          <w:p>
            <w:pPr>
              <w:keepNext w:val="0"/>
              <w:keepLines w:val="0"/>
              <w:widowControl/>
              <w:suppressLineNumbers w:val="0"/>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预算绩效说明</w:t>
            </w:r>
          </w:p>
        </w:tc>
        <w:tc>
          <w:tcPr>
            <w:tcW w:w="7481"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牢固树立“讲绩效、重绩效、用绩效”的绩效管理理念，用科学化的手段提高财政资金使用绩效。</w:t>
            </w:r>
          </w:p>
        </w:tc>
      </w:tr>
    </w:tbl>
    <w:p>
      <w:pPr>
        <w:widowControl/>
        <w:jc w:val="left"/>
        <w:rPr>
          <w:rFonts w:ascii="黑体" w:eastAsia="黑体" w:hAnsi="黑体" w:hint="eastAsia"/>
          <w:kern w:val="0"/>
          <w:sz w:val="30"/>
          <w:szCs w:val="30"/>
        </w:rPr>
      </w:pPr>
    </w:p>
    <w:p>
      <w:pPr>
        <w:widowControl/>
        <w:ind w:firstLine="600" w:firstLineChars="200"/>
        <w:jc w:val="left"/>
        <w:rPr>
          <w:rFonts w:ascii="楷体" w:eastAsia="楷体" w:hAnsi="楷体" w:cs="楷体"/>
          <w:kern w:val="0"/>
          <w:sz w:val="30"/>
          <w:szCs w:val="30"/>
        </w:rPr>
      </w:pPr>
      <w:r>
        <w:rPr>
          <w:rFonts w:ascii="黑体" w:eastAsia="黑体" w:hAnsi="黑体" w:hint="eastAsia"/>
          <w:kern w:val="0"/>
          <w:sz w:val="30"/>
          <w:szCs w:val="30"/>
        </w:rPr>
        <w:t>九</w:t>
      </w:r>
      <w:r>
        <w:rPr>
          <w:rFonts w:ascii="黑体" w:eastAsia="黑体" w:hAnsi="黑体"/>
          <w:kern w:val="0"/>
          <w:sz w:val="30"/>
          <w:szCs w:val="30"/>
        </w:rPr>
        <w:t>、其他公开信息</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（一）专业名词解释</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“三公”经费：</w:t>
      </w:r>
      <w:r>
        <w:rPr>
          <w:rFonts w:ascii="仿宋_GB2312" w:eastAsia="仿宋_GB2312" w:hAnsi="仿宋_GB2312" w:cs="仿宋_GB2312" w:hint="eastAsia"/>
          <w:kern w:val="0"/>
          <w:sz w:val="30"/>
          <w:szCs w:val="30"/>
          <w:lang w:val="en-US" w:eastAsia="zh-CN"/>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预算公开：</w:t>
      </w:r>
      <w:r>
        <w:rPr>
          <w:rFonts w:ascii="仿宋_GB2312" w:eastAsia="仿宋_GB2312" w:hAnsi="仿宋_GB2312" w:cs="仿宋_GB2312" w:hint="eastAsia"/>
          <w:kern w:val="0"/>
          <w:sz w:val="30"/>
          <w:szCs w:val="30"/>
          <w:lang w:val="en-US" w:eastAsia="zh-CN"/>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一般公共预算：</w:t>
      </w:r>
      <w:r>
        <w:rPr>
          <w:rFonts w:ascii="仿宋_GB2312" w:eastAsia="仿宋_GB2312" w:hAnsi="仿宋_GB2312" w:cs="仿宋_GB2312" w:hint="eastAsia"/>
          <w:kern w:val="0"/>
          <w:sz w:val="30"/>
          <w:szCs w:val="30"/>
          <w:lang w:val="en-US" w:eastAsia="zh-CN"/>
        </w:rPr>
        <w:t>是对以税收为主体的财政收入，安排用于保障和改善民生、推动经济社会发展、维护国家安全、维持国家机构正常运转等方面的收支预算。</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政府性基金预算：</w:t>
      </w:r>
      <w:r>
        <w:rPr>
          <w:rFonts w:ascii="仿宋_GB2312" w:eastAsia="仿宋_GB2312" w:hAnsi="仿宋_GB2312" w:cs="仿宋_GB2312" w:hint="eastAsia"/>
          <w:kern w:val="0"/>
          <w:sz w:val="30"/>
          <w:szCs w:val="30"/>
          <w:lang w:val="en-US" w:eastAsia="zh-CN"/>
        </w:rPr>
        <w:t>是国家通过向社会征收以及出让土地、发行彩票等方式取得收入，并专项用于支持特定基础设施建设和社会事业发展的财政收支预算，是政府预算体系的重要组成部分。</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b/>
          <w:bCs/>
          <w:kern w:val="0"/>
          <w:sz w:val="30"/>
          <w:szCs w:val="30"/>
          <w:lang w:val="en-US" w:eastAsia="zh-CN"/>
        </w:rPr>
        <w:t>政府采购：</w:t>
      </w:r>
      <w:r>
        <w:rPr>
          <w:rFonts w:ascii="仿宋_GB2312" w:eastAsia="仿宋_GB2312" w:hAnsi="仿宋_GB2312" w:cs="仿宋_GB2312" w:hint="eastAsia"/>
          <w:kern w:val="0"/>
          <w:sz w:val="30"/>
          <w:szCs w:val="30"/>
          <w:lang w:val="en-US" w:eastAsia="zh-CN"/>
        </w:rPr>
        <w:t>指各级国家机关、事业单位和团体组织，使用财政性资金采购依法制定的集中采购目录以内的或者采购限额标准以上的货物、工程和服务的行为。</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r>
        <w:rPr>
          <w:rFonts w:ascii="楷体_GB2312" w:eastAsia="楷体_GB2312" w:hint="eastAsia"/>
          <w:kern w:val="0"/>
          <w:sz w:val="30"/>
          <w:szCs w:val="30"/>
        </w:rPr>
        <w:t>变化情况及原因说明</w:t>
      </w:r>
    </w:p>
    <w:p>
      <w:pPr>
        <w:widowControl/>
        <w:ind w:firstLine="750" w:firstLineChars="250"/>
        <w:jc w:val="left"/>
        <w:rPr>
          <w:rFonts w:ascii="仿宋_GB2312" w:eastAsia="仿宋_GB2312" w:hAnsi="仿宋_GB2312" w:cs="仿宋_GB2312" w:hint="eastAsia"/>
          <w:kern w:val="0"/>
          <w:sz w:val="30"/>
          <w:szCs w:val="30"/>
          <w:highlight w:val="none"/>
          <w:lang w:val="en-US" w:eastAsia="zh-CN"/>
        </w:rPr>
      </w:pPr>
      <w:r>
        <w:rPr>
          <w:rFonts w:ascii="仿宋_GB2312" w:eastAsia="仿宋_GB2312" w:hAnsi="仿宋_GB2312" w:cs="仿宋_GB2312" w:hint="eastAsia"/>
          <w:kern w:val="0"/>
          <w:sz w:val="30"/>
          <w:szCs w:val="30"/>
          <w:highlight w:val="none"/>
          <w:lang w:val="en-US" w:eastAsia="zh-CN"/>
        </w:rPr>
        <w:t>石林彝族自治县融媒体中心</w:t>
      </w:r>
      <w:r>
        <w:rPr>
          <w:rFonts w:ascii="仿宋_GB2312" w:eastAsia="仿宋_GB2312" w:hAnsi="仿宋_GB2312" w:cs="仿宋_GB2312"/>
          <w:kern w:val="0"/>
          <w:sz w:val="30"/>
          <w:szCs w:val="30"/>
          <w:highlight w:val="none"/>
        </w:rPr>
        <w:t>2021</w:t>
      </w:r>
      <w:r>
        <w:rPr>
          <w:rFonts w:ascii="仿宋_GB2312" w:eastAsia="仿宋_GB2312" w:hAnsi="仿宋_GB2312" w:cs="仿宋_GB2312" w:hint="eastAsia"/>
          <w:kern w:val="0"/>
          <w:sz w:val="30"/>
          <w:szCs w:val="30"/>
          <w:highlight w:val="none"/>
        </w:rPr>
        <w:t>年机关运行经费安排</w:t>
      </w:r>
      <w:r>
        <w:rPr>
          <w:rFonts w:ascii="仿宋_GB2312" w:eastAsia="仿宋_GB2312" w:hAnsi="仿宋_GB2312" w:cs="仿宋_GB2312" w:hint="eastAsia"/>
          <w:kern w:val="0"/>
          <w:sz w:val="30"/>
          <w:szCs w:val="30"/>
          <w:highlight w:val="none"/>
          <w:lang w:val="en-US" w:eastAsia="zh-CN"/>
        </w:rPr>
        <w:t>34.33</w:t>
      </w:r>
      <w:r>
        <w:rPr>
          <w:rFonts w:ascii="仿宋_GB2312" w:eastAsia="仿宋_GB2312" w:hAnsi="仿宋_GB2312" w:cs="仿宋_GB2312" w:hint="eastAsia"/>
          <w:kern w:val="0"/>
          <w:sz w:val="30"/>
          <w:szCs w:val="30"/>
          <w:highlight w:val="none"/>
        </w:rPr>
        <w:t>万元，主要用于办公经费、印刷费、水电费、汽燃费、办公设备购置等日常开支，以保证机构正常运转。</w:t>
      </w:r>
      <w:r>
        <w:rPr>
          <w:rFonts w:ascii="仿宋_GB2312" w:eastAsia="仿宋_GB2312" w:hAnsi="仿宋_GB2312" w:cs="仿宋_GB2312" w:hint="eastAsia"/>
          <w:kern w:val="0"/>
          <w:sz w:val="30"/>
          <w:szCs w:val="30"/>
          <w:highlight w:val="none"/>
          <w:lang w:val="en-US" w:eastAsia="zh-CN"/>
        </w:rPr>
        <w:t>与上年对比增加27.46万元，增加主要原因分析：</w:t>
      </w:r>
    </w:p>
    <w:p>
      <w:pPr>
        <w:widowControl/>
        <w:ind w:firstLine="750" w:firstLineChars="25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highlight w:val="none"/>
          <w:lang w:val="en-US" w:eastAsia="zh-CN"/>
        </w:rPr>
        <w:t>1.</w:t>
      </w:r>
      <w:r>
        <w:rPr>
          <w:rFonts w:ascii="仿宋_GB2312" w:eastAsia="仿宋_GB2312" w:hAnsi="仿宋_GB2312" w:cs="仿宋_GB2312" w:hint="eastAsia"/>
          <w:kern w:val="0"/>
          <w:sz w:val="30"/>
          <w:szCs w:val="30"/>
          <w:lang w:val="en-US" w:eastAsia="zh-CN"/>
        </w:rPr>
        <w:t>2021年在职人数较上年增加2人，人员经费和公务费增加0.27万元；</w:t>
      </w:r>
    </w:p>
    <w:p>
      <w:pPr>
        <w:widowControl/>
        <w:ind w:firstLine="750" w:firstLineChars="250"/>
        <w:jc w:val="left"/>
        <w:rPr>
          <w:rFonts w:ascii="仿宋_GB2312" w:eastAsia="仿宋_GB2312" w:hAnsi="仿宋_GB2312" w:cs="仿宋_GB2312" w:hint="default"/>
          <w:kern w:val="0"/>
          <w:sz w:val="30"/>
          <w:szCs w:val="30"/>
          <w:highlight w:val="none"/>
          <w:lang w:val="en-US" w:eastAsia="zh-CN"/>
        </w:rPr>
      </w:pPr>
      <w:r>
        <w:rPr>
          <w:rFonts w:ascii="仿宋_GB2312" w:eastAsia="仿宋_GB2312" w:hAnsi="仿宋_GB2312" w:cs="仿宋_GB2312" w:hint="eastAsia"/>
          <w:kern w:val="0"/>
          <w:sz w:val="30"/>
          <w:szCs w:val="30"/>
          <w:lang w:val="en-US" w:eastAsia="zh-CN"/>
        </w:rPr>
        <w:t>2.增加了5名财政供养编外人员，劳务费增加27</w:t>
      </w:r>
      <w:bookmarkStart w:id="0" w:name="_GoBack"/>
      <w:bookmarkEnd w:id="0"/>
      <w:r>
        <w:rPr>
          <w:rFonts w:ascii="仿宋_GB2312" w:eastAsia="仿宋_GB2312" w:hAnsi="仿宋_GB2312" w:cs="仿宋_GB2312" w:hint="eastAsia"/>
          <w:kern w:val="0"/>
          <w:sz w:val="30"/>
          <w:szCs w:val="30"/>
          <w:lang w:val="en-US" w:eastAsia="zh-CN"/>
        </w:rPr>
        <w:t>.19万元。</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（三）</w:t>
      </w:r>
      <w:r>
        <w:rPr>
          <w:rFonts w:ascii="楷体_GB2312" w:eastAsia="楷体_GB2312"/>
          <w:kern w:val="0"/>
          <w:sz w:val="32"/>
          <w:szCs w:val="32"/>
        </w:rPr>
        <w:t>国有资产占</w:t>
      </w:r>
      <w:r>
        <w:rPr>
          <w:rFonts w:ascii="楷体_GB2312" w:eastAsia="楷体_GB2312" w:hint="eastAsia"/>
          <w:kern w:val="0"/>
          <w:sz w:val="32"/>
          <w:szCs w:val="32"/>
        </w:rPr>
        <w:t>有使用</w:t>
      </w:r>
      <w:r>
        <w:rPr>
          <w:rFonts w:ascii="楷体_GB2312" w:eastAsia="楷体_GB2312"/>
          <w:kern w:val="0"/>
          <w:sz w:val="32"/>
          <w:szCs w:val="32"/>
        </w:rPr>
        <w:t>情况</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截至2020年12月31日的国有资产占有使用情况如下：</w:t>
      </w:r>
    </w:p>
    <w:p>
      <w:pPr>
        <w:widowControl/>
        <w:ind w:firstLine="600" w:firstLineChars="200"/>
        <w:jc w:val="left"/>
        <w:rPr>
          <w:rFonts w:ascii="仿宋_GB2312" w:eastAsia="仿宋_GB2312" w:hAnsi="仿宋_GB2312" w:cs="仿宋_GB2312" w:hint="default"/>
          <w:kern w:val="0"/>
          <w:sz w:val="30"/>
          <w:szCs w:val="30"/>
          <w:lang w:val="en-US" w:eastAsia="zh-CN"/>
        </w:rPr>
      </w:pPr>
      <w:r>
        <w:rPr>
          <w:rFonts w:ascii="仿宋_GB2312" w:eastAsia="仿宋_GB2312" w:hAnsi="仿宋_GB2312" w:cs="仿宋_GB2312" w:hint="eastAsia"/>
          <w:kern w:val="0"/>
          <w:sz w:val="30"/>
          <w:szCs w:val="30"/>
          <w:lang w:val="en-US" w:eastAsia="zh-CN"/>
        </w:rPr>
        <w:t>石林彝族自治县融媒体中心资产总额265.99万元，</w:t>
      </w:r>
      <w:r>
        <w:rPr>
          <w:rFonts w:ascii="仿宋_GB2312" w:eastAsia="仿宋_GB2312" w:hAnsi="仿宋_GB2312" w:cs="仿宋_GB2312" w:hint="default"/>
          <w:kern w:val="0"/>
          <w:sz w:val="30"/>
          <w:szCs w:val="30"/>
          <w:lang w:val="en-US" w:eastAsia="zh-CN"/>
        </w:rPr>
        <w:t>其中，流动资产</w:t>
      </w:r>
      <w:r>
        <w:rPr>
          <w:rFonts w:ascii="仿宋_GB2312" w:eastAsia="仿宋_GB2312" w:hAnsi="仿宋_GB2312" w:cs="仿宋_GB2312" w:hint="eastAsia"/>
          <w:kern w:val="0"/>
          <w:sz w:val="30"/>
          <w:szCs w:val="30"/>
          <w:lang w:val="en-US" w:eastAsia="zh-CN"/>
        </w:rPr>
        <w:t>13.24</w:t>
      </w:r>
      <w:r>
        <w:rPr>
          <w:rFonts w:ascii="仿宋_GB2312" w:eastAsia="仿宋_GB2312" w:hAnsi="仿宋_GB2312" w:cs="仿宋_GB2312" w:hint="default"/>
          <w:kern w:val="0"/>
          <w:sz w:val="30"/>
          <w:szCs w:val="30"/>
          <w:lang w:val="en-US" w:eastAsia="zh-CN"/>
        </w:rPr>
        <w:t>万元，固定资产</w:t>
      </w:r>
      <w:r>
        <w:rPr>
          <w:rFonts w:ascii="仿宋_GB2312" w:eastAsia="仿宋_GB2312" w:hAnsi="仿宋_GB2312" w:cs="仿宋_GB2312" w:hint="eastAsia"/>
          <w:kern w:val="0"/>
          <w:sz w:val="30"/>
          <w:szCs w:val="30"/>
          <w:lang w:val="en-US" w:eastAsia="zh-CN"/>
        </w:rPr>
        <w:t>252.75</w:t>
      </w:r>
      <w:r>
        <w:rPr>
          <w:rFonts w:ascii="仿宋_GB2312" w:eastAsia="仿宋_GB2312" w:hAnsi="仿宋_GB2312" w:cs="仿宋_GB2312" w:hint="default"/>
          <w:kern w:val="0"/>
          <w:sz w:val="30"/>
          <w:szCs w:val="30"/>
          <w:lang w:val="en-US" w:eastAsia="zh-CN"/>
        </w:rPr>
        <w:t>万元，对外投资及有价证券</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default"/>
          <w:kern w:val="0"/>
          <w:sz w:val="30"/>
          <w:szCs w:val="30"/>
          <w:lang w:val="en-US" w:eastAsia="zh-CN"/>
        </w:rPr>
        <w:t>元，在建工程</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default"/>
          <w:kern w:val="0"/>
          <w:sz w:val="30"/>
          <w:szCs w:val="30"/>
          <w:lang w:val="en-US" w:eastAsia="zh-CN"/>
        </w:rPr>
        <w:t>万元，无形资产</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default"/>
          <w:kern w:val="0"/>
          <w:sz w:val="30"/>
          <w:szCs w:val="30"/>
          <w:lang w:val="en-US" w:eastAsia="zh-CN"/>
        </w:rPr>
        <w:t>万元，其他资产</w:t>
      </w:r>
      <w:r>
        <w:rPr>
          <w:rFonts w:ascii="仿宋_GB2312" w:eastAsia="仿宋_GB2312" w:hAnsi="仿宋_GB2312" w:cs="仿宋_GB2312" w:hint="eastAsia"/>
          <w:kern w:val="0"/>
          <w:sz w:val="30"/>
          <w:szCs w:val="30"/>
          <w:lang w:val="en-US" w:eastAsia="zh-CN"/>
        </w:rPr>
        <w:t>0</w:t>
      </w:r>
      <w:r>
        <w:rPr>
          <w:rFonts w:ascii="仿宋_GB2312" w:eastAsia="仿宋_GB2312" w:hAnsi="仿宋_GB2312" w:cs="仿宋_GB2312" w:hint="default"/>
          <w:kern w:val="0"/>
          <w:sz w:val="30"/>
          <w:szCs w:val="30"/>
          <w:lang w:val="en-US" w:eastAsia="zh-CN"/>
        </w:rPr>
        <w:t>万元。</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鉴于上述数据为快报数，相关数据需在完成2020年决算编制后才能统计汇总相关数据，因此，将在公开2020年度部门决算时一并公开部门截至2020年12月31日的国有资产占有使用情况。</w:t>
      </w:r>
    </w:p>
    <w:p>
      <w:pPr>
        <w:widowControl/>
        <w:spacing w:line="540" w:lineRule="exact"/>
        <w:ind w:firstLine="640" w:firstLineChars="200"/>
        <w:jc w:val="left"/>
        <w:rPr>
          <w:rFonts w:ascii="楷体_GB2312" w:eastAsia="楷体_GB2312"/>
          <w:color w:val="auto"/>
          <w:kern w:val="0"/>
          <w:sz w:val="32"/>
          <w:szCs w:val="32"/>
        </w:rPr>
      </w:pPr>
      <w:r>
        <w:rPr>
          <w:rFonts w:ascii="楷体_GB2312" w:eastAsia="楷体_GB2312"/>
          <w:color w:val="auto"/>
          <w:kern w:val="0"/>
          <w:sz w:val="32"/>
          <w:szCs w:val="32"/>
        </w:rPr>
        <w:t>（</w:t>
      </w:r>
      <w:r>
        <w:rPr>
          <w:rFonts w:ascii="楷体_GB2312" w:eastAsia="楷体_GB2312" w:hint="eastAsia"/>
          <w:color w:val="auto"/>
          <w:kern w:val="0"/>
          <w:sz w:val="32"/>
          <w:szCs w:val="32"/>
        </w:rPr>
        <w:t>四</w:t>
      </w:r>
      <w:r>
        <w:rPr>
          <w:rFonts w:ascii="楷体_GB2312" w:eastAsia="楷体_GB2312"/>
          <w:color w:val="auto"/>
          <w:kern w:val="0"/>
          <w:sz w:val="32"/>
          <w:szCs w:val="32"/>
        </w:rPr>
        <w:t>）</w:t>
      </w:r>
      <w:r>
        <w:rPr>
          <w:rFonts w:ascii="楷体_GB2312" w:eastAsia="楷体_GB2312" w:hint="eastAsia"/>
          <w:color w:val="auto"/>
          <w:kern w:val="0"/>
          <w:sz w:val="32"/>
          <w:szCs w:val="32"/>
        </w:rPr>
        <w:t>重点领域财政项目文本情况</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2021年石林彝族自治县融媒体中心无重点领域财政项目。</w:t>
      </w:r>
    </w:p>
    <w:p>
      <w:pPr>
        <w:widowControl/>
        <w:ind w:firstLine="600" w:firstLineChars="200"/>
        <w:jc w:val="left"/>
        <w:rPr>
          <w:rFonts w:ascii="黑体" w:eastAsia="黑体" w:hAnsi="黑体"/>
          <w:kern w:val="0"/>
          <w:sz w:val="30"/>
          <w:szCs w:val="30"/>
        </w:rPr>
      </w:pPr>
      <w:r>
        <w:rPr>
          <w:rFonts w:ascii="黑体" w:eastAsia="黑体" w:hAnsi="黑体" w:hint="eastAsia"/>
          <w:kern w:val="0"/>
          <w:sz w:val="30"/>
          <w:szCs w:val="30"/>
        </w:rPr>
        <w:t>十、预算收支增减变化情况说明</w:t>
      </w:r>
    </w:p>
    <w:p>
      <w:pPr>
        <w:widowControl/>
        <w:ind w:firstLine="600" w:firstLineChars="200"/>
        <w:jc w:val="left"/>
        <w:rPr>
          <w:rFonts w:ascii="楷体_GB2312" w:eastAsia="楷体_GB2312" w:hAnsi="楷体"/>
          <w:kern w:val="0"/>
          <w:sz w:val="30"/>
          <w:szCs w:val="30"/>
        </w:rPr>
      </w:pPr>
      <w:r>
        <w:rPr>
          <w:rFonts w:ascii="楷体_GB2312" w:eastAsia="楷体_GB2312" w:hAnsi="楷体" w:hint="eastAsia"/>
          <w:kern w:val="0"/>
          <w:sz w:val="30"/>
          <w:szCs w:val="30"/>
        </w:rPr>
        <w:t>（一）基本支出预算变动的主要原因</w:t>
      </w:r>
    </w:p>
    <w:p>
      <w:pPr>
        <w:widowControl/>
        <w:ind w:firstLine="750" w:firstLineChars="250"/>
        <w:jc w:val="left"/>
        <w:rPr>
          <w:rFonts w:ascii="仿宋_GB2312" w:eastAsia="仿宋_GB2312" w:hAnsi="仿宋_GB2312" w:cs="仿宋_GB2312" w:hint="default"/>
          <w:kern w:val="0"/>
          <w:sz w:val="30"/>
          <w:szCs w:val="30"/>
          <w:lang w:val="en-US" w:eastAsia="zh-CN"/>
        </w:rPr>
      </w:pPr>
      <w:r>
        <w:rPr>
          <w:rFonts w:ascii="仿宋_GB2312" w:eastAsia="仿宋_GB2312" w:hAnsi="仿宋_GB2312" w:cs="仿宋_GB2312" w:hint="eastAsia"/>
          <w:kern w:val="0"/>
          <w:sz w:val="30"/>
          <w:szCs w:val="30"/>
          <w:lang w:val="en-US" w:eastAsia="zh-CN"/>
        </w:rPr>
        <w:t>2021年本级财力安排石林彝族自治县融媒体中心基本支出453.41万元，与上年对比增加59.47万元，增减变化的原因主要是：2021年在职人员27人正常晋升薪级工资和5人岗位变动，</w:t>
      </w:r>
      <w:r>
        <w:rPr>
          <w:rFonts w:ascii="仿宋_GB2312" w:eastAsia="仿宋_GB2312" w:hAnsi="仿宋_GB2312" w:cs="仿宋_GB2312" w:hint="eastAsia"/>
          <w:kern w:val="0"/>
          <w:sz w:val="30"/>
          <w:szCs w:val="30"/>
          <w:highlight w:val="none"/>
          <w:lang w:val="en-US" w:eastAsia="zh-CN"/>
        </w:rPr>
        <w:t>人员经费和公务费增加59.47万元。</w:t>
      </w:r>
    </w:p>
    <w:p>
      <w:pPr>
        <w:widowControl/>
        <w:ind w:firstLine="600" w:firstLineChars="200"/>
        <w:jc w:val="left"/>
        <w:rPr>
          <w:rFonts w:ascii="楷体_GB2312" w:eastAsia="楷体_GB2312" w:hAnsi="楷体"/>
          <w:kern w:val="0"/>
          <w:sz w:val="30"/>
          <w:szCs w:val="30"/>
        </w:rPr>
      </w:pPr>
      <w:r>
        <w:rPr>
          <w:rFonts w:ascii="楷体_GB2312" w:eastAsia="楷体_GB2312" w:hAnsi="楷体" w:hint="eastAsia"/>
          <w:kern w:val="0"/>
          <w:sz w:val="30"/>
          <w:szCs w:val="30"/>
        </w:rPr>
        <w:t>（二）项目支出预算变动的主要原因</w:t>
      </w:r>
    </w:p>
    <w:p>
      <w:pPr>
        <w:widowControl/>
        <w:ind w:firstLine="600" w:firstLineChars="200"/>
        <w:jc w:val="left"/>
        <w:rPr>
          <w:rFonts w:ascii="仿宋_GB2312" w:eastAsia="仿宋_GB2312" w:hAnsi="仿宋_GB2312" w:cs="仿宋_GB2312" w:hint="eastAsia"/>
          <w:kern w:val="0"/>
          <w:sz w:val="30"/>
          <w:szCs w:val="30"/>
          <w:lang w:val="en-US" w:eastAsia="zh-CN"/>
        </w:rPr>
      </w:pPr>
      <w:r>
        <w:rPr>
          <w:rFonts w:ascii="仿宋_GB2312" w:eastAsia="仿宋_GB2312" w:hAnsi="仿宋_GB2312" w:cs="仿宋_GB2312" w:hint="eastAsia"/>
          <w:kern w:val="0"/>
          <w:sz w:val="30"/>
          <w:szCs w:val="30"/>
          <w:lang w:val="en-US" w:eastAsia="zh-CN"/>
        </w:rPr>
        <w:t>2021年本级财力安排石林彝族自治县融媒体中心项目支出15万元，与上年对比减少100万元，增减变化的原因主要是：</w:t>
      </w:r>
    </w:p>
    <w:p>
      <w:pPr>
        <w:widowControl/>
        <w:jc w:val="left"/>
        <w:rPr>
          <w:rFonts w:ascii="黑体" w:eastAsia="黑体" w:hAnsi="黑体"/>
          <w:kern w:val="0"/>
          <w:sz w:val="30"/>
          <w:szCs w:val="30"/>
        </w:rPr>
      </w:pPr>
      <w:r>
        <w:rPr>
          <w:rFonts w:ascii="仿宋_GB2312" w:eastAsia="仿宋_GB2312" w:hAnsi="仿宋_GB2312" w:cs="仿宋_GB2312" w:hint="eastAsia"/>
          <w:kern w:val="0"/>
          <w:sz w:val="30"/>
          <w:szCs w:val="30"/>
          <w:highlight w:val="none"/>
          <w:lang w:val="en-US" w:eastAsia="zh-CN"/>
        </w:rPr>
        <w:t>融媒体中心建设经费减少100万元。</w:t>
      </w:r>
    </w:p>
    <w:p>
      <w:pPr>
        <w:widowControl/>
        <w:jc w:val="left"/>
        <w:rPr>
          <w:rFonts w:eastAsia="仿宋_GB2312" w:hint="default"/>
          <w:kern w:val="0"/>
          <w:sz w:val="30"/>
          <w:szCs w:val="30"/>
          <w:lang w:val="en-US" w:eastAsia="zh-CN"/>
        </w:rPr>
      </w:pPr>
    </w:p>
    <w:p>
      <w:pPr>
        <w:widowControl/>
        <w:ind w:firstLine="600" w:firstLineChars="200"/>
        <w:jc w:val="left"/>
        <w:rPr>
          <w:rFonts w:eastAsia="仿宋_GB2312"/>
          <w:kern w:val="0"/>
          <w:sz w:val="30"/>
          <w:szCs w:val="30"/>
        </w:rPr>
      </w:pPr>
    </w:p>
    <w:p/>
    <w:p>
      <w:pPr>
        <w:rPr>
          <w:rFonts w:ascii="Arial" w:eastAsia="Arial" w:hAnsi="Arial" w:cs="Arial"/>
          <w:b/>
          <w:sz w:val="36"/>
        </w:rPr>
      </w:pPr>
      <w:r>
        <w:rPr>
          <w:rFonts w:ascii="Arial" w:eastAsia="Arial" w:hAnsi="Arial" w:cs="Arial"/>
          <w:b/>
          <w:sz w:val="36"/>
        </w:rPr>
        <w:t>监督索引号53012670363900111</w:t>
      </w:r>
    </w:p>
    <w:sectPr>
      <w:headerReference w:type="even" r:id="rId5"/>
      <w:headerReference w:type="default" r:id="rId6"/>
      <w:pgSz w:w="11906" w:h="16838"/>
      <w:pgMar w:top="1247" w:right="1797" w:bottom="1247" w:left="1797"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6DD21F6"/>
    <w:multiLevelType w:val="singleLevel"/>
    <w:tmpl w:val="F6DD21F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54"/>
    <w:rsid w:val="00031E2A"/>
    <w:rsid w:val="00057A58"/>
    <w:rsid w:val="00097272"/>
    <w:rsid w:val="000D315D"/>
    <w:rsid w:val="000E55AC"/>
    <w:rsid w:val="00181EBB"/>
    <w:rsid w:val="00186E75"/>
    <w:rsid w:val="001936E5"/>
    <w:rsid w:val="001B7DE7"/>
    <w:rsid w:val="00282F08"/>
    <w:rsid w:val="0028530E"/>
    <w:rsid w:val="002C322A"/>
    <w:rsid w:val="002D501F"/>
    <w:rsid w:val="00364E74"/>
    <w:rsid w:val="003A3075"/>
    <w:rsid w:val="003B2803"/>
    <w:rsid w:val="003D51CC"/>
    <w:rsid w:val="003E4587"/>
    <w:rsid w:val="00412FE2"/>
    <w:rsid w:val="004A0403"/>
    <w:rsid w:val="004F0825"/>
    <w:rsid w:val="005916A7"/>
    <w:rsid w:val="005D37A4"/>
    <w:rsid w:val="00622A89"/>
    <w:rsid w:val="00626439"/>
    <w:rsid w:val="006A6826"/>
    <w:rsid w:val="006B1EDA"/>
    <w:rsid w:val="006E6709"/>
    <w:rsid w:val="006F6026"/>
    <w:rsid w:val="007037EF"/>
    <w:rsid w:val="007735A4"/>
    <w:rsid w:val="00794354"/>
    <w:rsid w:val="007A0014"/>
    <w:rsid w:val="007A5D71"/>
    <w:rsid w:val="007B2D63"/>
    <w:rsid w:val="0081628E"/>
    <w:rsid w:val="00827CB9"/>
    <w:rsid w:val="00876408"/>
    <w:rsid w:val="008812EF"/>
    <w:rsid w:val="008B456B"/>
    <w:rsid w:val="0090442C"/>
    <w:rsid w:val="00921AAE"/>
    <w:rsid w:val="00925F20"/>
    <w:rsid w:val="00953BB3"/>
    <w:rsid w:val="00960924"/>
    <w:rsid w:val="00985941"/>
    <w:rsid w:val="009B4D39"/>
    <w:rsid w:val="009D2172"/>
    <w:rsid w:val="00A13EBA"/>
    <w:rsid w:val="00A15B4A"/>
    <w:rsid w:val="00A629D6"/>
    <w:rsid w:val="00A70EB9"/>
    <w:rsid w:val="00B4760D"/>
    <w:rsid w:val="00B740DD"/>
    <w:rsid w:val="00BA5F7D"/>
    <w:rsid w:val="00BB0895"/>
    <w:rsid w:val="00BC3C82"/>
    <w:rsid w:val="00BE7EF7"/>
    <w:rsid w:val="00C22B0A"/>
    <w:rsid w:val="00C603C1"/>
    <w:rsid w:val="00C622FD"/>
    <w:rsid w:val="00C64CA5"/>
    <w:rsid w:val="00CA3ED0"/>
    <w:rsid w:val="00CA5798"/>
    <w:rsid w:val="00CF75AD"/>
    <w:rsid w:val="00D07122"/>
    <w:rsid w:val="00DB618A"/>
    <w:rsid w:val="00DD00CD"/>
    <w:rsid w:val="00DD7CF9"/>
    <w:rsid w:val="00EF0776"/>
    <w:rsid w:val="00F00A42"/>
    <w:rsid w:val="00F05B87"/>
    <w:rsid w:val="00F44072"/>
    <w:rsid w:val="00F53EFE"/>
    <w:rsid w:val="00F83912"/>
    <w:rsid w:val="00FB75F3"/>
    <w:rsid w:val="0A6337A5"/>
    <w:rsid w:val="105F1D36"/>
    <w:rsid w:val="23571B14"/>
    <w:rsid w:val="2B843557"/>
    <w:rsid w:val="2DD1616E"/>
    <w:rsid w:val="2E1A2B42"/>
    <w:rsid w:val="32010E9A"/>
    <w:rsid w:val="36EE6476"/>
    <w:rsid w:val="3CF913E0"/>
    <w:rsid w:val="490C3743"/>
    <w:rsid w:val="4C1C453E"/>
    <w:rsid w:val="57F7175D"/>
    <w:rsid w:val="5B1D4298"/>
    <w:rsid w:val="5B470762"/>
    <w:rsid w:val="5CE4397F"/>
    <w:rsid w:val="6011507C"/>
    <w:rsid w:val="63F5199F"/>
    <w:rsid w:val="64730E43"/>
    <w:rsid w:val="672B481E"/>
    <w:rsid w:val="69D10D62"/>
    <w:rsid w:val="6FB067EF"/>
    <w:rsid w:val="759B325C"/>
    <w:rsid w:val="76720EF7"/>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semiHidden="0" w:uiPriority="0" w:unhideWhenUsed="0" w:qFormat="1"/>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TOAHeading"/>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AHeading">
    <w:name w:val="toa heading"/>
    <w:basedOn w:val="Normal"/>
    <w:next w:val="Normal"/>
    <w:qFormat/>
    <w:rPr>
      <w:rFonts w:ascii="Arial" w:hAnsi="Arial"/>
      <w:sz w:val="24"/>
    </w:rPr>
  </w:style>
  <w:style w:type="paragraph" w:styleId="Footer">
    <w:name w:val="footer"/>
    <w:basedOn w:val="Normal"/>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character" w:customStyle="1" w:styleId="Char">
    <w:name w:val="页眉 Char"/>
    <w:basedOn w:val="DefaultParagraphFont"/>
    <w:link w:val="Header"/>
    <w:uiPriority w:val="99"/>
    <w:semiHidden/>
    <w:qFormat/>
    <w:rPr>
      <w:sz w:val="18"/>
      <w:szCs w:val="18"/>
    </w:rPr>
  </w:style>
  <w:style w:type="character" w:customStyle="1" w:styleId="Char0">
    <w:name w:val="页脚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378</Words>
  <Characters>2161</Characters>
  <Application>Microsoft Office Word</Application>
  <DocSecurity>0</DocSecurity>
  <Lines>18</Lines>
  <Paragraphs>5</Paragraphs>
  <ScaleCrop>false</ScaleCrop>
  <Company>Microsoft</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周强</dc:creator>
  <cp:lastModifiedBy>石林彝族自治县广播电视台</cp:lastModifiedBy>
  <cp:revision>2</cp:revision>
  <cp:lastPrinted>2019-02-15T02:07:00Z</cp:lastPrinted>
  <dcterms:created xsi:type="dcterms:W3CDTF">2021-01-22T02:23:00Z</dcterms:created>
  <dcterms:modified xsi:type="dcterms:W3CDTF">2021-02-22T08:21:17Z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