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监督索引号53012670330800000</w:t>
      </w:r>
    </w:p>
    <w:p>
      <w:pPr>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石林彝族自治县民族宗教事务局</w:t>
      </w:r>
    </w:p>
    <w:p>
      <w:pPr>
        <w:jc w:val="center"/>
        <w:rPr>
          <w:rFonts w:ascii="方正小标宋简体" w:eastAsia="方正小标宋简体"/>
          <w:sz w:val="36"/>
          <w:szCs w:val="36"/>
        </w:rPr>
      </w:pPr>
      <w:r>
        <w:rPr>
          <w:rFonts w:ascii="方正小标宋简体" w:hAnsi="方正小标宋简体" w:eastAsia="方正小标宋简体" w:cs="方正小标宋简体"/>
          <w:sz w:val="36"/>
          <w:szCs w:val="36"/>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cs="方正小标宋简体"/>
          <w:sz w:val="36"/>
          <w:szCs w:val="36"/>
        </w:rPr>
        <w:t>目录</w:t>
      </w:r>
    </w:p>
    <w:p>
      <w:pPr>
        <w:jc w:val="left"/>
        <w:rPr>
          <w:rFonts w:ascii="黑体" w:hAnsi="黑体" w:eastAsia="黑体"/>
          <w:sz w:val="30"/>
          <w:szCs w:val="30"/>
        </w:rPr>
      </w:pPr>
    </w:p>
    <w:p>
      <w:pPr>
        <w:spacing w:line="560" w:lineRule="exact"/>
        <w:jc w:val="left"/>
        <w:rPr>
          <w:rFonts w:ascii="黑体" w:hAnsi="黑体" w:eastAsia="黑体"/>
          <w:sz w:val="30"/>
          <w:szCs w:val="30"/>
        </w:rPr>
      </w:pPr>
      <w:r>
        <w:rPr>
          <w:rFonts w:hint="eastAsia" w:ascii="黑体" w:hAnsi="黑体" w:eastAsia="黑体" w:cs="黑体"/>
          <w:sz w:val="30"/>
          <w:szCs w:val="30"/>
        </w:rPr>
        <w:t>第一部分</w:t>
      </w:r>
      <w:r>
        <w:rPr>
          <w:rFonts w:ascii="黑体" w:hAnsi="黑体" w:eastAsia="黑体" w:cs="黑体"/>
          <w:sz w:val="30"/>
          <w:szCs w:val="30"/>
        </w:rPr>
        <w:t xml:space="preserve"> </w:t>
      </w:r>
      <w:r>
        <w:rPr>
          <w:rFonts w:hint="eastAsia" w:ascii="黑体" w:hAnsi="黑体" w:eastAsia="黑体" w:cs="黑体"/>
          <w:sz w:val="30"/>
          <w:szCs w:val="30"/>
        </w:rPr>
        <w:t>石林彝族自治县民族宗教事务局</w:t>
      </w:r>
      <w:r>
        <w:rPr>
          <w:rFonts w:ascii="黑体" w:hAnsi="黑体" w:eastAsia="黑体" w:cs="黑体"/>
          <w:sz w:val="30"/>
          <w:szCs w:val="30"/>
        </w:rPr>
        <w:t>2021</w:t>
      </w:r>
      <w:r>
        <w:rPr>
          <w:rFonts w:hint="eastAsia" w:ascii="黑体" w:hAnsi="黑体" w:eastAsia="黑体" w:cs="黑体"/>
          <w:sz w:val="30"/>
          <w:szCs w:val="30"/>
        </w:rPr>
        <w:t>年部门预算编制说明</w:t>
      </w:r>
    </w:p>
    <w:p>
      <w:pPr>
        <w:spacing w:line="560" w:lineRule="exact"/>
        <w:jc w:val="left"/>
        <w:rPr>
          <w:rFonts w:ascii="黑体" w:hAnsi="黑体" w:eastAsia="黑体"/>
          <w:sz w:val="30"/>
          <w:szCs w:val="30"/>
        </w:rPr>
      </w:pPr>
      <w:r>
        <w:rPr>
          <w:rFonts w:hint="eastAsia" w:ascii="黑体" w:hAnsi="黑体" w:eastAsia="黑体" w:cs="黑体"/>
          <w:sz w:val="30"/>
          <w:szCs w:val="30"/>
        </w:rPr>
        <w:t>第二部分</w:t>
      </w:r>
      <w:r>
        <w:rPr>
          <w:rFonts w:ascii="黑体" w:hAnsi="黑体" w:eastAsia="黑体" w:cs="黑体"/>
          <w:sz w:val="30"/>
          <w:szCs w:val="30"/>
        </w:rPr>
        <w:t xml:space="preserve"> </w:t>
      </w:r>
      <w:r>
        <w:rPr>
          <w:rFonts w:hint="eastAsia" w:ascii="黑体" w:hAnsi="黑体" w:eastAsia="黑体" w:cs="黑体"/>
          <w:sz w:val="30"/>
          <w:szCs w:val="30"/>
        </w:rPr>
        <w:t>石林彝族自治县民族宗教事务局</w:t>
      </w:r>
      <w:r>
        <w:rPr>
          <w:rFonts w:ascii="黑体" w:hAnsi="黑体" w:eastAsia="黑体" w:cs="黑体"/>
          <w:sz w:val="30"/>
          <w:szCs w:val="30"/>
        </w:rPr>
        <w:t>2021</w:t>
      </w:r>
      <w:r>
        <w:rPr>
          <w:rFonts w:hint="eastAsia" w:ascii="黑体" w:hAnsi="黑体" w:eastAsia="黑体" w:cs="黑体"/>
          <w:sz w:val="30"/>
          <w:szCs w:val="30"/>
        </w:rPr>
        <w:t>年部门预算表</w:t>
      </w:r>
    </w:p>
    <w:p>
      <w:pPr>
        <w:spacing w:line="560" w:lineRule="exact"/>
        <w:jc w:val="left"/>
        <w:rPr>
          <w:rFonts w:eastAsia="仿宋_GB2312"/>
          <w:sz w:val="30"/>
          <w:szCs w:val="30"/>
        </w:rPr>
      </w:pPr>
      <w:r>
        <w:rPr>
          <w:rFonts w:hint="eastAsia" w:eastAsia="仿宋_GB2312" w:cs="仿宋_GB2312"/>
          <w:sz w:val="30"/>
          <w:szCs w:val="30"/>
        </w:rPr>
        <w:t>一、部门财务收支预算总表</w:t>
      </w:r>
    </w:p>
    <w:p>
      <w:pPr>
        <w:spacing w:line="560" w:lineRule="exact"/>
        <w:jc w:val="left"/>
        <w:rPr>
          <w:rFonts w:eastAsia="仿宋_GB2312"/>
          <w:sz w:val="30"/>
          <w:szCs w:val="30"/>
        </w:rPr>
      </w:pPr>
      <w:r>
        <w:rPr>
          <w:rFonts w:hint="eastAsia" w:eastAsia="仿宋_GB2312" w:cs="仿宋_GB2312"/>
          <w:sz w:val="30"/>
          <w:szCs w:val="30"/>
        </w:rPr>
        <w:t>二、部门收入预算表</w:t>
      </w:r>
    </w:p>
    <w:p>
      <w:pPr>
        <w:spacing w:line="560" w:lineRule="exact"/>
        <w:jc w:val="left"/>
        <w:rPr>
          <w:rFonts w:eastAsia="仿宋_GB2312"/>
          <w:sz w:val="30"/>
          <w:szCs w:val="30"/>
        </w:rPr>
      </w:pPr>
      <w:r>
        <w:rPr>
          <w:rFonts w:hint="eastAsia" w:eastAsia="仿宋_GB2312" w:cs="仿宋_GB2312"/>
          <w:sz w:val="30"/>
          <w:szCs w:val="30"/>
        </w:rPr>
        <w:t>三、部门支出预算表</w:t>
      </w:r>
    </w:p>
    <w:p>
      <w:pPr>
        <w:spacing w:line="560" w:lineRule="exact"/>
        <w:jc w:val="left"/>
        <w:rPr>
          <w:rFonts w:eastAsia="仿宋_GB2312"/>
          <w:sz w:val="30"/>
          <w:szCs w:val="30"/>
        </w:rPr>
      </w:pPr>
      <w:r>
        <w:rPr>
          <w:rFonts w:hint="eastAsia" w:eastAsia="仿宋_GB2312" w:cs="仿宋_GB2312"/>
          <w:sz w:val="30"/>
          <w:szCs w:val="30"/>
        </w:rPr>
        <w:t>四、部门财政拨款收支预算总表</w:t>
      </w:r>
    </w:p>
    <w:p>
      <w:pPr>
        <w:spacing w:line="560" w:lineRule="exact"/>
        <w:jc w:val="left"/>
        <w:rPr>
          <w:rFonts w:eastAsia="仿宋_GB2312"/>
          <w:sz w:val="30"/>
          <w:szCs w:val="30"/>
        </w:rPr>
      </w:pPr>
      <w:r>
        <w:rPr>
          <w:rFonts w:hint="eastAsia" w:eastAsia="仿宋_GB2312" w:cs="仿宋_GB2312"/>
          <w:sz w:val="30"/>
          <w:szCs w:val="30"/>
        </w:rPr>
        <w:t>五、财政拨款“三公”经费支出预算表</w:t>
      </w:r>
    </w:p>
    <w:p>
      <w:pPr>
        <w:spacing w:line="560" w:lineRule="exact"/>
        <w:jc w:val="left"/>
        <w:rPr>
          <w:rFonts w:eastAsia="仿宋_GB2312"/>
          <w:sz w:val="30"/>
          <w:szCs w:val="30"/>
        </w:rPr>
      </w:pPr>
      <w:r>
        <w:rPr>
          <w:rFonts w:hint="eastAsia" w:eastAsia="仿宋_GB2312" w:cs="仿宋_GB2312"/>
          <w:sz w:val="30"/>
          <w:szCs w:val="30"/>
        </w:rPr>
        <w:t>六、部门一般公共预算支出预算表（按功能科目分类）</w:t>
      </w:r>
    </w:p>
    <w:p>
      <w:pPr>
        <w:spacing w:line="560" w:lineRule="exact"/>
        <w:jc w:val="left"/>
        <w:rPr>
          <w:rFonts w:eastAsia="仿宋_GB2312"/>
          <w:sz w:val="30"/>
          <w:szCs w:val="30"/>
        </w:rPr>
      </w:pPr>
      <w:r>
        <w:rPr>
          <w:rFonts w:hint="eastAsia" w:eastAsia="仿宋_GB2312" w:cs="仿宋_GB2312"/>
          <w:sz w:val="30"/>
          <w:szCs w:val="30"/>
        </w:rPr>
        <w:t>七、部门一般公共预算“三公”经费支出预算表</w:t>
      </w:r>
    </w:p>
    <w:p>
      <w:pPr>
        <w:spacing w:line="560" w:lineRule="exact"/>
        <w:jc w:val="left"/>
        <w:rPr>
          <w:rFonts w:eastAsia="仿宋_GB2312"/>
          <w:sz w:val="30"/>
          <w:szCs w:val="30"/>
        </w:rPr>
      </w:pPr>
      <w:r>
        <w:rPr>
          <w:rFonts w:hint="eastAsia" w:eastAsia="仿宋_GB2312" w:cs="仿宋_GB2312"/>
          <w:sz w:val="30"/>
          <w:szCs w:val="30"/>
        </w:rPr>
        <w:t>八、部门基本支出预算表（人员类、运转类公用经费项目）</w:t>
      </w:r>
    </w:p>
    <w:p>
      <w:pPr>
        <w:spacing w:line="560" w:lineRule="exact"/>
        <w:jc w:val="left"/>
        <w:rPr>
          <w:rFonts w:eastAsia="仿宋_GB2312"/>
          <w:sz w:val="30"/>
          <w:szCs w:val="30"/>
        </w:rPr>
      </w:pPr>
      <w:r>
        <w:rPr>
          <w:rFonts w:hint="eastAsia" w:eastAsia="仿宋_GB2312" w:cs="仿宋_GB2312"/>
          <w:sz w:val="30"/>
          <w:szCs w:val="30"/>
        </w:rPr>
        <w:t>九、部门项目支出预算表（其他运转类、特定目标类项目）</w:t>
      </w:r>
    </w:p>
    <w:p>
      <w:pPr>
        <w:spacing w:line="560" w:lineRule="exact"/>
        <w:jc w:val="left"/>
        <w:rPr>
          <w:rFonts w:eastAsia="仿宋_GB2312"/>
          <w:sz w:val="30"/>
          <w:szCs w:val="30"/>
        </w:rPr>
      </w:pPr>
      <w:r>
        <w:rPr>
          <w:rFonts w:hint="eastAsia" w:eastAsia="仿宋_GB2312" w:cs="仿宋_GB2312"/>
          <w:sz w:val="30"/>
          <w:szCs w:val="30"/>
        </w:rPr>
        <w:t>十、部门政府性基金预算支出预算表（按功能科目分类）</w:t>
      </w:r>
    </w:p>
    <w:p>
      <w:pPr>
        <w:spacing w:line="560" w:lineRule="exact"/>
        <w:jc w:val="left"/>
        <w:rPr>
          <w:rFonts w:eastAsia="仿宋_GB2312"/>
          <w:sz w:val="30"/>
          <w:szCs w:val="30"/>
        </w:rPr>
      </w:pPr>
      <w:r>
        <w:rPr>
          <w:rFonts w:hint="eastAsia" w:eastAsia="仿宋_GB2312" w:cs="仿宋_GB2312"/>
          <w:sz w:val="30"/>
          <w:szCs w:val="30"/>
        </w:rPr>
        <w:t>十一、财政拨款支出预算表（按经济科目分类）</w:t>
      </w:r>
    </w:p>
    <w:p>
      <w:pPr>
        <w:spacing w:line="560" w:lineRule="exact"/>
        <w:jc w:val="left"/>
        <w:rPr>
          <w:rFonts w:eastAsia="仿宋_GB2312"/>
          <w:sz w:val="30"/>
          <w:szCs w:val="30"/>
        </w:rPr>
      </w:pPr>
      <w:r>
        <w:rPr>
          <w:rFonts w:hint="eastAsia" w:eastAsia="仿宋_GB2312" w:cs="仿宋_GB2312"/>
          <w:sz w:val="30"/>
          <w:szCs w:val="30"/>
        </w:rPr>
        <w:t>十二、县（区）本级项目支出绩效目标表</w:t>
      </w:r>
      <w:r>
        <w:rPr>
          <w:rFonts w:eastAsia="仿宋_GB2312"/>
          <w:sz w:val="30"/>
          <w:szCs w:val="30"/>
        </w:rPr>
        <w:t>-1</w:t>
      </w:r>
      <w:r>
        <w:rPr>
          <w:rFonts w:hint="eastAsia" w:eastAsia="仿宋_GB2312" w:cs="仿宋_GB2312"/>
          <w:sz w:val="30"/>
          <w:szCs w:val="30"/>
        </w:rPr>
        <w:t>（本次下达）</w:t>
      </w:r>
    </w:p>
    <w:p>
      <w:pPr>
        <w:spacing w:line="560" w:lineRule="exact"/>
        <w:jc w:val="left"/>
        <w:rPr>
          <w:rFonts w:eastAsia="仿宋_GB2312"/>
          <w:sz w:val="30"/>
          <w:szCs w:val="30"/>
        </w:rPr>
      </w:pPr>
      <w:r>
        <w:rPr>
          <w:rFonts w:hint="eastAsia" w:eastAsia="仿宋_GB2312" w:cs="仿宋_GB2312"/>
          <w:sz w:val="30"/>
          <w:szCs w:val="30"/>
        </w:rPr>
        <w:t>十三、县（区）本级项目支出绩效目标表</w:t>
      </w:r>
      <w:r>
        <w:rPr>
          <w:rFonts w:eastAsia="仿宋_GB2312"/>
          <w:sz w:val="30"/>
          <w:szCs w:val="30"/>
        </w:rPr>
        <w:t>-2</w:t>
      </w:r>
      <w:r>
        <w:rPr>
          <w:rFonts w:hint="eastAsia" w:eastAsia="仿宋_GB2312" w:cs="仿宋_GB2312"/>
          <w:sz w:val="30"/>
          <w:szCs w:val="30"/>
        </w:rPr>
        <w:t>（另文下达）</w:t>
      </w:r>
    </w:p>
    <w:p>
      <w:pPr>
        <w:spacing w:line="560" w:lineRule="exact"/>
        <w:jc w:val="left"/>
        <w:rPr>
          <w:rFonts w:eastAsia="仿宋_GB2312"/>
          <w:sz w:val="30"/>
          <w:szCs w:val="30"/>
        </w:rPr>
      </w:pPr>
      <w:r>
        <w:rPr>
          <w:rFonts w:hint="eastAsia" w:eastAsia="仿宋_GB2312" w:cs="仿宋_GB2312"/>
          <w:sz w:val="30"/>
          <w:szCs w:val="30"/>
        </w:rPr>
        <w:t>十四、对下转移支付预算表</w:t>
      </w:r>
    </w:p>
    <w:p>
      <w:pPr>
        <w:spacing w:line="560" w:lineRule="exact"/>
        <w:jc w:val="left"/>
        <w:rPr>
          <w:rFonts w:eastAsia="仿宋_GB2312"/>
          <w:sz w:val="30"/>
          <w:szCs w:val="30"/>
        </w:rPr>
      </w:pPr>
      <w:r>
        <w:rPr>
          <w:rFonts w:hint="eastAsia" w:eastAsia="仿宋_GB2312" w:cs="仿宋_GB2312"/>
          <w:sz w:val="30"/>
          <w:szCs w:val="30"/>
        </w:rPr>
        <w:t>十五、对下转移支付绩效目标表</w:t>
      </w:r>
    </w:p>
    <w:p>
      <w:pPr>
        <w:spacing w:line="560" w:lineRule="exact"/>
        <w:jc w:val="left"/>
        <w:rPr>
          <w:rFonts w:eastAsia="仿宋_GB2312"/>
          <w:sz w:val="30"/>
          <w:szCs w:val="30"/>
        </w:rPr>
      </w:pPr>
      <w:r>
        <w:rPr>
          <w:rFonts w:hint="eastAsia" w:eastAsia="仿宋_GB2312" w:cs="仿宋_GB2312"/>
          <w:sz w:val="30"/>
          <w:szCs w:val="30"/>
        </w:rPr>
        <w:t>十六、部门新增资产配置表</w:t>
      </w:r>
    </w:p>
    <w:p>
      <w:pPr>
        <w:spacing w:line="560" w:lineRule="exact"/>
        <w:jc w:val="left"/>
        <w:rPr>
          <w:rFonts w:eastAsia="仿宋_GB2312"/>
          <w:sz w:val="30"/>
          <w:szCs w:val="30"/>
        </w:rPr>
      </w:pPr>
      <w:r>
        <w:rPr>
          <w:rFonts w:hint="eastAsia" w:eastAsia="仿宋_GB2312" w:cs="仿宋_GB2312"/>
          <w:sz w:val="30"/>
          <w:szCs w:val="30"/>
        </w:rPr>
        <w:t>十七、部门政府采购预算表</w:t>
      </w:r>
    </w:p>
    <w:p>
      <w:pPr>
        <w:spacing w:line="560" w:lineRule="exact"/>
        <w:jc w:val="left"/>
        <w:rPr>
          <w:rFonts w:eastAsia="仿宋_GB2312"/>
          <w:sz w:val="30"/>
          <w:szCs w:val="30"/>
        </w:rPr>
      </w:pPr>
      <w:r>
        <w:rPr>
          <w:rFonts w:hint="eastAsia" w:eastAsia="仿宋_GB2312" w:cs="仿宋_GB2312"/>
          <w:sz w:val="30"/>
          <w:szCs w:val="30"/>
        </w:rPr>
        <w:t>十八、部门政府购买服务预算表</w:t>
      </w:r>
    </w:p>
    <w:p>
      <w:pPr>
        <w:spacing w:line="560" w:lineRule="exact"/>
        <w:jc w:val="left"/>
        <w:rPr>
          <w:rFonts w:eastAsia="仿宋_GB2312"/>
          <w:sz w:val="30"/>
          <w:szCs w:val="30"/>
        </w:rPr>
      </w:pPr>
      <w:r>
        <w:rPr>
          <w:rFonts w:hint="eastAsia" w:eastAsia="仿宋_GB2312" w:cs="仿宋_GB2312"/>
          <w:sz w:val="30"/>
          <w:szCs w:val="30"/>
        </w:rPr>
        <w:t>十九、部门整体支出绩效目标表</w:t>
      </w:r>
    </w:p>
    <w:p>
      <w:pPr>
        <w:spacing w:line="560" w:lineRule="exact"/>
        <w:jc w:val="left"/>
        <w:rPr>
          <w:rFonts w:eastAsia="仿宋_GB2312"/>
          <w:sz w:val="30"/>
          <w:szCs w:val="30"/>
        </w:rPr>
      </w:pPr>
      <w:r>
        <w:rPr>
          <w:rFonts w:hint="eastAsia" w:eastAsia="仿宋_GB2312" w:cs="仿宋_GB2312"/>
          <w:sz w:val="30"/>
          <w:szCs w:val="30"/>
        </w:rPr>
        <w:t>二十、部门单位基本信息表</w:t>
      </w:r>
    </w:p>
    <w:p>
      <w:pPr>
        <w:spacing w:line="560" w:lineRule="exact"/>
        <w:jc w:val="left"/>
        <w:rPr>
          <w:rFonts w:eastAsia="仿宋_GB2312"/>
          <w:sz w:val="30"/>
          <w:szCs w:val="30"/>
        </w:rPr>
      </w:pPr>
      <w:r>
        <w:rPr>
          <w:rFonts w:hint="eastAsia" w:eastAsia="仿宋_GB2312" w:cs="仿宋_GB2312"/>
          <w:sz w:val="30"/>
          <w:szCs w:val="30"/>
        </w:rPr>
        <w:t>二十一、行政事业单位资产情况表</w:t>
      </w:r>
    </w:p>
    <w:p>
      <w:pPr>
        <w:widowControl/>
        <w:jc w:val="center"/>
        <w:rPr>
          <w:rFonts w:ascii="方正小标宋简体" w:eastAsia="方正小标宋简体"/>
          <w:kern w:val="0"/>
          <w:sz w:val="36"/>
          <w:szCs w:val="36"/>
        </w:rPr>
      </w:pPr>
      <w:r>
        <w:rPr>
          <w:rFonts w:hint="eastAsia" w:ascii="方正小标宋简体" w:eastAsia="方正小标宋简体" w:cs="方正小标宋简体"/>
          <w:kern w:val="0"/>
          <w:sz w:val="36"/>
          <w:szCs w:val="36"/>
        </w:rPr>
        <w:t>石林彝族自治县民族宗教事务局</w:t>
      </w:r>
    </w:p>
    <w:p>
      <w:pPr>
        <w:widowControl/>
        <w:jc w:val="center"/>
        <w:rPr>
          <w:rFonts w:ascii="方正小标宋简体" w:eastAsia="方正小标宋简体"/>
          <w:kern w:val="0"/>
          <w:sz w:val="36"/>
          <w:szCs w:val="36"/>
        </w:rPr>
      </w:pPr>
      <w:r>
        <w:rPr>
          <w:rFonts w:ascii="方正小标宋简体" w:eastAsia="方正小标宋简体" w:cs="方正小标宋简体"/>
          <w:kern w:val="0"/>
          <w:sz w:val="36"/>
          <w:szCs w:val="36"/>
        </w:rPr>
        <w:t>2021</w:t>
      </w:r>
      <w:r>
        <w:rPr>
          <w:rFonts w:hint="eastAsia" w:ascii="方正小标宋简体" w:eastAsia="方正小标宋简体" w:cs="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cs="黑体"/>
          <w:kern w:val="0"/>
          <w:sz w:val="30"/>
          <w:szCs w:val="30"/>
        </w:rPr>
        <w:t>一、基本职能及主要工作</w:t>
      </w:r>
    </w:p>
    <w:p>
      <w:pPr>
        <w:widowControl/>
        <w:ind w:firstLine="300" w:firstLineChars="100"/>
        <w:jc w:val="left"/>
        <w:rPr>
          <w:rFonts w:ascii="楷体_GB2312" w:eastAsia="楷体_GB2312"/>
          <w:b/>
          <w:bCs/>
          <w:kern w:val="0"/>
          <w:sz w:val="30"/>
          <w:szCs w:val="30"/>
        </w:rPr>
      </w:pPr>
      <w:r>
        <w:rPr>
          <w:rFonts w:hint="eastAsia" w:ascii="楷体_GB2312" w:eastAsia="楷体_GB2312" w:cs="楷体_GB2312"/>
          <w:kern w:val="0"/>
          <w:sz w:val="30"/>
          <w:szCs w:val="30"/>
        </w:rPr>
        <w:t>（一）部门主要职责</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color w:val="000000"/>
          <w:sz w:val="30"/>
          <w:szCs w:val="30"/>
        </w:rPr>
        <w:t>贯彻执行党和国家及省、市、县有关民族、宗教工作的方针、政策和法律、法规，依法履行全县民族宗教事务管理职责，维护全县民族团结稳定，促进宗教和谐发展，促进各民族共同</w:t>
      </w:r>
      <w:r>
        <w:rPr>
          <w:rFonts w:hint="eastAsia" w:ascii="仿宋_GB2312" w:hAnsi="仿宋_GB2312" w:eastAsia="仿宋_GB2312" w:cs="仿宋_GB2312"/>
          <w:color w:val="000000"/>
          <w:sz w:val="30"/>
          <w:szCs w:val="30"/>
          <w:lang w:eastAsia="zh-CN"/>
        </w:rPr>
        <w:t>团结</w:t>
      </w:r>
      <w:r>
        <w:rPr>
          <w:rFonts w:hint="eastAsia" w:ascii="仿宋_GB2312" w:hAnsi="仿宋_GB2312" w:eastAsia="仿宋_GB2312" w:cs="仿宋_GB2312"/>
          <w:color w:val="000000"/>
          <w:sz w:val="30"/>
          <w:szCs w:val="30"/>
        </w:rPr>
        <w:t>进步、共同繁荣发展。会同有关部门做好少数民族教育、卫生、科技、文化、体育、新闻出版等工作，协作配合有关部门促进少数民族和民族地区加快发展。尊重公民的宗教信仰自由，依法指导、管理宗教活动，维护宗教人士的合法权益。依法调处民族关系、宗教的重大事项，监测和分析民族、宗教事件，协助调处涉及民族、宗教的热点、难点和突发性、群众性矛盾纠纷。</w:t>
      </w:r>
    </w:p>
    <w:p>
      <w:pPr>
        <w:widowControl/>
        <w:ind w:firstLine="300" w:firstLineChars="100"/>
        <w:jc w:val="left"/>
        <w:rPr>
          <w:rFonts w:ascii="楷体_GB2312" w:eastAsia="楷体_GB2312"/>
          <w:kern w:val="0"/>
          <w:sz w:val="30"/>
          <w:szCs w:val="30"/>
        </w:rPr>
      </w:pPr>
      <w:r>
        <w:rPr>
          <w:rFonts w:hint="eastAsia" w:ascii="楷体_GB2312" w:eastAsia="楷体_GB2312" w:cs="楷体_GB2312"/>
          <w:kern w:val="0"/>
          <w:sz w:val="30"/>
          <w:szCs w:val="30"/>
        </w:rPr>
        <w:t>（二）机构设置情况</w:t>
      </w:r>
    </w:p>
    <w:p>
      <w:pPr>
        <w:pStyle w:val="6"/>
        <w:shd w:val="clear" w:color="auto" w:fill="FFFFFF"/>
        <w:spacing w:beforeAutospacing="0" w:afterAutospacing="0" w:line="360" w:lineRule="atLeast"/>
        <w:ind w:firstLine="480"/>
        <w:jc w:val="both"/>
        <w:rPr>
          <w:rFonts w:ascii="仿宋_GB2312" w:hAnsi="仿宋_GB2312" w:eastAsia="仿宋_GB2312" w:cs="Times New Roman"/>
          <w:color w:val="000000"/>
          <w:kern w:val="2"/>
          <w:sz w:val="30"/>
          <w:szCs w:val="30"/>
        </w:rPr>
      </w:pPr>
      <w:r>
        <w:rPr>
          <w:rFonts w:hint="eastAsia" w:ascii="仿宋_GB2312" w:hAnsi="仿宋_GB2312" w:eastAsia="仿宋_GB2312" w:cs="仿宋_GB2312"/>
          <w:color w:val="000000"/>
          <w:kern w:val="2"/>
          <w:sz w:val="30"/>
          <w:szCs w:val="30"/>
        </w:rPr>
        <w:t>石林彝族自治县民族宗教事务局机关设</w:t>
      </w:r>
      <w:r>
        <w:rPr>
          <w:rFonts w:ascii="仿宋_GB2312" w:hAnsi="仿宋_GB2312" w:eastAsia="仿宋_GB2312" w:cs="仿宋_GB2312"/>
          <w:color w:val="000000"/>
          <w:kern w:val="2"/>
          <w:sz w:val="30"/>
          <w:szCs w:val="30"/>
        </w:rPr>
        <w:t>3</w:t>
      </w:r>
      <w:r>
        <w:rPr>
          <w:rFonts w:hint="eastAsia" w:ascii="仿宋_GB2312" w:hAnsi="仿宋_GB2312" w:eastAsia="仿宋_GB2312" w:cs="仿宋_GB2312"/>
          <w:color w:val="000000"/>
          <w:kern w:val="2"/>
          <w:sz w:val="30"/>
          <w:szCs w:val="30"/>
        </w:rPr>
        <w:t>个内设机构，内设科室分别为：民族宗教综合科、民族事务科、宗教事务科。</w:t>
      </w:r>
    </w:p>
    <w:p>
      <w:pPr>
        <w:widowControl/>
        <w:ind w:firstLine="600" w:firstLineChars="200"/>
        <w:jc w:val="left"/>
        <w:rPr>
          <w:rFonts w:ascii="仿宋_GB2312" w:hAnsi="仿宋_GB2312" w:eastAsia="仿宋_GB2312"/>
          <w:color w:val="000000"/>
          <w:sz w:val="30"/>
          <w:szCs w:val="30"/>
        </w:rPr>
      </w:pPr>
      <w:r>
        <w:rPr>
          <w:rFonts w:hint="eastAsia" w:ascii="仿宋_GB2312" w:hAnsi="仿宋_GB2312" w:eastAsia="仿宋_GB2312" w:cs="仿宋_GB2312"/>
          <w:color w:val="000000"/>
          <w:sz w:val="30"/>
          <w:szCs w:val="30"/>
        </w:rPr>
        <w:t>石林彝族自治县民族宗教事务局所属事业单位</w:t>
      </w:r>
      <w:r>
        <w:rPr>
          <w:rFonts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rPr>
        <w:t>个，石林彝族自治县民族宗教事务服务中心（县民族研究所）。</w:t>
      </w:r>
    </w:p>
    <w:p>
      <w:pPr>
        <w:widowControl/>
        <w:ind w:firstLine="300" w:firstLineChars="100"/>
        <w:jc w:val="left"/>
        <w:rPr>
          <w:rFonts w:ascii="楷体_GB2312" w:eastAsia="楷体_GB2312"/>
          <w:kern w:val="0"/>
          <w:sz w:val="30"/>
          <w:szCs w:val="30"/>
        </w:rPr>
      </w:pPr>
      <w:r>
        <w:rPr>
          <w:rFonts w:hint="eastAsia" w:ascii="楷体_GB2312" w:eastAsia="楷体_GB2312" w:cs="楷体_GB2312"/>
          <w:kern w:val="0"/>
          <w:sz w:val="30"/>
          <w:szCs w:val="30"/>
        </w:rPr>
        <w:t>（三）重点工作概述</w:t>
      </w:r>
    </w:p>
    <w:p>
      <w:pPr>
        <w:widowControl/>
        <w:spacing w:line="540" w:lineRule="exact"/>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加强民族宗教政策、法规、知识宣传教育，牢牢掌握意识形态领域主导权。加强对党的民族宗教政策和法律法规的宣传教育工作，提高广大干部群众的民族宗教政策和法律意识，进一步规范民族宗教的行政执法事项，提高我县民族宗教事务管理的法治化水平。</w:t>
      </w:r>
    </w:p>
    <w:p>
      <w:pPr>
        <w:widowControl/>
        <w:spacing w:line="540" w:lineRule="exact"/>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持续推进民族团结进步创建工作。紧紧围绕《全面深入持久开展民族团结进步创建工作铸牢中华民族共同体意识的实施方案》，推动民族团结进步创建工作向纵深拓展。“十进”活动创建工作重心下沉到社区、乡村、学校、企业、园区等基层单位。</w:t>
      </w:r>
    </w:p>
    <w:p>
      <w:pPr>
        <w:widowControl/>
        <w:spacing w:line="540" w:lineRule="exact"/>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、认真</w:t>
      </w:r>
      <w:r>
        <w:rPr>
          <w:rFonts w:hint="eastAsia" w:ascii="仿宋_GB2312" w:hAnsi="仿宋_GB2312" w:eastAsia="仿宋_GB2312" w:cs="仿宋_GB2312"/>
          <w:kern w:val="0"/>
          <w:sz w:val="30"/>
          <w:szCs w:val="30"/>
          <w:lang w:eastAsia="zh-CN"/>
        </w:rPr>
        <w:t>做好</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年昆明市第十二届少数民族传统体育运动会</w:t>
      </w:r>
      <w:r>
        <w:rPr>
          <w:rFonts w:hint="eastAsia" w:ascii="仿宋_GB2312" w:hAnsi="仿宋_GB2312" w:eastAsia="仿宋_GB2312" w:cs="仿宋_GB2312"/>
          <w:kern w:val="0"/>
          <w:sz w:val="30"/>
          <w:szCs w:val="30"/>
          <w:lang w:eastAsia="zh-CN"/>
        </w:rPr>
        <w:t>承</w:t>
      </w:r>
      <w:r>
        <w:rPr>
          <w:rFonts w:hint="eastAsia" w:ascii="仿宋_GB2312" w:hAnsi="仿宋_GB2312" w:eastAsia="仿宋_GB2312" w:cs="仿宋_GB2312"/>
          <w:kern w:val="0"/>
          <w:sz w:val="30"/>
          <w:szCs w:val="30"/>
        </w:rPr>
        <w:t>办工作。抓住契机，高质量办好民族运动会，展现石林县经济社会发展，展现各民族像石榴籽一样紧紧抱在一起、为实现中华民族伟大复兴的中国梦共同奋斗的精神风貌。</w:t>
      </w:r>
    </w:p>
    <w:p>
      <w:pPr>
        <w:widowControl/>
        <w:spacing w:line="540" w:lineRule="exact"/>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4</w:t>
      </w:r>
      <w:r>
        <w:rPr>
          <w:rFonts w:hint="eastAsia" w:ascii="仿宋_GB2312" w:hAnsi="仿宋_GB2312" w:eastAsia="仿宋_GB2312" w:cs="仿宋_GB2312"/>
          <w:kern w:val="0"/>
          <w:sz w:val="30"/>
          <w:szCs w:val="30"/>
        </w:rPr>
        <w:t>、加强对民族专项资金的管理。认真做好</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年度民族专项资金项目的管理工作，积极申报</w:t>
      </w:r>
      <w:r>
        <w:rPr>
          <w:rFonts w:ascii="仿宋_GB2312" w:hAnsi="仿宋_GB2312" w:eastAsia="仿宋_GB2312" w:cs="仿宋_GB2312"/>
          <w:kern w:val="0"/>
          <w:sz w:val="30"/>
          <w:szCs w:val="30"/>
        </w:rPr>
        <w:t>2022</w:t>
      </w:r>
      <w:r>
        <w:rPr>
          <w:rFonts w:hint="eastAsia" w:ascii="仿宋_GB2312" w:hAnsi="仿宋_GB2312" w:eastAsia="仿宋_GB2312" w:cs="仿宋_GB2312"/>
          <w:kern w:val="0"/>
          <w:sz w:val="30"/>
          <w:szCs w:val="30"/>
        </w:rPr>
        <w:t>年度少数民族专项资金。</w:t>
      </w:r>
    </w:p>
    <w:p>
      <w:pPr>
        <w:widowControl/>
        <w:spacing w:line="540" w:lineRule="exact"/>
        <w:ind w:firstLine="600" w:firstLineChars="200"/>
        <w:jc w:val="left"/>
        <w:rPr>
          <w:rFonts w:hint="eastAsia" w:ascii="仿宋_GB2312" w:hAnsi="仿宋_GB2312" w:eastAsia="仿宋_GB2312" w:cs="仿宋_GB2312"/>
          <w:kern w:val="0"/>
          <w:sz w:val="30"/>
          <w:szCs w:val="30"/>
        </w:rPr>
      </w:pP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、依法加强对我县宗教事务的管理，努力维护我县宗教领域的稳定、和谐。</w:t>
      </w:r>
    </w:p>
    <w:p>
      <w:pPr>
        <w:widowControl/>
        <w:spacing w:line="540" w:lineRule="exact"/>
        <w:ind w:firstLine="600" w:firstLineChars="200"/>
        <w:jc w:val="left"/>
        <w:rPr>
          <w:rFonts w:hint="eastAsia" w:ascii="仿宋_GB2312" w:hAnsi="仿宋_GB2312" w:eastAsia="仿宋_GB2312"/>
          <w:kern w:val="0"/>
          <w:sz w:val="30"/>
          <w:szCs w:val="30"/>
          <w:lang w:eastAsia="zh-CN"/>
        </w:rPr>
      </w:pPr>
      <w:r>
        <w:rPr>
          <w:rFonts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、深入民族文化研究，繁荣发展民族文化。一是继续开展民族古籍搜集、整理和保护工作</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二是进一步规范少数民族语言文字，制定本地区相应的少数民族语言文字翻译和使用规范制度；三是开展民族宗教工作领域文化理论研究；四是继续开展传统民族文化培训工作，采取多种形式传承和弘扬石林的阿诗玛文化，打好文化旅游基础，助推石林县打造成为国际知名旅游目的地；五是引导好民族民间文化活动开展，开展对民族民间民俗活动的深入调研活动</w:t>
      </w:r>
      <w:r>
        <w:rPr>
          <w:rFonts w:hint="eastAsia" w:ascii="仿宋_GB2312" w:hAnsi="仿宋_GB2312" w:eastAsia="仿宋_GB2312" w:cs="仿宋_GB2312"/>
          <w:kern w:val="0"/>
          <w:sz w:val="30"/>
          <w:szCs w:val="30"/>
          <w:lang w:eastAsia="zh-CN"/>
        </w:rPr>
        <w:t>。</w:t>
      </w:r>
    </w:p>
    <w:p>
      <w:pPr>
        <w:adjustRightInd w:val="0"/>
        <w:snapToGrid w:val="0"/>
        <w:spacing w:line="540" w:lineRule="exact"/>
        <w:ind w:firstLine="600" w:firstLineChars="200"/>
        <w:rPr>
          <w:rFonts w:ascii="黑体" w:hAnsi="黑体" w:eastAsia="黑体"/>
          <w:kern w:val="0"/>
          <w:sz w:val="30"/>
          <w:szCs w:val="30"/>
        </w:rPr>
      </w:pPr>
      <w:r>
        <w:rPr>
          <w:rFonts w:hint="eastAsia" w:ascii="黑体" w:hAnsi="黑体" w:eastAsia="黑体" w:cs="黑体"/>
          <w:kern w:val="0"/>
          <w:sz w:val="30"/>
          <w:szCs w:val="30"/>
        </w:rPr>
        <w:t>二、预算单位基本情况</w:t>
      </w:r>
    </w:p>
    <w:p>
      <w:pPr>
        <w:widowControl/>
        <w:spacing w:line="540" w:lineRule="exact"/>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我部门编制</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年部门预算单位共</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个</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即</w:t>
      </w:r>
      <w:r>
        <w:rPr>
          <w:rFonts w:hint="eastAsia" w:ascii="仿宋_GB2312" w:hAnsi="仿宋_GB2312" w:eastAsia="仿宋_GB2312" w:cs="仿宋_GB2312"/>
          <w:kern w:val="0"/>
          <w:sz w:val="30"/>
          <w:szCs w:val="30"/>
        </w:rPr>
        <w:t>石林彝族自治县民族宗教事务局和</w:t>
      </w:r>
      <w:r>
        <w:rPr>
          <w:rFonts w:hint="eastAsia" w:ascii="仿宋_GB2312" w:hAnsi="仿宋_GB2312" w:eastAsia="仿宋_GB2312" w:cs="仿宋_GB2312"/>
          <w:color w:val="000000"/>
          <w:sz w:val="30"/>
          <w:szCs w:val="30"/>
        </w:rPr>
        <w:t>石林彝族自治县民族宗教事务服务中心</w:t>
      </w:r>
      <w:r>
        <w:rPr>
          <w:rFonts w:hint="eastAsia" w:ascii="仿宋_GB2312" w:hAnsi="仿宋_GB2312" w:eastAsia="仿宋_GB2312" w:cs="仿宋_GB2312"/>
          <w:kern w:val="0"/>
          <w:sz w:val="30"/>
          <w:szCs w:val="30"/>
        </w:rPr>
        <w:t>。其中：财政全供给单位</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个；部分供给单位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个；特殊供给单位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个；自收自支单位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个。财政全供给单位中行政单位</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个；参公管理事业单位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个；非参公管理事业单位</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个。截</w:t>
      </w:r>
      <w:r>
        <w:rPr>
          <w:rFonts w:hint="eastAsia" w:ascii="仿宋_GB2312" w:hAnsi="仿宋_GB2312" w:eastAsia="仿宋_GB2312" w:cs="仿宋_GB2312"/>
          <w:kern w:val="0"/>
          <w:sz w:val="30"/>
          <w:szCs w:val="30"/>
          <w:lang w:eastAsia="zh-CN"/>
        </w:rPr>
        <w:t>至</w:t>
      </w:r>
      <w:bookmarkStart w:id="0" w:name="_GoBack"/>
      <w:bookmarkEnd w:id="0"/>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月统计，部门基本情况如下：</w:t>
      </w:r>
    </w:p>
    <w:p>
      <w:pPr>
        <w:widowControl/>
        <w:spacing w:line="540" w:lineRule="exact"/>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在职人员编制</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人，其中：行政编制</w:t>
      </w:r>
      <w:r>
        <w:rPr>
          <w:rFonts w:ascii="仿宋_GB2312" w:hAnsi="仿宋_GB2312" w:eastAsia="仿宋_GB2312" w:cs="仿宋_GB2312"/>
          <w:kern w:val="0"/>
          <w:sz w:val="30"/>
          <w:szCs w:val="30"/>
        </w:rPr>
        <w:t>11</w:t>
      </w:r>
      <w:r>
        <w:rPr>
          <w:rFonts w:hint="eastAsia" w:ascii="仿宋_GB2312" w:hAnsi="仿宋_GB2312" w:eastAsia="仿宋_GB2312" w:cs="仿宋_GB2312"/>
          <w:kern w:val="0"/>
          <w:sz w:val="30"/>
          <w:szCs w:val="30"/>
        </w:rPr>
        <w:t>人，事业编制</w:t>
      </w:r>
      <w:r>
        <w:rPr>
          <w:rFonts w:ascii="仿宋_GB2312" w:hAnsi="仿宋_GB2312" w:eastAsia="仿宋_GB2312" w:cs="仿宋_GB2312"/>
          <w:kern w:val="0"/>
          <w:sz w:val="30"/>
          <w:szCs w:val="30"/>
        </w:rPr>
        <w:t>9</w:t>
      </w:r>
      <w:r>
        <w:rPr>
          <w:rFonts w:hint="eastAsia" w:ascii="仿宋_GB2312" w:hAnsi="仿宋_GB2312" w:eastAsia="仿宋_GB2312" w:cs="仿宋_GB2312"/>
          <w:kern w:val="0"/>
          <w:sz w:val="30"/>
          <w:szCs w:val="30"/>
        </w:rPr>
        <w:t>人。在职实有</w:t>
      </w:r>
      <w:r>
        <w:rPr>
          <w:rFonts w:ascii="仿宋_GB2312" w:hAnsi="仿宋_GB2312" w:eastAsia="仿宋_GB2312" w:cs="仿宋_GB2312"/>
          <w:kern w:val="0"/>
          <w:sz w:val="30"/>
          <w:szCs w:val="30"/>
        </w:rPr>
        <w:t>15</w:t>
      </w:r>
      <w:r>
        <w:rPr>
          <w:rFonts w:hint="eastAsia" w:ascii="仿宋_GB2312" w:hAnsi="仿宋_GB2312" w:eastAsia="仿宋_GB2312" w:cs="仿宋_GB2312"/>
          <w:kern w:val="0"/>
          <w:sz w:val="30"/>
          <w:szCs w:val="30"/>
        </w:rPr>
        <w:t>人，其中：财政全供养</w:t>
      </w:r>
      <w:r>
        <w:rPr>
          <w:rFonts w:ascii="仿宋_GB2312" w:hAnsi="仿宋_GB2312" w:eastAsia="仿宋_GB2312" w:cs="仿宋_GB2312"/>
          <w:kern w:val="0"/>
          <w:sz w:val="30"/>
          <w:szCs w:val="30"/>
        </w:rPr>
        <w:t>15</w:t>
      </w:r>
      <w:r>
        <w:rPr>
          <w:rFonts w:hint="eastAsia" w:ascii="仿宋_GB2312" w:hAnsi="仿宋_GB2312" w:eastAsia="仿宋_GB2312" w:cs="仿宋_GB2312"/>
          <w:kern w:val="0"/>
          <w:sz w:val="30"/>
          <w:szCs w:val="30"/>
        </w:rPr>
        <w:t>人，财政部分供养</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人，非财政供养</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w:t>
      </w:r>
    </w:p>
    <w:p>
      <w:pPr>
        <w:widowControl/>
        <w:spacing w:line="540" w:lineRule="exact"/>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离退休人员</w:t>
      </w:r>
      <w:r>
        <w:rPr>
          <w:rFonts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人，其中：离休</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人，退休</w:t>
      </w:r>
      <w:r>
        <w:rPr>
          <w:rFonts w:ascii="仿宋_GB2312" w:hAnsi="仿宋_GB2312" w:eastAsia="仿宋_GB2312" w:cs="仿宋_GB2312"/>
          <w:kern w:val="0"/>
          <w:sz w:val="30"/>
          <w:szCs w:val="30"/>
        </w:rPr>
        <w:t xml:space="preserve"> 6</w:t>
      </w:r>
      <w:r>
        <w:rPr>
          <w:rFonts w:hint="eastAsia" w:ascii="仿宋_GB2312" w:hAnsi="仿宋_GB2312" w:eastAsia="仿宋_GB2312" w:cs="仿宋_GB2312"/>
          <w:kern w:val="0"/>
          <w:sz w:val="30"/>
          <w:szCs w:val="30"/>
        </w:rPr>
        <w:t>人。</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车辆编制</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辆，实有车辆</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（一）部门财务收入情况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年部门财务总收入</w:t>
      </w:r>
      <w:r>
        <w:rPr>
          <w:rFonts w:ascii="仿宋_GB2312" w:hAnsi="仿宋_GB2312" w:eastAsia="仿宋_GB2312" w:cs="仿宋_GB2312"/>
          <w:kern w:val="0"/>
          <w:sz w:val="30"/>
          <w:szCs w:val="30"/>
        </w:rPr>
        <w:t xml:space="preserve"> 293.84</w:t>
      </w:r>
      <w:r>
        <w:rPr>
          <w:rFonts w:hint="eastAsia" w:ascii="仿宋_GB2312" w:hAnsi="仿宋_GB2312" w:eastAsia="仿宋_GB2312" w:cs="仿宋_GB2312"/>
          <w:kern w:val="0"/>
          <w:sz w:val="30"/>
          <w:szCs w:val="30"/>
        </w:rPr>
        <w:t>万元，其中：一般公共预算</w:t>
      </w:r>
      <w:r>
        <w:rPr>
          <w:rFonts w:ascii="仿宋_GB2312" w:hAnsi="仿宋_GB2312" w:eastAsia="仿宋_GB2312" w:cs="仿宋_GB2312"/>
          <w:kern w:val="0"/>
          <w:sz w:val="30"/>
          <w:szCs w:val="30"/>
        </w:rPr>
        <w:t xml:space="preserve"> 293.84</w:t>
      </w:r>
      <w:r>
        <w:rPr>
          <w:rFonts w:hint="eastAsia" w:ascii="仿宋_GB2312" w:hAnsi="仿宋_GB2312" w:eastAsia="仿宋_GB2312" w:cs="仿宋_GB2312"/>
          <w:kern w:val="0"/>
          <w:sz w:val="30"/>
          <w:szCs w:val="30"/>
        </w:rPr>
        <w:t>万元，政府性基金预算</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万元，国有资本经营预算</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万元，财政专户管理资金</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万元，事业单位事业收入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万元，事业单位经营收入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万元，上级补助收入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万元，附属单位上缴收入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万元，其他收入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万元，上年结转结余</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一般公共预算</w:t>
      </w:r>
      <w:r>
        <w:rPr>
          <w:rFonts w:ascii="仿宋_GB2312" w:hAnsi="仿宋_GB2312" w:eastAsia="仿宋_GB2312" w:cs="仿宋_GB2312"/>
          <w:kern w:val="0"/>
          <w:sz w:val="30"/>
          <w:szCs w:val="30"/>
        </w:rPr>
        <w:t>293.84</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66.2</w:t>
      </w:r>
      <w:r>
        <w:rPr>
          <w:rFonts w:hint="eastAsia" w:ascii="仿宋_GB2312" w:hAnsi="仿宋_GB2312" w:eastAsia="仿宋_GB2312" w:cs="仿宋_GB2312"/>
          <w:kern w:val="0"/>
          <w:sz w:val="30"/>
          <w:szCs w:val="30"/>
        </w:rPr>
        <w:t>万元，主要原因分析：</w:t>
      </w:r>
    </w:p>
    <w:p>
      <w:pPr>
        <w:widowControl/>
        <w:numPr>
          <w:ilvl w:val="0"/>
          <w:numId w:val="1"/>
        </w:numPr>
        <w:ind w:left="30" w:leftChars="0" w:firstLine="600" w:firstLineChars="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年增加</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名职工，增加人员经费和公用经费</w:t>
      </w:r>
      <w:r>
        <w:rPr>
          <w:rFonts w:ascii="仿宋_GB2312" w:hAnsi="仿宋_GB2312" w:eastAsia="仿宋_GB2312" w:cs="仿宋_GB2312"/>
          <w:kern w:val="0"/>
          <w:sz w:val="30"/>
          <w:szCs w:val="30"/>
        </w:rPr>
        <w:t xml:space="preserve">46.2 </w:t>
      </w:r>
      <w:r>
        <w:rPr>
          <w:rFonts w:hint="eastAsia" w:ascii="仿宋_GB2312" w:hAnsi="仿宋_GB2312" w:eastAsia="仿宋_GB2312" w:cs="仿宋_GB2312"/>
          <w:kern w:val="0"/>
          <w:sz w:val="30"/>
          <w:szCs w:val="30"/>
        </w:rPr>
        <w:t>万元；</w:t>
      </w:r>
    </w:p>
    <w:p>
      <w:pPr>
        <w:widowControl/>
        <w:numPr>
          <w:ilvl w:val="0"/>
          <w:numId w:val="1"/>
        </w:numPr>
        <w:ind w:left="30" w:leftChars="0" w:firstLine="600" w:firstLineChars="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lang w:eastAsia="zh-CN"/>
        </w:rPr>
        <w:t>新增预算“</w:t>
      </w:r>
      <w:r>
        <w:rPr>
          <w:rFonts w:hint="eastAsia" w:ascii="仿宋_GB2312" w:hAnsi="仿宋_GB2312" w:eastAsia="仿宋_GB2312" w:cs="仿宋_GB2312"/>
          <w:kern w:val="0"/>
          <w:sz w:val="30"/>
          <w:szCs w:val="30"/>
        </w:rPr>
        <w:t>昆明市十二届少数民族传统体育运动会筹备工作经费</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（二）财政拨款收入情况</w:t>
      </w:r>
    </w:p>
    <w:p>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年部门财政拨款收入</w:t>
      </w:r>
      <w:r>
        <w:rPr>
          <w:rFonts w:ascii="仿宋_GB2312" w:hAnsi="仿宋_GB2312" w:eastAsia="仿宋_GB2312" w:cs="仿宋_GB2312"/>
          <w:kern w:val="0"/>
          <w:sz w:val="30"/>
          <w:szCs w:val="30"/>
        </w:rPr>
        <w:t xml:space="preserve"> 293.84</w:t>
      </w:r>
      <w:r>
        <w:rPr>
          <w:rFonts w:hint="eastAsia" w:ascii="仿宋_GB2312" w:hAnsi="仿宋_GB2312" w:eastAsia="仿宋_GB2312" w:cs="仿宋_GB2312"/>
          <w:kern w:val="0"/>
          <w:sz w:val="30"/>
          <w:szCs w:val="30"/>
        </w:rPr>
        <w:t>万元，其中</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本年收入</w:t>
      </w:r>
      <w:r>
        <w:rPr>
          <w:rFonts w:ascii="仿宋_GB2312" w:hAnsi="仿宋_GB2312" w:eastAsia="仿宋_GB2312" w:cs="仿宋_GB2312"/>
          <w:kern w:val="0"/>
          <w:sz w:val="30"/>
          <w:szCs w:val="30"/>
        </w:rPr>
        <w:t>293.84</w:t>
      </w:r>
      <w:r>
        <w:rPr>
          <w:rFonts w:hint="eastAsia" w:ascii="仿宋_GB2312" w:hAnsi="仿宋_GB2312" w:eastAsia="仿宋_GB2312" w:cs="仿宋_GB2312"/>
          <w:kern w:val="0"/>
          <w:sz w:val="30"/>
          <w:szCs w:val="30"/>
        </w:rPr>
        <w:t>万元，上年结转结余收入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万元。本年收入中，一般公共预算财政拨款</w:t>
      </w:r>
      <w:r>
        <w:rPr>
          <w:rFonts w:ascii="仿宋_GB2312" w:hAnsi="仿宋_GB2312" w:eastAsia="仿宋_GB2312" w:cs="仿宋_GB2312"/>
          <w:kern w:val="0"/>
          <w:sz w:val="30"/>
          <w:szCs w:val="30"/>
        </w:rPr>
        <w:t>293.84</w:t>
      </w:r>
      <w:r>
        <w:rPr>
          <w:rFonts w:hint="eastAsia" w:ascii="仿宋_GB2312" w:hAnsi="仿宋_GB2312" w:eastAsia="仿宋_GB2312" w:cs="仿宋_GB2312"/>
          <w:kern w:val="0"/>
          <w:sz w:val="30"/>
          <w:szCs w:val="30"/>
        </w:rPr>
        <w:t>万元，政府性基金财政拨款</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万元，国有资本经营预算财政拨款</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万元，财政专户管理资金拨款</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left"/>
        <w:textAlignment w:val="auto"/>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年部门财政拨款收入</w:t>
      </w:r>
      <w:r>
        <w:rPr>
          <w:rFonts w:ascii="仿宋_GB2312" w:hAnsi="仿宋_GB2312" w:eastAsia="仿宋_GB2312" w:cs="仿宋_GB2312"/>
          <w:kern w:val="0"/>
          <w:sz w:val="30"/>
          <w:szCs w:val="30"/>
        </w:rPr>
        <w:t>293.84</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66.2</w:t>
      </w:r>
      <w:r>
        <w:rPr>
          <w:rFonts w:hint="eastAsia" w:ascii="仿宋_GB2312" w:hAnsi="仿宋_GB2312" w:eastAsia="仿宋_GB2312" w:cs="仿宋_GB2312"/>
          <w:kern w:val="0"/>
          <w:sz w:val="30"/>
          <w:szCs w:val="30"/>
        </w:rPr>
        <w:t>万元，主要原因分析：</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增加</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名职工，增加人员经费和公用经费</w:t>
      </w:r>
      <w:r>
        <w:rPr>
          <w:rFonts w:ascii="仿宋_GB2312" w:hAnsi="仿宋_GB2312" w:eastAsia="仿宋_GB2312" w:cs="仿宋_GB2312"/>
          <w:kern w:val="0"/>
          <w:sz w:val="30"/>
          <w:szCs w:val="30"/>
        </w:rPr>
        <w:t xml:space="preserve">46.2 </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新增预算“</w:t>
      </w:r>
      <w:r>
        <w:rPr>
          <w:rFonts w:hint="eastAsia" w:ascii="仿宋_GB2312" w:hAnsi="仿宋_GB2312" w:eastAsia="仿宋_GB2312" w:cs="仿宋_GB2312"/>
          <w:kern w:val="0"/>
          <w:sz w:val="30"/>
          <w:szCs w:val="30"/>
        </w:rPr>
        <w:t>昆明市十二届少数民族传统体育运动会筹备工作经费</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四、预算单位支出情况</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jc w:val="both"/>
        <w:textAlignment w:val="auto"/>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年部门预算总支出</w:t>
      </w:r>
      <w:r>
        <w:rPr>
          <w:rFonts w:ascii="仿宋_GB2312" w:hAnsi="仿宋_GB2312" w:eastAsia="仿宋_GB2312" w:cs="仿宋_GB2312"/>
          <w:kern w:val="0"/>
          <w:sz w:val="30"/>
          <w:szCs w:val="30"/>
        </w:rPr>
        <w:t xml:space="preserve"> 293.84</w:t>
      </w:r>
      <w:r>
        <w:rPr>
          <w:rFonts w:hint="eastAsia" w:ascii="仿宋_GB2312" w:hAnsi="仿宋_GB2312" w:eastAsia="仿宋_GB2312" w:cs="仿宋_GB2312"/>
          <w:kern w:val="0"/>
          <w:sz w:val="30"/>
          <w:szCs w:val="30"/>
        </w:rPr>
        <w:t>万元。财政拨款安排支出</w:t>
      </w:r>
      <w:r>
        <w:rPr>
          <w:rFonts w:ascii="仿宋_GB2312" w:hAnsi="仿宋_GB2312" w:eastAsia="仿宋_GB2312" w:cs="仿宋_GB2312"/>
          <w:kern w:val="0"/>
          <w:sz w:val="30"/>
          <w:szCs w:val="30"/>
        </w:rPr>
        <w:t xml:space="preserve"> 293.84</w:t>
      </w:r>
      <w:r>
        <w:rPr>
          <w:rFonts w:hint="eastAsia" w:ascii="仿宋_GB2312" w:hAnsi="仿宋_GB2312" w:eastAsia="仿宋_GB2312" w:cs="仿宋_GB2312"/>
          <w:kern w:val="0"/>
          <w:sz w:val="30"/>
          <w:szCs w:val="30"/>
        </w:rPr>
        <w:t>万元，其中：基本支出</w:t>
      </w:r>
      <w:r>
        <w:rPr>
          <w:rFonts w:ascii="仿宋_GB2312" w:hAnsi="仿宋_GB2312" w:eastAsia="仿宋_GB2312" w:cs="仿宋_GB2312"/>
          <w:kern w:val="0"/>
          <w:sz w:val="30"/>
          <w:szCs w:val="30"/>
        </w:rPr>
        <w:t>253.84</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46.2</w:t>
      </w:r>
      <w:r>
        <w:rPr>
          <w:rFonts w:hint="eastAsia" w:ascii="仿宋_GB2312" w:hAnsi="仿宋_GB2312" w:eastAsia="仿宋_GB2312" w:cs="仿宋_GB2312"/>
          <w:kern w:val="0"/>
          <w:sz w:val="30"/>
          <w:szCs w:val="30"/>
        </w:rPr>
        <w:t>万元，主要原因分析：是</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增加</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名职工；增加人员经费和公用经费</w:t>
      </w:r>
      <w:r>
        <w:rPr>
          <w:rFonts w:ascii="仿宋_GB2312" w:hAnsi="仿宋_GB2312" w:eastAsia="仿宋_GB2312" w:cs="仿宋_GB2312"/>
          <w:kern w:val="0"/>
          <w:sz w:val="30"/>
          <w:szCs w:val="30"/>
        </w:rPr>
        <w:t xml:space="preserve">46.2 </w:t>
      </w:r>
      <w:r>
        <w:rPr>
          <w:rFonts w:hint="eastAsia" w:ascii="仿宋_GB2312" w:hAnsi="仿宋_GB2312" w:eastAsia="仿宋_GB2312" w:cs="仿宋_GB2312"/>
          <w:kern w:val="0"/>
          <w:sz w:val="30"/>
          <w:szCs w:val="30"/>
        </w:rPr>
        <w:t>万元；项目支出</w:t>
      </w:r>
      <w:r>
        <w:rPr>
          <w:rFonts w:ascii="仿宋_GB2312" w:hAnsi="仿宋_GB2312" w:eastAsia="仿宋_GB2312" w:cs="仿宋_GB2312"/>
          <w:kern w:val="0"/>
          <w:sz w:val="30"/>
          <w:szCs w:val="30"/>
        </w:rPr>
        <w:t>40</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万元，主要原因分析：</w:t>
      </w:r>
      <w:r>
        <w:rPr>
          <w:rFonts w:hint="eastAsia" w:ascii="仿宋_GB2312" w:hAnsi="仿宋_GB2312" w:eastAsia="仿宋_GB2312" w:cs="仿宋_GB2312"/>
          <w:kern w:val="0"/>
          <w:sz w:val="30"/>
          <w:szCs w:val="30"/>
          <w:lang w:eastAsia="zh-CN"/>
        </w:rPr>
        <w:t>新增预算“</w:t>
      </w:r>
      <w:r>
        <w:rPr>
          <w:rFonts w:hint="eastAsia" w:ascii="仿宋_GB2312" w:hAnsi="仿宋_GB2312" w:eastAsia="仿宋_GB2312" w:cs="仿宋_GB2312"/>
          <w:kern w:val="0"/>
          <w:sz w:val="30"/>
          <w:szCs w:val="30"/>
        </w:rPr>
        <w:t>昆明市十二届少数民族传统体育运动会筹备工作经费</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楷体_GB2312" w:hAnsi="Times New Roman" w:eastAsia="楷体_GB2312" w:cs="楷体_GB2312"/>
          <w:kern w:val="0"/>
          <w:sz w:val="30"/>
          <w:szCs w:val="30"/>
          <w:lang w:val="en-US" w:eastAsia="zh-CN" w:bidi="ar-SA"/>
        </w:rPr>
      </w:pPr>
      <w:r>
        <w:rPr>
          <w:rFonts w:hint="eastAsia" w:ascii="楷体_GB2312" w:hAnsi="Times New Roman" w:eastAsia="楷体_GB2312" w:cs="楷体_GB2312"/>
          <w:kern w:val="0"/>
          <w:sz w:val="30"/>
          <w:szCs w:val="30"/>
          <w:lang w:val="en-US" w:eastAsia="zh-CN" w:bidi="ar-SA"/>
        </w:rPr>
        <w:t>（一）财政拨款安排支出按功能科目分类情况</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财政拨款按支出功能科目分类如下：</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“2012301-行政运行支出”129.12万元，主要用于石林彝族自治县民族宗教事务局机关的基本支出；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“2012304-民族工作专项支出”35万元，主要用于民族事务管理方面的专项支出；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“2012350-事业运行支出”82.34万元，主要用于石林彝族自治县民族宗教事务服务中心（县民族研究所）的基本支出；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“2013404-宗教事务支出”5万元，主要用于宗教事务管理方面的支出；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“2080505-机关事业单位基本养老保险缴费支出”24.28万元，主要用于由单位缴纳的基本养老保险支出；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“2210201-住房公积金支出”18.1万元，主要用于由单位缴纳的职工住房公积金支出。</w:t>
      </w:r>
    </w:p>
    <w:p>
      <w:pPr>
        <w:pageBreakBefore w:val="0"/>
        <w:widowControl/>
        <w:kinsoku/>
        <w:wordWrap/>
        <w:overflowPunct/>
        <w:topLinePunct w:val="0"/>
        <w:autoSpaceDE/>
        <w:autoSpaceDN/>
        <w:bidi w:val="0"/>
        <w:adjustRightInd/>
        <w:snapToGrid/>
        <w:spacing w:line="240" w:lineRule="auto"/>
        <w:ind w:firstLine="450" w:firstLineChars="150"/>
        <w:jc w:val="left"/>
        <w:textAlignment w:val="auto"/>
        <w:rPr>
          <w:rFonts w:ascii="楷体_GB2312" w:eastAsia="楷体_GB2312"/>
          <w:kern w:val="0"/>
          <w:sz w:val="30"/>
          <w:szCs w:val="30"/>
        </w:rPr>
      </w:pPr>
      <w:r>
        <w:rPr>
          <w:rFonts w:hint="eastAsia" w:ascii="楷体_GB2312" w:eastAsia="楷体_GB2312" w:cs="楷体_GB2312"/>
          <w:kern w:val="0"/>
          <w:sz w:val="30"/>
          <w:szCs w:val="30"/>
        </w:rPr>
        <w:t>（二）财政拨款安排支出按经济科目分类情况</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sz w:val="30"/>
          <w:szCs w:val="30"/>
        </w:rPr>
      </w:pPr>
      <w:r>
        <w:rPr>
          <w:rFonts w:hint="eastAsia" w:ascii="仿宋_GB2312" w:hAnsi="仿宋_GB2312" w:eastAsia="仿宋_GB2312" w:cs="仿宋_GB2312"/>
          <w:kern w:val="2"/>
          <w:sz w:val="30"/>
          <w:szCs w:val="30"/>
        </w:rPr>
        <w:t>财政拨款按经济分类科目分组（其中：基本支出</w:t>
      </w:r>
      <w:r>
        <w:rPr>
          <w:rFonts w:ascii="仿宋_GB2312" w:hAnsi="仿宋_GB2312" w:eastAsia="仿宋_GB2312" w:cs="仿宋_GB2312"/>
          <w:kern w:val="2"/>
          <w:sz w:val="30"/>
          <w:szCs w:val="30"/>
        </w:rPr>
        <w:t>253.84</w:t>
      </w:r>
      <w:r>
        <w:rPr>
          <w:rFonts w:hint="eastAsia" w:ascii="仿宋_GB2312" w:hAnsi="仿宋_GB2312" w:eastAsia="仿宋_GB2312" w:cs="仿宋_GB2312"/>
          <w:kern w:val="2"/>
          <w:sz w:val="30"/>
          <w:szCs w:val="30"/>
        </w:rPr>
        <w:t>万元，项目支出</w:t>
      </w:r>
      <w:r>
        <w:rPr>
          <w:rFonts w:ascii="仿宋_GB2312" w:hAnsi="仿宋_GB2312" w:eastAsia="仿宋_GB2312" w:cs="仿宋_GB2312"/>
          <w:kern w:val="2"/>
          <w:sz w:val="30"/>
          <w:szCs w:val="30"/>
        </w:rPr>
        <w:t>40</w:t>
      </w:r>
      <w:r>
        <w:rPr>
          <w:rFonts w:hint="eastAsia" w:ascii="仿宋_GB2312" w:hAnsi="仿宋_GB2312" w:eastAsia="仿宋_GB2312" w:cs="仿宋_GB2312"/>
          <w:kern w:val="2"/>
          <w:sz w:val="30"/>
          <w:szCs w:val="30"/>
        </w:rPr>
        <w:t>万元），</w:t>
      </w:r>
      <w:r>
        <w:rPr>
          <w:rFonts w:hint="eastAsia" w:ascii="仿宋_GB2312" w:hAnsi="仿宋_GB2312" w:eastAsia="仿宋_GB2312" w:cs="仿宋_GB2312"/>
          <w:sz w:val="30"/>
          <w:szCs w:val="30"/>
        </w:rPr>
        <w:t>具体分组如下：</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基本支出按支出经济分类科目分类，“</w:t>
      </w:r>
      <w:r>
        <w:rPr>
          <w:rFonts w:ascii="仿宋_GB2312" w:hAnsi="仿宋_GB2312" w:eastAsia="仿宋_GB2312" w:cs="仿宋_GB2312"/>
          <w:kern w:val="2"/>
          <w:sz w:val="30"/>
          <w:szCs w:val="30"/>
        </w:rPr>
        <w:t>301</w:t>
      </w:r>
      <w:r>
        <w:rPr>
          <w:rFonts w:hint="eastAsia" w:ascii="仿宋_GB2312" w:hAnsi="仿宋_GB2312" w:eastAsia="仿宋_GB2312" w:cs="仿宋_GB2312"/>
          <w:kern w:val="2"/>
          <w:sz w:val="30"/>
          <w:szCs w:val="30"/>
        </w:rPr>
        <w:t>（类）”工资福利支出</w:t>
      </w:r>
      <w:r>
        <w:rPr>
          <w:rFonts w:ascii="仿宋_GB2312" w:hAnsi="仿宋_GB2312" w:eastAsia="仿宋_GB2312" w:cs="仿宋_GB2312"/>
          <w:kern w:val="2"/>
          <w:sz w:val="30"/>
          <w:szCs w:val="30"/>
        </w:rPr>
        <w:t>219.99</w:t>
      </w:r>
      <w:r>
        <w:rPr>
          <w:rFonts w:hint="eastAsia" w:ascii="仿宋_GB2312" w:hAnsi="仿宋_GB2312" w:eastAsia="仿宋_GB2312" w:cs="仿宋_GB2312"/>
          <w:kern w:val="2"/>
          <w:sz w:val="30"/>
          <w:szCs w:val="30"/>
        </w:rPr>
        <w:t>万元，</w:t>
      </w:r>
      <w:r>
        <w:rPr>
          <w:rFonts w:ascii="仿宋_GB2312" w:hAnsi="仿宋_GB2312" w:eastAsia="仿宋_GB2312" w:cs="仿宋_GB2312"/>
          <w:kern w:val="2"/>
          <w:sz w:val="30"/>
          <w:szCs w:val="30"/>
        </w:rPr>
        <w:t>302</w:t>
      </w:r>
      <w:r>
        <w:rPr>
          <w:rFonts w:hint="eastAsia" w:ascii="仿宋_GB2312" w:hAnsi="仿宋_GB2312" w:eastAsia="仿宋_GB2312" w:cs="仿宋_GB2312"/>
          <w:kern w:val="2"/>
          <w:sz w:val="30"/>
          <w:szCs w:val="30"/>
        </w:rPr>
        <w:t>（类）”商品和服务支出</w:t>
      </w:r>
      <w:r>
        <w:rPr>
          <w:rFonts w:ascii="仿宋_GB2312" w:hAnsi="仿宋_GB2312" w:eastAsia="仿宋_GB2312" w:cs="仿宋_GB2312"/>
          <w:kern w:val="2"/>
          <w:sz w:val="30"/>
          <w:szCs w:val="30"/>
        </w:rPr>
        <w:t>22.17</w:t>
      </w:r>
      <w:r>
        <w:rPr>
          <w:rFonts w:hint="eastAsia" w:ascii="仿宋_GB2312" w:hAnsi="仿宋_GB2312" w:eastAsia="仿宋_GB2312" w:cs="仿宋_GB2312"/>
          <w:kern w:val="2"/>
          <w:sz w:val="30"/>
          <w:szCs w:val="30"/>
        </w:rPr>
        <w:t>万元，“</w:t>
      </w:r>
      <w:r>
        <w:rPr>
          <w:rFonts w:ascii="仿宋_GB2312" w:hAnsi="仿宋_GB2312" w:eastAsia="仿宋_GB2312" w:cs="仿宋_GB2312"/>
          <w:kern w:val="2"/>
          <w:sz w:val="30"/>
          <w:szCs w:val="30"/>
        </w:rPr>
        <w:t>303</w:t>
      </w:r>
      <w:r>
        <w:rPr>
          <w:rFonts w:hint="eastAsia" w:ascii="仿宋_GB2312" w:hAnsi="仿宋_GB2312" w:eastAsia="仿宋_GB2312" w:cs="仿宋_GB2312"/>
          <w:kern w:val="2"/>
          <w:sz w:val="30"/>
          <w:szCs w:val="30"/>
        </w:rPr>
        <w:t>（类）”对个人和家庭的补助支出</w:t>
      </w:r>
      <w:r>
        <w:rPr>
          <w:rFonts w:ascii="仿宋_GB2312" w:hAnsi="仿宋_GB2312" w:eastAsia="仿宋_GB2312" w:cs="仿宋_GB2312"/>
          <w:kern w:val="2"/>
          <w:sz w:val="30"/>
          <w:szCs w:val="30"/>
        </w:rPr>
        <w:t>11.68</w:t>
      </w:r>
      <w:r>
        <w:rPr>
          <w:rFonts w:hint="eastAsia" w:ascii="仿宋_GB2312" w:hAnsi="仿宋_GB2312" w:eastAsia="仿宋_GB2312" w:cs="仿宋_GB2312"/>
          <w:kern w:val="2"/>
          <w:sz w:val="30"/>
          <w:szCs w:val="30"/>
        </w:rPr>
        <w:t>万元。</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w:t>
      </w:r>
      <w:r>
        <w:rPr>
          <w:rFonts w:hint="eastAsia" w:ascii="仿宋_GB2312" w:hAnsi="仿宋_GB2312" w:eastAsia="仿宋_GB2312" w:cs="仿宋_GB2312"/>
          <w:kern w:val="2"/>
          <w:sz w:val="30"/>
          <w:szCs w:val="30"/>
        </w:rPr>
        <w:t>（类）”工资福利支出</w:t>
      </w:r>
      <w:r>
        <w:rPr>
          <w:rFonts w:ascii="仿宋_GB2312" w:hAnsi="仿宋_GB2312" w:eastAsia="仿宋_GB2312" w:cs="仿宋_GB2312"/>
          <w:kern w:val="2"/>
          <w:sz w:val="30"/>
          <w:szCs w:val="30"/>
        </w:rPr>
        <w:t>219.99</w:t>
      </w:r>
      <w:r>
        <w:rPr>
          <w:rFonts w:hint="eastAsia" w:ascii="仿宋_GB2312" w:hAnsi="仿宋_GB2312" w:eastAsia="仿宋_GB2312" w:cs="仿宋_GB2312"/>
          <w:kern w:val="2"/>
          <w:sz w:val="30"/>
          <w:szCs w:val="30"/>
        </w:rPr>
        <w:t>万元，明细如下：</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30101-</w:t>
      </w:r>
      <w:r>
        <w:rPr>
          <w:rFonts w:hint="eastAsia" w:ascii="仿宋_GB2312" w:hAnsi="仿宋_GB2312" w:eastAsia="仿宋_GB2312" w:cs="仿宋_GB2312"/>
          <w:kern w:val="2"/>
          <w:sz w:val="30"/>
          <w:szCs w:val="30"/>
        </w:rPr>
        <w:t>基本工资支出”</w:t>
      </w:r>
      <w:r>
        <w:rPr>
          <w:rFonts w:ascii="仿宋_GB2312" w:hAnsi="仿宋_GB2312" w:eastAsia="仿宋_GB2312" w:cs="仿宋_GB2312"/>
          <w:kern w:val="2"/>
          <w:sz w:val="30"/>
          <w:szCs w:val="30"/>
        </w:rPr>
        <w:t>58.40</w:t>
      </w:r>
      <w:r>
        <w:rPr>
          <w:rFonts w:hint="eastAsia" w:ascii="仿宋_GB2312" w:hAnsi="仿宋_GB2312" w:eastAsia="仿宋_GB2312" w:cs="仿宋_GB2312"/>
          <w:kern w:val="2"/>
          <w:sz w:val="30"/>
          <w:szCs w:val="30"/>
        </w:rPr>
        <w:t>万元，主要反映单位在职人员按照规定发放的基本工资；</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30102-</w:t>
      </w:r>
      <w:r>
        <w:rPr>
          <w:rFonts w:hint="eastAsia" w:ascii="仿宋_GB2312" w:hAnsi="仿宋_GB2312" w:eastAsia="仿宋_GB2312" w:cs="仿宋_GB2312"/>
          <w:kern w:val="2"/>
          <w:sz w:val="30"/>
          <w:szCs w:val="30"/>
        </w:rPr>
        <w:t>津贴补贴支出”</w:t>
      </w:r>
      <w:r>
        <w:rPr>
          <w:rFonts w:ascii="仿宋_GB2312" w:hAnsi="仿宋_GB2312" w:eastAsia="仿宋_GB2312" w:cs="仿宋_GB2312"/>
          <w:kern w:val="2"/>
          <w:sz w:val="30"/>
          <w:szCs w:val="30"/>
        </w:rPr>
        <w:t>75.65</w:t>
      </w:r>
      <w:r>
        <w:rPr>
          <w:rFonts w:hint="eastAsia" w:ascii="仿宋_GB2312" w:hAnsi="仿宋_GB2312" w:eastAsia="仿宋_GB2312" w:cs="仿宋_GB2312"/>
          <w:kern w:val="2"/>
          <w:sz w:val="30"/>
          <w:szCs w:val="30"/>
        </w:rPr>
        <w:t>万元，主要反映单位在职人员按照规定发放的津贴补贴；</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30103-</w:t>
      </w:r>
      <w:r>
        <w:rPr>
          <w:rFonts w:hint="eastAsia" w:ascii="仿宋_GB2312" w:hAnsi="仿宋_GB2312" w:eastAsia="仿宋_GB2312" w:cs="仿宋_GB2312"/>
          <w:kern w:val="2"/>
          <w:sz w:val="30"/>
          <w:szCs w:val="30"/>
        </w:rPr>
        <w:t>奖金支出”</w:t>
      </w:r>
      <w:r>
        <w:rPr>
          <w:rFonts w:ascii="仿宋_GB2312" w:hAnsi="仿宋_GB2312" w:eastAsia="仿宋_GB2312" w:cs="仿宋_GB2312"/>
          <w:kern w:val="2"/>
          <w:sz w:val="30"/>
          <w:szCs w:val="30"/>
        </w:rPr>
        <w:t>4.87</w:t>
      </w:r>
      <w:r>
        <w:rPr>
          <w:rFonts w:hint="eastAsia" w:ascii="仿宋_GB2312" w:hAnsi="仿宋_GB2312" w:eastAsia="仿宋_GB2312" w:cs="仿宋_GB2312"/>
          <w:kern w:val="2"/>
          <w:sz w:val="30"/>
          <w:szCs w:val="30"/>
        </w:rPr>
        <w:t>万元，主要反映单位在职人员按照规定发放的奖金；</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30107-</w:t>
      </w:r>
      <w:r>
        <w:rPr>
          <w:rFonts w:hint="eastAsia" w:ascii="仿宋_GB2312" w:hAnsi="仿宋_GB2312" w:eastAsia="仿宋_GB2312" w:cs="仿宋_GB2312"/>
          <w:kern w:val="2"/>
          <w:sz w:val="30"/>
          <w:szCs w:val="30"/>
        </w:rPr>
        <w:t>绩效工资支出”</w:t>
      </w:r>
      <w:r>
        <w:rPr>
          <w:rFonts w:ascii="仿宋_GB2312" w:hAnsi="仿宋_GB2312" w:eastAsia="仿宋_GB2312" w:cs="仿宋_GB2312"/>
          <w:kern w:val="2"/>
          <w:sz w:val="30"/>
          <w:szCs w:val="30"/>
        </w:rPr>
        <w:t>19.72</w:t>
      </w:r>
      <w:r>
        <w:rPr>
          <w:rFonts w:hint="eastAsia" w:ascii="仿宋_GB2312" w:hAnsi="仿宋_GB2312" w:eastAsia="仿宋_GB2312" w:cs="仿宋_GB2312"/>
          <w:kern w:val="2"/>
          <w:sz w:val="30"/>
          <w:szCs w:val="30"/>
        </w:rPr>
        <w:t>万元，主要反映事业单位工作人员的绩效工资；</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30108-</w:t>
      </w:r>
      <w:r>
        <w:rPr>
          <w:rFonts w:hint="eastAsia" w:ascii="仿宋_GB2312" w:hAnsi="仿宋_GB2312" w:eastAsia="仿宋_GB2312" w:cs="仿宋_GB2312"/>
          <w:kern w:val="2"/>
          <w:sz w:val="30"/>
          <w:szCs w:val="30"/>
        </w:rPr>
        <w:t>机关事业单位基本养老保险缴费支出”</w:t>
      </w:r>
      <w:r>
        <w:rPr>
          <w:rFonts w:ascii="仿宋_GB2312" w:hAnsi="仿宋_GB2312" w:eastAsia="仿宋_GB2312" w:cs="仿宋_GB2312"/>
          <w:kern w:val="2"/>
          <w:sz w:val="30"/>
          <w:szCs w:val="30"/>
        </w:rPr>
        <w:t>24.28</w:t>
      </w:r>
      <w:r>
        <w:rPr>
          <w:rFonts w:hint="eastAsia" w:ascii="仿宋_GB2312" w:hAnsi="仿宋_GB2312" w:eastAsia="仿宋_GB2312" w:cs="仿宋_GB2312"/>
          <w:kern w:val="2"/>
          <w:sz w:val="30"/>
          <w:szCs w:val="30"/>
        </w:rPr>
        <w:t>万元，主要反映单位为职工缴纳的基本养老保险费；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30110-</w:t>
      </w:r>
      <w:r>
        <w:rPr>
          <w:rFonts w:hint="eastAsia" w:ascii="仿宋_GB2312" w:hAnsi="仿宋_GB2312" w:eastAsia="仿宋_GB2312" w:cs="仿宋_GB2312"/>
          <w:kern w:val="2"/>
          <w:sz w:val="30"/>
          <w:szCs w:val="30"/>
        </w:rPr>
        <w:t>职工基本医疗保险缴费支出”</w:t>
      </w:r>
      <w:r>
        <w:rPr>
          <w:rFonts w:ascii="仿宋_GB2312" w:hAnsi="仿宋_GB2312" w:eastAsia="仿宋_GB2312" w:cs="仿宋_GB2312"/>
          <w:kern w:val="2"/>
          <w:sz w:val="30"/>
          <w:szCs w:val="30"/>
        </w:rPr>
        <w:t>11.60</w:t>
      </w:r>
      <w:r>
        <w:rPr>
          <w:rFonts w:hint="eastAsia" w:ascii="仿宋_GB2312" w:hAnsi="仿宋_GB2312" w:eastAsia="仿宋_GB2312" w:cs="仿宋_GB2312"/>
          <w:kern w:val="2"/>
          <w:sz w:val="30"/>
          <w:szCs w:val="30"/>
        </w:rPr>
        <w:t>万元，主要反映单位为职工缴纳的基本医疗保险费；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30111-</w:t>
      </w:r>
      <w:r>
        <w:rPr>
          <w:rFonts w:hint="eastAsia" w:ascii="仿宋_GB2312" w:hAnsi="仿宋_GB2312" w:eastAsia="仿宋_GB2312" w:cs="仿宋_GB2312"/>
          <w:kern w:val="2"/>
          <w:sz w:val="30"/>
          <w:szCs w:val="30"/>
        </w:rPr>
        <w:t>公务员医疗补助缴费支出”</w:t>
      </w:r>
      <w:r>
        <w:rPr>
          <w:rFonts w:ascii="仿宋_GB2312" w:hAnsi="仿宋_GB2312" w:eastAsia="仿宋_GB2312" w:cs="仿宋_GB2312"/>
          <w:kern w:val="2"/>
          <w:sz w:val="30"/>
          <w:szCs w:val="30"/>
        </w:rPr>
        <w:t>5.86</w:t>
      </w:r>
      <w:r>
        <w:rPr>
          <w:rFonts w:hint="eastAsia" w:ascii="仿宋_GB2312" w:hAnsi="仿宋_GB2312" w:eastAsia="仿宋_GB2312" w:cs="仿宋_GB2312"/>
          <w:kern w:val="2"/>
          <w:sz w:val="30"/>
          <w:szCs w:val="30"/>
        </w:rPr>
        <w:t>万元，主要反映单位为职工缴纳的公务员医疗补助费；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30112-</w:t>
      </w:r>
      <w:r>
        <w:rPr>
          <w:rFonts w:hint="eastAsia" w:ascii="仿宋_GB2312" w:hAnsi="仿宋_GB2312" w:eastAsia="仿宋_GB2312" w:cs="仿宋_GB2312"/>
          <w:kern w:val="2"/>
          <w:sz w:val="30"/>
          <w:szCs w:val="30"/>
        </w:rPr>
        <w:t>其他社会保障缴费支出”</w:t>
      </w:r>
      <w:r>
        <w:rPr>
          <w:rFonts w:ascii="仿宋_GB2312" w:hAnsi="仿宋_GB2312" w:eastAsia="仿宋_GB2312" w:cs="仿宋_GB2312"/>
          <w:kern w:val="2"/>
          <w:sz w:val="30"/>
          <w:szCs w:val="30"/>
        </w:rPr>
        <w:t>1.51</w:t>
      </w:r>
      <w:r>
        <w:rPr>
          <w:rFonts w:hint="eastAsia" w:ascii="仿宋_GB2312" w:hAnsi="仿宋_GB2312" w:eastAsia="仿宋_GB2312" w:cs="仿宋_GB2312"/>
          <w:kern w:val="2"/>
          <w:sz w:val="30"/>
          <w:szCs w:val="30"/>
        </w:rPr>
        <w:t>万元，主要反映单位为职工缴纳的失业、工伤、生育等社会保险；</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30113-</w:t>
      </w:r>
      <w:r>
        <w:rPr>
          <w:rFonts w:hint="eastAsia" w:ascii="仿宋_GB2312" w:hAnsi="仿宋_GB2312" w:eastAsia="仿宋_GB2312" w:cs="仿宋_GB2312"/>
          <w:kern w:val="2"/>
          <w:sz w:val="30"/>
          <w:szCs w:val="30"/>
        </w:rPr>
        <w:t>住房公积金支出”</w:t>
      </w:r>
      <w:r>
        <w:rPr>
          <w:rFonts w:ascii="仿宋_GB2312" w:hAnsi="仿宋_GB2312" w:eastAsia="仿宋_GB2312" w:cs="仿宋_GB2312"/>
          <w:kern w:val="2"/>
          <w:sz w:val="30"/>
          <w:szCs w:val="30"/>
        </w:rPr>
        <w:t>18.10</w:t>
      </w:r>
      <w:r>
        <w:rPr>
          <w:rFonts w:hint="eastAsia" w:ascii="仿宋_GB2312" w:hAnsi="仿宋_GB2312" w:eastAsia="仿宋_GB2312" w:cs="仿宋_GB2312"/>
          <w:kern w:val="2"/>
          <w:sz w:val="30"/>
          <w:szCs w:val="30"/>
        </w:rPr>
        <w:t>万元，主要反映单位为职工缴纳的住房公积金。</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w:t>
      </w:r>
      <w:r>
        <w:rPr>
          <w:rFonts w:hint="eastAsia" w:ascii="仿宋_GB2312" w:hAnsi="仿宋_GB2312" w:eastAsia="仿宋_GB2312" w:cs="仿宋_GB2312"/>
          <w:kern w:val="2"/>
          <w:sz w:val="30"/>
          <w:szCs w:val="30"/>
        </w:rPr>
        <w:t>（类）”商品和服务支出</w:t>
      </w:r>
      <w:r>
        <w:rPr>
          <w:rFonts w:ascii="仿宋_GB2312" w:hAnsi="仿宋_GB2312" w:eastAsia="仿宋_GB2312" w:cs="仿宋_GB2312"/>
          <w:kern w:val="2"/>
          <w:sz w:val="30"/>
          <w:szCs w:val="30"/>
        </w:rPr>
        <w:t>22.17</w:t>
      </w:r>
      <w:r>
        <w:rPr>
          <w:rFonts w:hint="eastAsia" w:ascii="仿宋_GB2312" w:hAnsi="仿宋_GB2312" w:eastAsia="仿宋_GB2312" w:cs="仿宋_GB2312"/>
          <w:kern w:val="2"/>
          <w:sz w:val="30"/>
          <w:szCs w:val="30"/>
        </w:rPr>
        <w:t>万元，明细如下：</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30201-</w:t>
      </w:r>
      <w:r>
        <w:rPr>
          <w:rFonts w:hint="eastAsia" w:ascii="仿宋_GB2312" w:hAnsi="仿宋_GB2312" w:eastAsia="仿宋_GB2312" w:cs="仿宋_GB2312"/>
          <w:kern w:val="2"/>
          <w:sz w:val="30"/>
          <w:szCs w:val="30"/>
        </w:rPr>
        <w:t>办公费支出”</w:t>
      </w:r>
      <w:r>
        <w:rPr>
          <w:rFonts w:ascii="仿宋_GB2312" w:hAnsi="仿宋_GB2312" w:eastAsia="仿宋_GB2312" w:cs="仿宋_GB2312"/>
          <w:kern w:val="2"/>
          <w:sz w:val="30"/>
          <w:szCs w:val="30"/>
        </w:rPr>
        <w:t>2.25</w:t>
      </w:r>
      <w:r>
        <w:rPr>
          <w:rFonts w:hint="eastAsia" w:ascii="仿宋_GB2312" w:hAnsi="仿宋_GB2312" w:eastAsia="仿宋_GB2312" w:cs="仿宋_GB2312"/>
          <w:kern w:val="2"/>
          <w:sz w:val="30"/>
          <w:szCs w:val="30"/>
        </w:rPr>
        <w:t>万元，主要反映单位购买日常办公用品、书报杂志等支出；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30207-</w:t>
      </w:r>
      <w:r>
        <w:rPr>
          <w:rFonts w:hint="eastAsia" w:ascii="仿宋_GB2312" w:hAnsi="仿宋_GB2312" w:eastAsia="仿宋_GB2312" w:cs="仿宋_GB2312"/>
          <w:kern w:val="2"/>
          <w:sz w:val="30"/>
          <w:szCs w:val="30"/>
        </w:rPr>
        <w:t>邮电费支出”</w:t>
      </w:r>
      <w:r>
        <w:rPr>
          <w:rFonts w:ascii="仿宋_GB2312" w:hAnsi="仿宋_GB2312" w:eastAsia="仿宋_GB2312" w:cs="仿宋_GB2312"/>
          <w:kern w:val="2"/>
          <w:sz w:val="30"/>
          <w:szCs w:val="30"/>
        </w:rPr>
        <w:t>0.3</w:t>
      </w:r>
      <w:r>
        <w:rPr>
          <w:rFonts w:hint="eastAsia" w:ascii="仿宋_GB2312" w:hAnsi="仿宋_GB2312" w:eastAsia="仿宋_GB2312" w:cs="仿宋_GB2312"/>
          <w:kern w:val="2"/>
          <w:sz w:val="30"/>
          <w:szCs w:val="30"/>
        </w:rPr>
        <w:t>万元，主要反映单位信函、包裹、货物等物品的邮寄及电话费、电报费、传真费等；</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30211-</w:t>
      </w:r>
      <w:r>
        <w:rPr>
          <w:rFonts w:hint="eastAsia" w:ascii="仿宋_GB2312" w:hAnsi="仿宋_GB2312" w:eastAsia="仿宋_GB2312" w:cs="仿宋_GB2312"/>
          <w:kern w:val="2"/>
          <w:sz w:val="30"/>
          <w:szCs w:val="30"/>
        </w:rPr>
        <w:t>差旅费支出”</w:t>
      </w:r>
      <w:r>
        <w:rPr>
          <w:rFonts w:ascii="仿宋_GB2312" w:hAnsi="仿宋_GB2312" w:eastAsia="仿宋_GB2312" w:cs="仿宋_GB2312"/>
          <w:kern w:val="2"/>
          <w:sz w:val="30"/>
          <w:szCs w:val="30"/>
        </w:rPr>
        <w:t>1.05</w:t>
      </w:r>
      <w:r>
        <w:rPr>
          <w:rFonts w:hint="eastAsia" w:ascii="仿宋_GB2312" w:hAnsi="仿宋_GB2312" w:eastAsia="仿宋_GB2312" w:cs="仿宋_GB2312"/>
          <w:kern w:val="2"/>
          <w:sz w:val="30"/>
          <w:szCs w:val="30"/>
        </w:rPr>
        <w:t>万元，主要反映单位出差发生的城市间交通费、住宿费、伙食补助费和市内交通费；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30217-</w:t>
      </w:r>
      <w:r>
        <w:rPr>
          <w:rFonts w:hint="eastAsia" w:ascii="仿宋_GB2312" w:hAnsi="仿宋_GB2312" w:eastAsia="仿宋_GB2312" w:cs="仿宋_GB2312"/>
          <w:kern w:val="2"/>
          <w:sz w:val="30"/>
          <w:szCs w:val="30"/>
        </w:rPr>
        <w:t>公务接待费支出”</w:t>
      </w:r>
      <w:r>
        <w:rPr>
          <w:rFonts w:ascii="仿宋_GB2312" w:hAnsi="仿宋_GB2312" w:eastAsia="仿宋_GB2312" w:cs="仿宋_GB2312"/>
          <w:kern w:val="2"/>
          <w:sz w:val="30"/>
          <w:szCs w:val="30"/>
        </w:rPr>
        <w:t>0.6</w:t>
      </w:r>
      <w:r>
        <w:rPr>
          <w:rFonts w:hint="eastAsia" w:ascii="仿宋_GB2312" w:hAnsi="仿宋_GB2312" w:eastAsia="仿宋_GB2312" w:cs="仿宋_GB2312"/>
          <w:kern w:val="2"/>
          <w:sz w:val="30"/>
          <w:szCs w:val="30"/>
        </w:rPr>
        <w:t>万元，主要反映单位按规定开支的各类公务接待费用；</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30226-</w:t>
      </w:r>
      <w:r>
        <w:rPr>
          <w:rFonts w:hint="eastAsia" w:ascii="仿宋_GB2312" w:hAnsi="仿宋_GB2312" w:eastAsia="仿宋_GB2312" w:cs="仿宋_GB2312"/>
          <w:kern w:val="2"/>
          <w:sz w:val="30"/>
          <w:szCs w:val="30"/>
        </w:rPr>
        <w:t>劳务费支出”</w:t>
      </w:r>
      <w:r>
        <w:rPr>
          <w:rFonts w:ascii="仿宋_GB2312" w:hAnsi="仿宋_GB2312" w:eastAsia="仿宋_GB2312" w:cs="仿宋_GB2312"/>
          <w:kern w:val="2"/>
          <w:sz w:val="30"/>
          <w:szCs w:val="30"/>
        </w:rPr>
        <w:t>3.78</w:t>
      </w:r>
      <w:r>
        <w:rPr>
          <w:rFonts w:hint="eastAsia" w:ascii="仿宋_GB2312" w:hAnsi="仿宋_GB2312" w:eastAsia="仿宋_GB2312" w:cs="仿宋_GB2312"/>
          <w:kern w:val="2"/>
          <w:sz w:val="30"/>
          <w:szCs w:val="30"/>
        </w:rPr>
        <w:t>万元，主要反映单位按规定开支的公益性岗位劳务费；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30228-</w:t>
      </w:r>
      <w:r>
        <w:rPr>
          <w:rFonts w:hint="eastAsia" w:ascii="仿宋_GB2312" w:hAnsi="仿宋_GB2312" w:eastAsia="仿宋_GB2312" w:cs="仿宋_GB2312"/>
          <w:kern w:val="2"/>
          <w:sz w:val="30"/>
          <w:szCs w:val="30"/>
        </w:rPr>
        <w:t>工会经费支出”</w:t>
      </w:r>
      <w:r>
        <w:rPr>
          <w:rFonts w:ascii="仿宋_GB2312" w:hAnsi="仿宋_GB2312" w:eastAsia="仿宋_GB2312" w:cs="仿宋_GB2312"/>
          <w:kern w:val="2"/>
          <w:sz w:val="30"/>
          <w:szCs w:val="30"/>
        </w:rPr>
        <w:t>1.71</w:t>
      </w:r>
      <w:r>
        <w:rPr>
          <w:rFonts w:hint="eastAsia" w:ascii="仿宋_GB2312" w:hAnsi="仿宋_GB2312" w:eastAsia="仿宋_GB2312" w:cs="仿宋_GB2312"/>
          <w:kern w:val="2"/>
          <w:sz w:val="30"/>
          <w:szCs w:val="30"/>
        </w:rPr>
        <w:t>万元，主要反映单位按规定提取的工会经费；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ascii="仿宋_GB2312" w:hAnsi="仿宋_GB2312" w:eastAsia="仿宋_GB2312" w:cs="仿宋_GB2312"/>
          <w:kern w:val="2"/>
          <w:sz w:val="30"/>
          <w:szCs w:val="30"/>
        </w:rPr>
        <w:t>30229-</w:t>
      </w:r>
      <w:r>
        <w:rPr>
          <w:rFonts w:hint="eastAsia" w:ascii="仿宋_GB2312" w:hAnsi="仿宋_GB2312" w:eastAsia="仿宋_GB2312" w:cs="仿宋_GB2312"/>
          <w:kern w:val="2"/>
          <w:sz w:val="30"/>
          <w:szCs w:val="30"/>
        </w:rPr>
        <w:t>福利费支出”</w:t>
      </w:r>
      <w:r>
        <w:rPr>
          <w:rFonts w:ascii="仿宋_GB2312" w:hAnsi="仿宋_GB2312" w:eastAsia="仿宋_GB2312" w:cs="仿宋_GB2312"/>
          <w:kern w:val="2"/>
          <w:sz w:val="30"/>
          <w:szCs w:val="30"/>
        </w:rPr>
        <w:t>1.65</w:t>
      </w:r>
      <w:r>
        <w:rPr>
          <w:rFonts w:hint="eastAsia" w:ascii="仿宋_GB2312" w:hAnsi="仿宋_GB2312" w:eastAsia="仿宋_GB2312" w:cs="仿宋_GB2312"/>
          <w:kern w:val="2"/>
          <w:sz w:val="30"/>
          <w:szCs w:val="30"/>
        </w:rPr>
        <w:t>万元，主要反映单位按规定提取的职工福利费；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30231-</w:t>
      </w:r>
      <w:r>
        <w:rPr>
          <w:rFonts w:hint="eastAsia" w:ascii="仿宋_GB2312" w:hAnsi="仿宋_GB2312" w:eastAsia="仿宋_GB2312" w:cs="仿宋_GB2312"/>
          <w:kern w:val="2"/>
          <w:sz w:val="30"/>
          <w:szCs w:val="30"/>
        </w:rPr>
        <w:t>公务用车运行维护费支出”</w:t>
      </w:r>
      <w:r>
        <w:rPr>
          <w:rFonts w:ascii="仿宋_GB2312" w:hAnsi="仿宋_GB2312" w:eastAsia="仿宋_GB2312" w:cs="仿宋_GB2312"/>
          <w:kern w:val="2"/>
          <w:sz w:val="30"/>
          <w:szCs w:val="30"/>
        </w:rPr>
        <w:t>2</w:t>
      </w:r>
      <w:r>
        <w:rPr>
          <w:rFonts w:hint="eastAsia" w:ascii="仿宋_GB2312" w:hAnsi="仿宋_GB2312" w:eastAsia="仿宋_GB2312" w:cs="仿宋_GB2312"/>
          <w:kern w:val="2"/>
          <w:sz w:val="30"/>
          <w:szCs w:val="30"/>
        </w:rPr>
        <w:t>万元，主要反映单位公务用车养路费、车船使用税、停车费、过路费、燃油费、修理费等支出；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30239-</w:t>
      </w:r>
      <w:r>
        <w:rPr>
          <w:rFonts w:hint="eastAsia" w:ascii="仿宋_GB2312" w:hAnsi="仿宋_GB2312" w:eastAsia="仿宋_GB2312" w:cs="仿宋_GB2312"/>
          <w:kern w:val="2"/>
          <w:sz w:val="30"/>
          <w:szCs w:val="30"/>
        </w:rPr>
        <w:t>其他交通费用支出”</w:t>
      </w:r>
      <w:r>
        <w:rPr>
          <w:rFonts w:ascii="仿宋_GB2312" w:hAnsi="仿宋_GB2312" w:eastAsia="仿宋_GB2312" w:cs="仿宋_GB2312"/>
          <w:kern w:val="2"/>
          <w:sz w:val="30"/>
          <w:szCs w:val="30"/>
        </w:rPr>
        <w:t>7.79</w:t>
      </w:r>
      <w:r>
        <w:rPr>
          <w:rFonts w:hint="eastAsia" w:ascii="仿宋_GB2312" w:hAnsi="仿宋_GB2312" w:eastAsia="仿宋_GB2312" w:cs="仿宋_GB2312"/>
          <w:kern w:val="2"/>
          <w:sz w:val="30"/>
          <w:szCs w:val="30"/>
        </w:rPr>
        <w:t>万元，主要反映单位公务交通补贴和公务出行租车费用；</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30299-</w:t>
      </w:r>
      <w:r>
        <w:rPr>
          <w:rFonts w:hint="eastAsia" w:ascii="仿宋_GB2312" w:hAnsi="仿宋_GB2312" w:eastAsia="仿宋_GB2312" w:cs="仿宋_GB2312"/>
          <w:kern w:val="2"/>
          <w:sz w:val="30"/>
          <w:szCs w:val="30"/>
        </w:rPr>
        <w:t>其他商品和服务支出”支出</w:t>
      </w:r>
      <w:r>
        <w:rPr>
          <w:rFonts w:ascii="仿宋_GB2312" w:hAnsi="仿宋_GB2312" w:eastAsia="仿宋_GB2312" w:cs="仿宋_GB2312"/>
          <w:kern w:val="2"/>
          <w:sz w:val="30"/>
          <w:szCs w:val="30"/>
        </w:rPr>
        <w:t>1.04</w:t>
      </w:r>
      <w:r>
        <w:rPr>
          <w:rFonts w:hint="eastAsia" w:ascii="仿宋_GB2312" w:hAnsi="仿宋_GB2312" w:eastAsia="仿宋_GB2312" w:cs="仿宋_GB2312"/>
          <w:kern w:val="2"/>
          <w:sz w:val="30"/>
          <w:szCs w:val="30"/>
        </w:rPr>
        <w:t>万元，主要反映单位离退休人员公用经费。</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ascii="仿宋_GB2312" w:hAnsi="仿宋_GB2312" w:eastAsia="仿宋_GB2312" w:cs="仿宋_GB2312"/>
          <w:kern w:val="2"/>
          <w:sz w:val="30"/>
          <w:szCs w:val="30"/>
        </w:rPr>
        <w:t xml:space="preserve"> </w:t>
      </w: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303</w:t>
      </w:r>
      <w:r>
        <w:rPr>
          <w:rFonts w:hint="eastAsia" w:ascii="仿宋_GB2312" w:hAnsi="仿宋_GB2312" w:eastAsia="仿宋_GB2312" w:cs="仿宋_GB2312"/>
          <w:kern w:val="2"/>
          <w:sz w:val="30"/>
          <w:szCs w:val="30"/>
        </w:rPr>
        <w:t>（类）”对个人和家庭的补助支出</w:t>
      </w:r>
      <w:r>
        <w:rPr>
          <w:rFonts w:ascii="仿宋_GB2312" w:hAnsi="仿宋_GB2312" w:eastAsia="仿宋_GB2312" w:cs="仿宋_GB2312"/>
          <w:kern w:val="2"/>
          <w:sz w:val="30"/>
          <w:szCs w:val="30"/>
        </w:rPr>
        <w:t>11.68</w:t>
      </w:r>
      <w:r>
        <w:rPr>
          <w:rFonts w:hint="eastAsia" w:ascii="仿宋_GB2312" w:hAnsi="仿宋_GB2312" w:eastAsia="仿宋_GB2312" w:cs="仿宋_GB2312"/>
          <w:kern w:val="2"/>
          <w:sz w:val="30"/>
          <w:szCs w:val="30"/>
        </w:rPr>
        <w:t>万元，明细如下：</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30305-</w:t>
      </w:r>
      <w:r>
        <w:rPr>
          <w:rFonts w:hint="eastAsia" w:ascii="仿宋_GB2312" w:hAnsi="仿宋_GB2312" w:eastAsia="仿宋_GB2312" w:cs="仿宋_GB2312"/>
          <w:kern w:val="2"/>
          <w:sz w:val="30"/>
          <w:szCs w:val="30"/>
        </w:rPr>
        <w:t>生活补助支出”</w:t>
      </w:r>
      <w:r>
        <w:rPr>
          <w:rFonts w:ascii="仿宋_GB2312" w:hAnsi="仿宋_GB2312" w:eastAsia="仿宋_GB2312" w:cs="仿宋_GB2312"/>
          <w:kern w:val="2"/>
          <w:sz w:val="30"/>
          <w:szCs w:val="30"/>
        </w:rPr>
        <w:t>9.28</w:t>
      </w:r>
      <w:r>
        <w:rPr>
          <w:rFonts w:hint="eastAsia" w:ascii="仿宋_GB2312" w:hAnsi="仿宋_GB2312" w:eastAsia="仿宋_GB2312" w:cs="仿宋_GB2312"/>
          <w:kern w:val="2"/>
          <w:sz w:val="30"/>
          <w:szCs w:val="30"/>
        </w:rPr>
        <w:t>万元，主要反映单位退休人员生活补助；</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30307-</w:t>
      </w:r>
      <w:r>
        <w:rPr>
          <w:rFonts w:hint="eastAsia" w:ascii="仿宋_GB2312" w:hAnsi="仿宋_GB2312" w:eastAsia="仿宋_GB2312" w:cs="仿宋_GB2312"/>
          <w:kern w:val="2"/>
          <w:sz w:val="30"/>
          <w:szCs w:val="30"/>
        </w:rPr>
        <w:t>医疗费补助支出”</w:t>
      </w:r>
      <w:r>
        <w:rPr>
          <w:rFonts w:ascii="仿宋_GB2312" w:hAnsi="仿宋_GB2312" w:eastAsia="仿宋_GB2312" w:cs="仿宋_GB2312"/>
          <w:kern w:val="2"/>
          <w:sz w:val="30"/>
          <w:szCs w:val="30"/>
        </w:rPr>
        <w:t>2.37</w:t>
      </w:r>
      <w:r>
        <w:rPr>
          <w:rFonts w:hint="eastAsia" w:ascii="仿宋_GB2312" w:hAnsi="仿宋_GB2312" w:eastAsia="仿宋_GB2312" w:cs="仿宋_GB2312"/>
          <w:kern w:val="2"/>
          <w:sz w:val="30"/>
          <w:szCs w:val="30"/>
        </w:rPr>
        <w:t>万元，主要反映离退休人员医疗费补助；</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w:t>
      </w:r>
      <w:r>
        <w:rPr>
          <w:rFonts w:ascii="仿宋_GB2312" w:hAnsi="仿宋_GB2312" w:eastAsia="仿宋_GB2312" w:cs="仿宋_GB2312"/>
          <w:kern w:val="2"/>
          <w:sz w:val="30"/>
          <w:szCs w:val="30"/>
        </w:rPr>
        <w:t>30309-</w:t>
      </w:r>
      <w:r>
        <w:rPr>
          <w:rFonts w:hint="eastAsia" w:ascii="仿宋_GB2312" w:hAnsi="仿宋_GB2312" w:eastAsia="仿宋_GB2312" w:cs="仿宋_GB2312"/>
          <w:kern w:val="2"/>
          <w:sz w:val="30"/>
          <w:szCs w:val="30"/>
        </w:rPr>
        <w:t>奖励金支出”</w:t>
      </w:r>
      <w:r>
        <w:rPr>
          <w:rFonts w:ascii="仿宋_GB2312" w:hAnsi="仿宋_GB2312" w:eastAsia="仿宋_GB2312" w:cs="仿宋_GB2312"/>
          <w:kern w:val="2"/>
          <w:sz w:val="30"/>
          <w:szCs w:val="30"/>
        </w:rPr>
        <w:t>0.03</w:t>
      </w:r>
      <w:r>
        <w:rPr>
          <w:rFonts w:hint="eastAsia" w:ascii="仿宋_GB2312" w:hAnsi="仿宋_GB2312" w:eastAsia="仿宋_GB2312" w:cs="仿宋_GB2312"/>
          <w:kern w:val="2"/>
          <w:sz w:val="30"/>
          <w:szCs w:val="30"/>
        </w:rPr>
        <w:t>万元，主要反映单位职工独子费支出。</w:t>
      </w:r>
    </w:p>
    <w:p>
      <w:pPr>
        <w:pStyle w:val="6"/>
        <w:pageBreakBefore w:val="0"/>
        <w:shd w:val="clear" w:color="auto" w:fill="FFFFFF"/>
        <w:kinsoku/>
        <w:wordWrap/>
        <w:overflowPunct/>
        <w:topLinePunct w:val="0"/>
        <w:autoSpaceDE/>
        <w:autoSpaceDN/>
        <w:bidi w:val="0"/>
        <w:adjustRightInd/>
        <w:snapToGrid/>
        <w:spacing w:beforeAutospacing="0" w:afterAutospacing="0" w:line="240" w:lineRule="auto"/>
        <w:ind w:firstLine="600" w:firstLineChars="200"/>
        <w:jc w:val="both"/>
        <w:textAlignment w:val="auto"/>
        <w:rPr>
          <w:rFonts w:ascii="仿宋_GB2312" w:hAnsi="仿宋_GB2312" w:eastAsia="仿宋_GB2312" w:cs="Times New Roman"/>
          <w:kern w:val="2"/>
          <w:sz w:val="30"/>
          <w:szCs w:val="30"/>
        </w:rPr>
      </w:pPr>
      <w:r>
        <w:rPr>
          <w:rFonts w:hint="eastAsia" w:ascii="仿宋_GB2312" w:hAnsi="仿宋_GB2312" w:eastAsia="仿宋_GB2312" w:cs="仿宋_GB2312"/>
          <w:kern w:val="2"/>
          <w:sz w:val="30"/>
          <w:szCs w:val="30"/>
        </w:rPr>
        <w:t>项目支出支出经济分类科目分类，“</w:t>
      </w:r>
      <w:r>
        <w:rPr>
          <w:rFonts w:ascii="仿宋_GB2312" w:hAnsi="仿宋_GB2312" w:eastAsia="仿宋_GB2312" w:cs="仿宋_GB2312"/>
          <w:kern w:val="2"/>
          <w:sz w:val="30"/>
          <w:szCs w:val="30"/>
        </w:rPr>
        <w:t>302</w:t>
      </w:r>
      <w:r>
        <w:rPr>
          <w:rFonts w:hint="eastAsia" w:ascii="仿宋_GB2312" w:hAnsi="仿宋_GB2312" w:eastAsia="仿宋_GB2312" w:cs="仿宋_GB2312"/>
          <w:kern w:val="2"/>
          <w:sz w:val="30"/>
          <w:szCs w:val="30"/>
        </w:rPr>
        <w:t>（类）”商品和服务支出</w:t>
      </w:r>
      <w:r>
        <w:rPr>
          <w:rFonts w:ascii="仿宋_GB2312" w:hAnsi="仿宋_GB2312" w:eastAsia="仿宋_GB2312" w:cs="仿宋_GB2312"/>
          <w:kern w:val="2"/>
          <w:sz w:val="30"/>
          <w:szCs w:val="30"/>
        </w:rPr>
        <w:t>40</w:t>
      </w:r>
      <w:r>
        <w:rPr>
          <w:rFonts w:hint="eastAsia" w:ascii="仿宋_GB2312" w:hAnsi="仿宋_GB2312" w:eastAsia="仿宋_GB2312" w:cs="仿宋_GB2312"/>
          <w:kern w:val="2"/>
          <w:sz w:val="30"/>
          <w:szCs w:val="30"/>
        </w:rPr>
        <w:t>万元，明细科目分类列“</w:t>
      </w:r>
      <w:r>
        <w:rPr>
          <w:rFonts w:ascii="仿宋_GB2312" w:hAnsi="仿宋_GB2312" w:eastAsia="仿宋_GB2312" w:cs="仿宋_GB2312"/>
          <w:kern w:val="2"/>
          <w:sz w:val="30"/>
          <w:szCs w:val="30"/>
        </w:rPr>
        <w:t>30201-</w:t>
      </w:r>
      <w:r>
        <w:rPr>
          <w:rFonts w:hint="eastAsia" w:ascii="仿宋_GB2312" w:hAnsi="仿宋_GB2312" w:eastAsia="仿宋_GB2312" w:cs="仿宋_GB2312"/>
          <w:kern w:val="2"/>
          <w:sz w:val="30"/>
          <w:szCs w:val="30"/>
        </w:rPr>
        <w:t>办公费支出”</w:t>
      </w:r>
      <w:r>
        <w:rPr>
          <w:rFonts w:ascii="仿宋_GB2312" w:hAnsi="仿宋_GB2312" w:eastAsia="仿宋_GB2312" w:cs="仿宋_GB2312"/>
          <w:kern w:val="2"/>
          <w:sz w:val="30"/>
          <w:szCs w:val="30"/>
        </w:rPr>
        <w:t>40</w:t>
      </w:r>
      <w:r>
        <w:rPr>
          <w:rFonts w:hint="eastAsia" w:ascii="仿宋_GB2312" w:hAnsi="仿宋_GB2312" w:eastAsia="仿宋_GB2312" w:cs="仿宋_GB2312"/>
          <w:kern w:val="2"/>
          <w:sz w:val="30"/>
          <w:szCs w:val="30"/>
        </w:rPr>
        <w:t>万元，主要反映民族地区民族团结稳定示范及宣传工作、宗教事务等经费。</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五、对下专项转移支付情况</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（一）与中央配套事项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（二）与省级配套事项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（三）按既定政策标准测算补助事项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（四）经济社会事业发展事项</w:t>
      </w:r>
    </w:p>
    <w:p>
      <w:pPr>
        <w:widowControl/>
        <w:ind w:firstLine="600" w:firstLineChars="200"/>
        <w:jc w:val="left"/>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spacing w:line="540" w:lineRule="exact"/>
        <w:ind w:firstLine="600" w:firstLineChars="200"/>
        <w:jc w:val="left"/>
        <w:rPr>
          <w:rFonts w:ascii="仿宋_GB2312" w:hAnsi="仿宋_GB2312" w:eastAsia="仿宋_GB2312"/>
          <w:sz w:val="30"/>
          <w:szCs w:val="30"/>
        </w:rPr>
      </w:pPr>
      <w:r>
        <w:rPr>
          <w:rFonts w:ascii="仿宋_GB2312" w:hAnsi="仿宋_GB2312" w:eastAsia="仿宋_GB2312" w:cs="仿宋_GB2312"/>
          <w:sz w:val="30"/>
          <w:szCs w:val="30"/>
        </w:rPr>
        <w:t>2021</w:t>
      </w:r>
      <w:r>
        <w:rPr>
          <w:rFonts w:hint="eastAsia" w:ascii="仿宋_GB2312" w:hAnsi="仿宋_GB2312" w:eastAsia="仿宋_GB2312" w:cs="仿宋_GB2312"/>
          <w:sz w:val="30"/>
          <w:szCs w:val="30"/>
        </w:rPr>
        <w:t>年石林彝族自治县民族宗教事务局无对下专项转移支付项目。</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六、政府采购预算情况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w:t>
      </w:r>
      <w:r>
        <w:rPr>
          <w:rFonts w:hint="eastAsia" w:ascii="仿宋_GB2312" w:hAnsi="仿宋_GB2312" w:eastAsia="仿宋_GB2312" w:cs="仿宋_GB2312"/>
          <w:sz w:val="30"/>
          <w:szCs w:val="30"/>
        </w:rPr>
        <w:t>石林彝族自治县民族宗教事务局</w:t>
      </w:r>
      <w:r>
        <w:rPr>
          <w:rFonts w:hint="eastAsia" w:ascii="仿宋_GB2312" w:hAnsi="仿宋_GB2312" w:eastAsia="仿宋_GB2312" w:cs="仿宋_GB2312"/>
          <w:kern w:val="0"/>
          <w:sz w:val="30"/>
          <w:szCs w:val="30"/>
        </w:rPr>
        <w:t>无政府采购预算。</w:t>
      </w:r>
    </w:p>
    <w:p>
      <w:pPr>
        <w:ind w:firstLine="600" w:firstLineChars="200"/>
        <w:rPr>
          <w:rFonts w:ascii="黑体" w:hAnsi="黑体" w:eastAsia="黑体"/>
          <w:sz w:val="30"/>
          <w:szCs w:val="30"/>
        </w:rPr>
      </w:pPr>
      <w:r>
        <w:rPr>
          <w:rFonts w:hint="eastAsia" w:ascii="黑体" w:hAnsi="黑体" w:eastAsia="黑体" w:cs="黑体"/>
          <w:kern w:val="0"/>
          <w:sz w:val="30"/>
          <w:szCs w:val="30"/>
        </w:rPr>
        <w:t>七、部门“三公”经费增减变化情况及原因说明</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sz w:val="30"/>
          <w:szCs w:val="30"/>
        </w:rPr>
        <w:t>石林彝族自治县民族宗教事务局</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年一般公共预算财政拨款“三公”经费预算合计</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（一）因公出国（境）费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sz w:val="30"/>
          <w:szCs w:val="30"/>
        </w:rPr>
        <w:t>石林彝族自治县民族宗教事务局</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年因公出国（境）费预算为</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，共计安排因公出国（境）团组</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个，因公出国（境）</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人次。</w:t>
      </w:r>
    </w:p>
    <w:p>
      <w:pPr>
        <w:widowControl/>
        <w:ind w:firstLine="600" w:firstLineChars="200"/>
        <w:jc w:val="left"/>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（二）公务接待费</w:t>
      </w:r>
    </w:p>
    <w:p>
      <w:pPr>
        <w:widowControl/>
        <w:ind w:firstLine="600" w:firstLineChars="200"/>
        <w:jc w:val="left"/>
        <w:rPr>
          <w:rFonts w:ascii="仿宋_GB2312" w:hAnsi="仿宋_GB2312" w:eastAsia="仿宋_GB2312"/>
          <w:sz w:val="30"/>
          <w:szCs w:val="30"/>
        </w:rPr>
      </w:pPr>
      <w:r>
        <w:rPr>
          <w:rFonts w:hint="eastAsia" w:ascii="仿宋_GB2312" w:hAnsi="仿宋_GB2312" w:eastAsia="仿宋_GB2312" w:cs="仿宋_GB2312"/>
          <w:sz w:val="30"/>
          <w:szCs w:val="30"/>
        </w:rPr>
        <w:t>石林彝族自治县民族宗教事务局</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年公务接待费预算为</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sz w:val="30"/>
          <w:szCs w:val="30"/>
        </w:rPr>
        <w:t>增长</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，国内公务接待批次为</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次，共计接待</w:t>
      </w:r>
      <w:r>
        <w:rPr>
          <w:rFonts w:ascii="仿宋_GB2312" w:hAnsi="仿宋_GB2312" w:eastAsia="仿宋_GB2312" w:cs="仿宋_GB2312"/>
          <w:sz w:val="30"/>
          <w:szCs w:val="30"/>
        </w:rPr>
        <w:t>300</w:t>
      </w:r>
      <w:r>
        <w:rPr>
          <w:rFonts w:hint="eastAsia" w:ascii="仿宋_GB2312" w:hAnsi="仿宋_GB2312" w:eastAsia="仿宋_GB2312" w:cs="仿宋_GB2312"/>
          <w:sz w:val="30"/>
          <w:szCs w:val="30"/>
        </w:rPr>
        <w:t>人次。</w:t>
      </w:r>
    </w:p>
    <w:p>
      <w:pPr>
        <w:widowControl/>
        <w:ind w:firstLine="600" w:firstLineChars="200"/>
        <w:jc w:val="left"/>
        <w:rPr>
          <w:rFonts w:ascii="仿宋_GB2312" w:hAnsi="仿宋_GB2312" w:eastAsia="仿宋_GB2312"/>
          <w:sz w:val="30"/>
          <w:szCs w:val="30"/>
        </w:rPr>
      </w:pPr>
      <w:r>
        <w:rPr>
          <w:rFonts w:hint="eastAsia" w:ascii="仿宋_GB2312" w:hAnsi="仿宋_GB2312" w:eastAsia="仿宋_GB2312" w:cs="仿宋_GB2312"/>
          <w:sz w:val="30"/>
          <w:szCs w:val="30"/>
        </w:rPr>
        <w:t>增减变化原因是：按照“只减不增”的原则从严从紧控制“三公”经费支出，严格执行厉行节约相关规定，压缩公务接待费支出。</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（三）公务用车购置及运行维护费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sz w:val="30"/>
          <w:szCs w:val="30"/>
        </w:rPr>
        <w:t>石林彝族自治县民族宗教事务局</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年公务用车购置及运行维护费为</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。其中：公务用车购置费</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；公务用车运行维护费</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。共计购置公务用车</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辆，年末公务用车保有量为</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辆。</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增减变化原因分析：</w:t>
      </w:r>
      <w:r>
        <w:rPr>
          <w:rFonts w:hint="eastAsia" w:ascii="仿宋_GB2312" w:hAnsi="仿宋_GB2312" w:eastAsia="仿宋_GB2312" w:cs="仿宋_GB2312"/>
          <w:sz w:val="30"/>
          <w:szCs w:val="30"/>
        </w:rPr>
        <w:t>按照“只减不增”的原则从严从紧控制“三公”经费支出，严格执行厉行节约相关规定，</w:t>
      </w:r>
      <w:r>
        <w:rPr>
          <w:rFonts w:hint="eastAsia" w:ascii="仿宋_GB2312" w:hAnsi="仿宋_GB2312" w:eastAsia="仿宋_GB2312" w:cs="仿宋_GB2312"/>
          <w:kern w:val="0"/>
          <w:sz w:val="30"/>
          <w:szCs w:val="30"/>
        </w:rPr>
        <w:t>压缩公务用车运行维护费支出。</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八、重点项目预算绩效目标情况</w:t>
      </w:r>
    </w:p>
    <w:tbl>
      <w:tblPr>
        <w:tblStyle w:val="7"/>
        <w:tblW w:w="8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4"/>
        <w:gridCol w:w="840"/>
        <w:gridCol w:w="1818"/>
        <w:gridCol w:w="317"/>
        <w:gridCol w:w="641"/>
        <w:gridCol w:w="431"/>
        <w:gridCol w:w="454"/>
        <w:gridCol w:w="698"/>
        <w:gridCol w:w="1624"/>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4" w:hRule="atLeast"/>
        </w:trPr>
        <w:tc>
          <w:tcPr>
            <w:tcW w:w="8329"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项目目标</w:t>
            </w: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16"/>
                <w:szCs w:val="16"/>
                <w:u w:val="none"/>
              </w:rPr>
            </w:pPr>
            <w:r>
              <w:rPr>
                <w:rFonts w:hint="default" w:ascii="方正小标宋简体" w:hAnsi="方正小标宋简体" w:eastAsia="方正小标宋简体" w:cs="方正小标宋简体"/>
                <w:i w:val="0"/>
                <w:color w:val="000000"/>
                <w:kern w:val="0"/>
                <w:sz w:val="16"/>
                <w:szCs w:val="16"/>
                <w:u w:val="none"/>
                <w:lang w:val="en-US" w:eastAsia="zh-CN" w:bidi="ar"/>
              </w:rPr>
              <w:t>总体目标(2021年-2023年)</w:t>
            </w:r>
          </w:p>
        </w:tc>
        <w:tc>
          <w:tcPr>
            <w:tcW w:w="500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方正小标宋简体" w:hAnsi="方正小标宋简体" w:eastAsia="方正小标宋简体" w:cs="方正小标宋简体"/>
                <w:i w:val="0"/>
                <w:color w:val="000000"/>
                <w:sz w:val="16"/>
                <w:szCs w:val="16"/>
                <w:u w:val="none"/>
              </w:rPr>
            </w:pPr>
            <w:r>
              <w:rPr>
                <w:rFonts w:hint="default" w:ascii="方正小标宋简体" w:hAnsi="方正小标宋简体" w:eastAsia="方正小标宋简体" w:cs="方正小标宋简体"/>
                <w:i w:val="0"/>
                <w:color w:val="000000"/>
                <w:kern w:val="0"/>
                <w:sz w:val="16"/>
                <w:szCs w:val="16"/>
                <w:u w:val="none"/>
                <w:lang w:val="en-US" w:eastAsia="zh-CN" w:bidi="ar"/>
              </w:rPr>
              <w:t>管好用好民族团结工作保障经费，推动少数民族地区经济社会发展，与全市同步进入小康社会。全县民族宗教工作将围绕全面建成小康社会目标，以构建和谐民族关系为核心，以加快少数民族和民族地区经济社会发展为根本，民族团结更加巩固，宗教关系更加和谐，社会发展更加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6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sz w:val="16"/>
                <w:szCs w:val="16"/>
                <w:u w:val="none"/>
              </w:rPr>
            </w:pPr>
            <w:r>
              <w:rPr>
                <w:rFonts w:hint="default" w:ascii="方正小标宋简体" w:hAnsi="方正小标宋简体" w:eastAsia="方正小标宋简体" w:cs="方正小标宋简体"/>
                <w:i w:val="0"/>
                <w:color w:val="000000"/>
                <w:kern w:val="0"/>
                <w:sz w:val="16"/>
                <w:szCs w:val="16"/>
                <w:u w:val="none"/>
                <w:lang w:val="en-US" w:eastAsia="zh-CN" w:bidi="ar"/>
              </w:rPr>
              <w:t>预算年度(2021年)目标</w:t>
            </w:r>
          </w:p>
        </w:tc>
        <w:tc>
          <w:tcPr>
            <w:tcW w:w="5007"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default" w:ascii="方正小标宋简体" w:hAnsi="方正小标宋简体" w:eastAsia="方正小标宋简体" w:cs="方正小标宋简体"/>
                <w:i w:val="0"/>
                <w:color w:val="000000"/>
                <w:sz w:val="16"/>
                <w:szCs w:val="16"/>
                <w:u w:val="none"/>
              </w:rPr>
            </w:pPr>
            <w:r>
              <w:rPr>
                <w:rFonts w:hint="default" w:ascii="方正小标宋简体" w:hAnsi="方正小标宋简体" w:eastAsia="方正小标宋简体" w:cs="方正小标宋简体"/>
                <w:i w:val="0"/>
                <w:color w:val="000000"/>
                <w:kern w:val="0"/>
                <w:sz w:val="16"/>
                <w:szCs w:val="16"/>
                <w:u w:val="none"/>
                <w:lang w:val="en-US" w:eastAsia="zh-CN" w:bidi="ar"/>
              </w:rPr>
              <w:t>管好用好民族团结工作保障经费，推动少数民族地区经济社会发展，与全市同步进入小康社会。全县民族宗教工作将围绕全面建成小康社会目标，以构建和谐民族关系为核心，以加快少数民族和民族地区经济社会发展为根本，民族团结更加巩固，宗教关系更加和谐，社会发展更加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165"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评（扣）分标准</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指标内容</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指标性质</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指标值</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度量单位</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指标属性</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开展全县民族团结稳定工作、示范创建1个</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定量指标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达到既定数量指标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按相关民族工作要求实施</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定量指标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达到既定数量指标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项目实施完成时间</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2021年1--12月</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月</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按时限完成</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全县民族团结工作保障经费</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150000</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元</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定量指标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达到既定成本指标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推动少数民族地区经济社会发展，与全市同步进入小康社会。</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达到既定目标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县民族宗教工作将围绕全面建成小康社会目标，以民族团结进步示范县建设为统领，以构建和谐民族关系为核心，以加快少数民族和民族地区经济社会发展为根本，民族团结更加巩固，宗教关系更加和谐，社会发展更加稳。</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达到既定目标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进一步巩固民族团结稳、社会稳定的的良好局面</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定性指标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达到既定目标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服务对象满意度指标</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少数民族地区群众满意度</w:t>
            </w:r>
          </w:p>
        </w:tc>
        <w:tc>
          <w:tcPr>
            <w:tcW w:w="3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定量指标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达到服务对象满意度</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2021年民族地区民族团结稳定工作经费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石发【2012】2号</w:t>
            </w:r>
          </w:p>
        </w:tc>
      </w:tr>
    </w:tbl>
    <w:p>
      <w:pPr>
        <w:widowControl/>
        <w:ind w:firstLine="600" w:firstLineChars="200"/>
        <w:jc w:val="left"/>
        <w:rPr>
          <w:rFonts w:ascii="楷体" w:hAnsi="楷体" w:eastAsia="楷体"/>
          <w:kern w:val="0"/>
          <w:sz w:val="30"/>
          <w:szCs w:val="30"/>
        </w:rPr>
      </w:pPr>
      <w:r>
        <w:rPr>
          <w:rFonts w:hint="eastAsia" w:ascii="黑体" w:hAnsi="黑体" w:eastAsia="黑体" w:cs="黑体"/>
          <w:kern w:val="0"/>
          <w:sz w:val="30"/>
          <w:szCs w:val="30"/>
        </w:rPr>
        <w:t>九、其他公开信息</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（一）专业名词解释</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）因公出国（境）费，指单位工作人员公务出国（境）的住宿费、旅费、伙食补助费、杂费、培训费等支出。（</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）公务接待费，指单位按规定开支的各类公务接待（含外宾接待）支出。</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（二）机关运行经费安排变化情况及原因说明</w:t>
      </w:r>
    </w:p>
    <w:p>
      <w:pPr>
        <w:widowControl/>
        <w:numPr>
          <w:ilvl w:val="0"/>
          <w:numId w:val="1"/>
        </w:numPr>
        <w:ind w:left="30" w:leftChars="0" w:firstLine="600" w:firstLineChars="0"/>
        <w:jc w:val="left"/>
        <w:rPr>
          <w:rFonts w:ascii="仿宋_GB2312" w:hAnsi="仿宋_GB2312" w:eastAsia="仿宋_GB2312"/>
          <w:kern w:val="0"/>
          <w:sz w:val="32"/>
          <w:szCs w:val="32"/>
        </w:rPr>
      </w:pPr>
      <w:r>
        <w:rPr>
          <w:rFonts w:hint="eastAsia" w:ascii="仿宋_GB2312" w:hAnsi="仿宋_GB2312" w:eastAsia="仿宋_GB2312" w:cs="仿宋_GB2312"/>
          <w:kern w:val="0"/>
          <w:sz w:val="30"/>
          <w:szCs w:val="30"/>
        </w:rPr>
        <w:t>石林彝族自治县民族宗教事务局</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年机关运行经费安排</w:t>
      </w:r>
      <w:r>
        <w:rPr>
          <w:rFonts w:ascii="仿宋_GB2312" w:hAnsi="仿宋_GB2312" w:eastAsia="仿宋_GB2312" w:cs="仿宋_GB2312"/>
          <w:kern w:val="0"/>
          <w:sz w:val="30"/>
          <w:szCs w:val="30"/>
        </w:rPr>
        <w:t>62.17</w:t>
      </w:r>
      <w:r>
        <w:rPr>
          <w:rFonts w:hint="eastAsia" w:ascii="仿宋_GB2312" w:hAnsi="仿宋_GB2312" w:eastAsia="仿宋_GB2312" w:cs="仿宋_GB2312"/>
          <w:kern w:val="0"/>
          <w:sz w:val="30"/>
          <w:szCs w:val="30"/>
        </w:rPr>
        <w:t>万元，主要用于办公经费、印刷费、水电费、汽燃费、办公设备购置等日常开支，以保证机构正常运转。与上年对比增加</w:t>
      </w:r>
      <w:r>
        <w:rPr>
          <w:rFonts w:ascii="仿宋_GB2312" w:hAnsi="仿宋_GB2312" w:eastAsia="仿宋_GB2312" w:cs="仿宋_GB2312"/>
          <w:kern w:val="0"/>
          <w:sz w:val="30"/>
          <w:szCs w:val="30"/>
        </w:rPr>
        <w:t>26.28</w:t>
      </w:r>
      <w:r>
        <w:rPr>
          <w:rFonts w:hint="eastAsia" w:ascii="仿宋_GB2312" w:hAnsi="仿宋_GB2312" w:eastAsia="仿宋_GB2312" w:cs="仿宋_GB2312"/>
          <w:kern w:val="0"/>
          <w:sz w:val="30"/>
          <w:szCs w:val="30"/>
        </w:rPr>
        <w:t>万元，主要原因分析：</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增加</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名职工，增加人员经费和公用经费</w:t>
      </w:r>
      <w:r>
        <w:rPr>
          <w:rFonts w:ascii="仿宋_GB2312" w:hAnsi="仿宋_GB2312" w:eastAsia="仿宋_GB2312" w:cs="仿宋_GB2312"/>
          <w:kern w:val="0"/>
          <w:sz w:val="30"/>
          <w:szCs w:val="30"/>
        </w:rPr>
        <w:t xml:space="preserve">46.2 </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新增预算“</w:t>
      </w:r>
      <w:r>
        <w:rPr>
          <w:rFonts w:hint="eastAsia" w:ascii="仿宋_GB2312" w:hAnsi="仿宋_GB2312" w:eastAsia="仿宋_GB2312" w:cs="仿宋_GB2312"/>
          <w:kern w:val="0"/>
          <w:sz w:val="30"/>
          <w:szCs w:val="30"/>
        </w:rPr>
        <w:t>昆明市十二届少数民族传统体育运动会筹备工作经费</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（三）</w:t>
      </w:r>
      <w:r>
        <w:rPr>
          <w:rFonts w:hint="eastAsia" w:ascii="楷体_GB2312" w:eastAsia="楷体_GB2312" w:cs="楷体_GB2312"/>
          <w:kern w:val="0"/>
          <w:sz w:val="32"/>
          <w:szCs w:val="32"/>
        </w:rPr>
        <w:t>国有资产占有使用情况</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截至</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w:t>
      </w:r>
      <w:r>
        <w:rPr>
          <w:rFonts w:ascii="仿宋_GB2312" w:hAnsi="仿宋_GB2312" w:eastAsia="仿宋_GB2312" w:cs="仿宋_GB2312"/>
          <w:kern w:val="0"/>
          <w:sz w:val="30"/>
          <w:szCs w:val="30"/>
        </w:rPr>
        <w:t>31</w:t>
      </w:r>
      <w:r>
        <w:rPr>
          <w:rFonts w:hint="eastAsia" w:ascii="仿宋_GB2312" w:hAnsi="仿宋_GB2312" w:eastAsia="仿宋_GB2312" w:cs="仿宋_GB2312"/>
          <w:kern w:val="0"/>
          <w:sz w:val="30"/>
          <w:szCs w:val="30"/>
        </w:rPr>
        <w:t>日的国有资产占有使用情况如下：</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石林彝族自治县民族宗教事务局资产总额</w:t>
      </w:r>
      <w:r>
        <w:rPr>
          <w:rFonts w:ascii="仿宋_GB2312" w:hAnsi="仿宋_GB2312" w:eastAsia="仿宋_GB2312" w:cs="仿宋_GB2312"/>
          <w:kern w:val="0"/>
          <w:sz w:val="30"/>
          <w:szCs w:val="30"/>
        </w:rPr>
        <w:t>307.34</w:t>
      </w:r>
      <w:r>
        <w:rPr>
          <w:rFonts w:hint="eastAsia" w:ascii="仿宋_GB2312" w:hAnsi="仿宋_GB2312" w:eastAsia="仿宋_GB2312" w:cs="仿宋_GB2312"/>
          <w:kern w:val="0"/>
          <w:sz w:val="30"/>
          <w:szCs w:val="30"/>
        </w:rPr>
        <w:t>万元，其中，流动资产</w:t>
      </w:r>
      <w:r>
        <w:rPr>
          <w:rFonts w:ascii="仿宋_GB2312" w:hAnsi="仿宋_GB2312" w:eastAsia="仿宋_GB2312" w:cs="仿宋_GB2312"/>
          <w:kern w:val="0"/>
          <w:sz w:val="30"/>
          <w:szCs w:val="30"/>
        </w:rPr>
        <w:t>264.87</w:t>
      </w:r>
      <w:r>
        <w:rPr>
          <w:rFonts w:hint="eastAsia" w:ascii="仿宋_GB2312" w:hAnsi="仿宋_GB2312" w:eastAsia="仿宋_GB2312" w:cs="仿宋_GB2312"/>
          <w:kern w:val="0"/>
          <w:sz w:val="30"/>
          <w:szCs w:val="30"/>
        </w:rPr>
        <w:t>万元，固定资产</w:t>
      </w:r>
      <w:r>
        <w:rPr>
          <w:rFonts w:ascii="仿宋_GB2312" w:hAnsi="仿宋_GB2312" w:eastAsia="仿宋_GB2312" w:cs="仿宋_GB2312"/>
          <w:kern w:val="0"/>
          <w:sz w:val="30"/>
          <w:szCs w:val="30"/>
        </w:rPr>
        <w:t>30.47</w:t>
      </w:r>
      <w:r>
        <w:rPr>
          <w:rFonts w:hint="eastAsia" w:ascii="仿宋_GB2312" w:hAnsi="仿宋_GB2312" w:eastAsia="仿宋_GB2312" w:cs="仿宋_GB2312"/>
          <w:kern w:val="0"/>
          <w:sz w:val="30"/>
          <w:szCs w:val="30"/>
        </w:rPr>
        <w:t>万元，对外投资及有价证券</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元，在建工程</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万元，无形资产</w:t>
      </w:r>
      <w:r>
        <w:rPr>
          <w:rFonts w:ascii="仿宋_GB2312" w:hAnsi="仿宋_GB2312" w:eastAsia="仿宋_GB2312" w:cs="仿宋_GB2312"/>
          <w:kern w:val="0"/>
          <w:sz w:val="30"/>
          <w:szCs w:val="30"/>
        </w:rPr>
        <w:t>12.00</w:t>
      </w:r>
      <w:r>
        <w:rPr>
          <w:rFonts w:hint="eastAsia" w:ascii="仿宋_GB2312" w:hAnsi="仿宋_GB2312" w:eastAsia="仿宋_GB2312" w:cs="仿宋_GB2312"/>
          <w:kern w:val="0"/>
          <w:sz w:val="30"/>
          <w:szCs w:val="30"/>
        </w:rPr>
        <w:t>万元，其他资产</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鉴于上述数据为快报数，相关数据需在完成</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年决算编制后才能统计汇总相关数据，因此，将在公开</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年度部门决算时一并公开部门截至</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w:t>
      </w:r>
      <w:r>
        <w:rPr>
          <w:rFonts w:ascii="仿宋_GB2312" w:hAnsi="仿宋_GB2312" w:eastAsia="仿宋_GB2312" w:cs="仿宋_GB2312"/>
          <w:kern w:val="0"/>
          <w:sz w:val="30"/>
          <w:szCs w:val="30"/>
        </w:rPr>
        <w:t>31</w:t>
      </w:r>
      <w:r>
        <w:rPr>
          <w:rFonts w:hint="eastAsia" w:ascii="仿宋_GB2312" w:hAnsi="仿宋_GB2312" w:eastAsia="仿宋_GB2312" w:cs="仿宋_GB2312"/>
          <w:kern w:val="0"/>
          <w:sz w:val="30"/>
          <w:szCs w:val="30"/>
        </w:rPr>
        <w:t>日的国有资产占有使用情况。</w:t>
      </w:r>
    </w:p>
    <w:p>
      <w:pPr>
        <w:widowControl/>
        <w:spacing w:line="540" w:lineRule="exact"/>
        <w:ind w:firstLine="640" w:firstLineChars="200"/>
        <w:jc w:val="left"/>
        <w:rPr>
          <w:rFonts w:ascii="楷体_GB2312" w:eastAsia="楷体_GB2312"/>
          <w:kern w:val="0"/>
          <w:sz w:val="32"/>
          <w:szCs w:val="32"/>
        </w:rPr>
      </w:pPr>
      <w:r>
        <w:rPr>
          <w:rFonts w:hint="eastAsia" w:ascii="楷体_GB2312" w:eastAsia="楷体_GB2312" w:cs="楷体_GB2312"/>
          <w:kern w:val="0"/>
          <w:sz w:val="32"/>
          <w:szCs w:val="32"/>
        </w:rPr>
        <w:t>（四）重点领域财政项目文本情况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年石林彝族自治县民族宗教事务局无重点领域财政项目。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cs="楷体_GB2312"/>
          <w:kern w:val="0"/>
          <w:sz w:val="30"/>
          <w:szCs w:val="30"/>
        </w:rPr>
        <w:t>（一）基本支出预算变动的主要原因</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年本级财力安排石林彝族自治县民族宗教事务局基本支出</w:t>
      </w:r>
      <w:r>
        <w:rPr>
          <w:rFonts w:ascii="仿宋_GB2312" w:hAnsi="仿宋_GB2312" w:eastAsia="仿宋_GB2312" w:cs="仿宋_GB2312"/>
          <w:kern w:val="0"/>
          <w:sz w:val="30"/>
          <w:szCs w:val="30"/>
        </w:rPr>
        <w:t>253.84</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22.17</w:t>
      </w:r>
      <w:r>
        <w:rPr>
          <w:rFonts w:hint="eastAsia" w:ascii="仿宋_GB2312" w:hAnsi="仿宋_GB2312" w:eastAsia="仿宋_GB2312" w:cs="仿宋_GB2312"/>
          <w:kern w:val="0"/>
          <w:sz w:val="30"/>
          <w:szCs w:val="30"/>
        </w:rPr>
        <w:t>万元，增加的原因主要是：</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增加</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名职工，增加人员经费和公用经费</w:t>
      </w:r>
      <w:r>
        <w:rPr>
          <w:rFonts w:ascii="仿宋_GB2312" w:hAnsi="仿宋_GB2312" w:eastAsia="仿宋_GB2312" w:cs="仿宋_GB2312"/>
          <w:kern w:val="0"/>
          <w:sz w:val="30"/>
          <w:szCs w:val="30"/>
        </w:rPr>
        <w:t xml:space="preserve">46.2 </w:t>
      </w:r>
      <w:r>
        <w:rPr>
          <w:rFonts w:hint="eastAsia" w:ascii="仿宋_GB2312" w:hAnsi="仿宋_GB2312" w:eastAsia="仿宋_GB2312" w:cs="仿宋_GB2312"/>
          <w:kern w:val="0"/>
          <w:sz w:val="30"/>
          <w:szCs w:val="30"/>
        </w:rPr>
        <w:t>万元。</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cs="楷体_GB2312"/>
          <w:kern w:val="0"/>
          <w:sz w:val="30"/>
          <w:szCs w:val="30"/>
        </w:rPr>
        <w:t>（二）项目支出预算变动的主要原因</w:t>
      </w:r>
    </w:p>
    <w:p>
      <w:pPr>
        <w:widowControl/>
        <w:numPr>
          <w:ilvl w:val="0"/>
          <w:numId w:val="1"/>
        </w:numPr>
        <w:ind w:left="30" w:leftChars="0" w:firstLine="600" w:firstLineChars="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年本级财力安排石林彝族自治县民族宗教事务局项目支出</w:t>
      </w:r>
      <w:r>
        <w:rPr>
          <w:rFonts w:ascii="仿宋_GB2312" w:hAnsi="仿宋_GB2312" w:eastAsia="仿宋_GB2312" w:cs="仿宋_GB2312"/>
          <w:kern w:val="0"/>
          <w:sz w:val="30"/>
          <w:szCs w:val="30"/>
        </w:rPr>
        <w:t>40</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万元，增加的原因主要是：</w:t>
      </w:r>
      <w:r>
        <w:rPr>
          <w:rFonts w:hint="eastAsia" w:ascii="仿宋_GB2312" w:hAnsi="仿宋_GB2312" w:eastAsia="仿宋_GB2312" w:cs="仿宋_GB2312"/>
          <w:kern w:val="0"/>
          <w:sz w:val="30"/>
          <w:szCs w:val="30"/>
          <w:lang w:eastAsia="zh-CN"/>
        </w:rPr>
        <w:t>新增预算“</w:t>
      </w:r>
      <w:r>
        <w:rPr>
          <w:rFonts w:hint="eastAsia" w:ascii="仿宋_GB2312" w:hAnsi="仿宋_GB2312" w:eastAsia="仿宋_GB2312" w:cs="仿宋_GB2312"/>
          <w:kern w:val="0"/>
          <w:sz w:val="30"/>
          <w:szCs w:val="30"/>
        </w:rPr>
        <w:t>昆明市十二届少数民族传统体育运动会筹备工作经费</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kern w:val="0"/>
          <w:sz w:val="30"/>
          <w:szCs w:val="30"/>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监督索引号53012670330800111</w:t>
      </w:r>
    </w:p>
    <w:sectPr>
      <w:head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2A1EA"/>
    <w:multiLevelType w:val="singleLevel"/>
    <w:tmpl w:val="9222A1EA"/>
    <w:lvl w:ilvl="0" w:tentative="0">
      <w:start w:val="1"/>
      <w:numFmt w:val="decimal"/>
      <w:suff w:val="nothing"/>
      <w:lvlText w:val="%1、"/>
      <w:lvlJc w:val="left"/>
      <w:pPr>
        <w:ind w:left="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772B7"/>
    <w:rsid w:val="00097272"/>
    <w:rsid w:val="000D00DE"/>
    <w:rsid w:val="000D315D"/>
    <w:rsid w:val="000E55AC"/>
    <w:rsid w:val="0012726C"/>
    <w:rsid w:val="00181EBB"/>
    <w:rsid w:val="00186E75"/>
    <w:rsid w:val="00190F7A"/>
    <w:rsid w:val="001936E5"/>
    <w:rsid w:val="001B7DE7"/>
    <w:rsid w:val="0022036C"/>
    <w:rsid w:val="00282F08"/>
    <w:rsid w:val="0028530E"/>
    <w:rsid w:val="00287E86"/>
    <w:rsid w:val="002C322A"/>
    <w:rsid w:val="002D501F"/>
    <w:rsid w:val="00347424"/>
    <w:rsid w:val="00354410"/>
    <w:rsid w:val="00364E74"/>
    <w:rsid w:val="003A3075"/>
    <w:rsid w:val="003B2803"/>
    <w:rsid w:val="003D51CC"/>
    <w:rsid w:val="003E4587"/>
    <w:rsid w:val="00412FE2"/>
    <w:rsid w:val="00493444"/>
    <w:rsid w:val="004A0403"/>
    <w:rsid w:val="004F0825"/>
    <w:rsid w:val="004F1197"/>
    <w:rsid w:val="00561E28"/>
    <w:rsid w:val="005916A7"/>
    <w:rsid w:val="005D37A4"/>
    <w:rsid w:val="00622A89"/>
    <w:rsid w:val="00626439"/>
    <w:rsid w:val="006A321E"/>
    <w:rsid w:val="006A6826"/>
    <w:rsid w:val="006B1EDA"/>
    <w:rsid w:val="006D1BAD"/>
    <w:rsid w:val="006E6709"/>
    <w:rsid w:val="006F6026"/>
    <w:rsid w:val="007037EF"/>
    <w:rsid w:val="007735A4"/>
    <w:rsid w:val="00794354"/>
    <w:rsid w:val="007A0014"/>
    <w:rsid w:val="007A5D71"/>
    <w:rsid w:val="007B2D63"/>
    <w:rsid w:val="007D116E"/>
    <w:rsid w:val="0081628E"/>
    <w:rsid w:val="00827CB9"/>
    <w:rsid w:val="00876408"/>
    <w:rsid w:val="008812EF"/>
    <w:rsid w:val="00890192"/>
    <w:rsid w:val="008B456B"/>
    <w:rsid w:val="008F242E"/>
    <w:rsid w:val="0090442C"/>
    <w:rsid w:val="00921AAE"/>
    <w:rsid w:val="00925F20"/>
    <w:rsid w:val="00953BB3"/>
    <w:rsid w:val="00960924"/>
    <w:rsid w:val="00985941"/>
    <w:rsid w:val="009B2803"/>
    <w:rsid w:val="009B4D39"/>
    <w:rsid w:val="009D2172"/>
    <w:rsid w:val="00A13EBA"/>
    <w:rsid w:val="00A15B4A"/>
    <w:rsid w:val="00A629D6"/>
    <w:rsid w:val="00A70EB9"/>
    <w:rsid w:val="00B4760D"/>
    <w:rsid w:val="00B740DD"/>
    <w:rsid w:val="00B8125E"/>
    <w:rsid w:val="00BA5F7D"/>
    <w:rsid w:val="00BB0895"/>
    <w:rsid w:val="00BC3C82"/>
    <w:rsid w:val="00BE7EF7"/>
    <w:rsid w:val="00C22B0A"/>
    <w:rsid w:val="00C31C03"/>
    <w:rsid w:val="00C603C1"/>
    <w:rsid w:val="00C622FD"/>
    <w:rsid w:val="00C64CA5"/>
    <w:rsid w:val="00CA3ED0"/>
    <w:rsid w:val="00CA5798"/>
    <w:rsid w:val="00CC547D"/>
    <w:rsid w:val="00CF75AD"/>
    <w:rsid w:val="00D07122"/>
    <w:rsid w:val="00D631D5"/>
    <w:rsid w:val="00D71243"/>
    <w:rsid w:val="00DB618A"/>
    <w:rsid w:val="00DD00CD"/>
    <w:rsid w:val="00DD7CF9"/>
    <w:rsid w:val="00E72BFC"/>
    <w:rsid w:val="00E97DF4"/>
    <w:rsid w:val="00EF0776"/>
    <w:rsid w:val="00F00A42"/>
    <w:rsid w:val="00F05B87"/>
    <w:rsid w:val="00F44072"/>
    <w:rsid w:val="00F53EFE"/>
    <w:rsid w:val="00F76B50"/>
    <w:rsid w:val="00F83912"/>
    <w:rsid w:val="00FB75F3"/>
    <w:rsid w:val="011F2DC5"/>
    <w:rsid w:val="02B37F62"/>
    <w:rsid w:val="02F0626E"/>
    <w:rsid w:val="04233C42"/>
    <w:rsid w:val="0530231E"/>
    <w:rsid w:val="0632594F"/>
    <w:rsid w:val="0A6337A5"/>
    <w:rsid w:val="0CEF0E9A"/>
    <w:rsid w:val="0DBD164C"/>
    <w:rsid w:val="0DE20606"/>
    <w:rsid w:val="0E6E47DB"/>
    <w:rsid w:val="0EAD33CA"/>
    <w:rsid w:val="0EB54C98"/>
    <w:rsid w:val="0FB676D8"/>
    <w:rsid w:val="10E54225"/>
    <w:rsid w:val="13A361F6"/>
    <w:rsid w:val="13D418A3"/>
    <w:rsid w:val="152F5FB1"/>
    <w:rsid w:val="15812261"/>
    <w:rsid w:val="16D82569"/>
    <w:rsid w:val="17886348"/>
    <w:rsid w:val="17A3308B"/>
    <w:rsid w:val="182445DC"/>
    <w:rsid w:val="194F482C"/>
    <w:rsid w:val="1A332DFC"/>
    <w:rsid w:val="1B732649"/>
    <w:rsid w:val="1B76262A"/>
    <w:rsid w:val="1BFE0D4A"/>
    <w:rsid w:val="1CEE035D"/>
    <w:rsid w:val="1D2726D1"/>
    <w:rsid w:val="1EAB492A"/>
    <w:rsid w:val="1EE932EA"/>
    <w:rsid w:val="20654BC1"/>
    <w:rsid w:val="20B963AE"/>
    <w:rsid w:val="27A573C7"/>
    <w:rsid w:val="28CE7861"/>
    <w:rsid w:val="29142FFE"/>
    <w:rsid w:val="2A400891"/>
    <w:rsid w:val="2B843557"/>
    <w:rsid w:val="2C165212"/>
    <w:rsid w:val="2C1A3020"/>
    <w:rsid w:val="2E9A7214"/>
    <w:rsid w:val="339500BC"/>
    <w:rsid w:val="347E6BE7"/>
    <w:rsid w:val="34E4493E"/>
    <w:rsid w:val="36347A9C"/>
    <w:rsid w:val="386E4B6B"/>
    <w:rsid w:val="3AD319CC"/>
    <w:rsid w:val="3C501961"/>
    <w:rsid w:val="3D407A2A"/>
    <w:rsid w:val="3E3008C3"/>
    <w:rsid w:val="3F71552A"/>
    <w:rsid w:val="3FC3758F"/>
    <w:rsid w:val="409A4828"/>
    <w:rsid w:val="41092721"/>
    <w:rsid w:val="413F7749"/>
    <w:rsid w:val="41D26EF6"/>
    <w:rsid w:val="427D5ACD"/>
    <w:rsid w:val="43910298"/>
    <w:rsid w:val="44C64CD7"/>
    <w:rsid w:val="456859EE"/>
    <w:rsid w:val="45984EE0"/>
    <w:rsid w:val="46710D5F"/>
    <w:rsid w:val="468A082A"/>
    <w:rsid w:val="46AA3D5B"/>
    <w:rsid w:val="485F78AD"/>
    <w:rsid w:val="490C3743"/>
    <w:rsid w:val="49980A9F"/>
    <w:rsid w:val="4A3E2094"/>
    <w:rsid w:val="4A516809"/>
    <w:rsid w:val="4BA53A9A"/>
    <w:rsid w:val="4DBD6A01"/>
    <w:rsid w:val="4E714BF9"/>
    <w:rsid w:val="4EBA4539"/>
    <w:rsid w:val="4F817B24"/>
    <w:rsid w:val="50144442"/>
    <w:rsid w:val="50CC4B48"/>
    <w:rsid w:val="51AE46B8"/>
    <w:rsid w:val="52424407"/>
    <w:rsid w:val="530F3888"/>
    <w:rsid w:val="531E1A09"/>
    <w:rsid w:val="53366084"/>
    <w:rsid w:val="540F3085"/>
    <w:rsid w:val="56842554"/>
    <w:rsid w:val="56BF3E96"/>
    <w:rsid w:val="57514E36"/>
    <w:rsid w:val="57D763EE"/>
    <w:rsid w:val="580E514C"/>
    <w:rsid w:val="58960230"/>
    <w:rsid w:val="58D909CD"/>
    <w:rsid w:val="5A08238F"/>
    <w:rsid w:val="5A4A5179"/>
    <w:rsid w:val="5BAE2417"/>
    <w:rsid w:val="5CE4397F"/>
    <w:rsid w:val="5D1F7DC6"/>
    <w:rsid w:val="5DE5371E"/>
    <w:rsid w:val="5EB56915"/>
    <w:rsid w:val="5FC712E0"/>
    <w:rsid w:val="6011507C"/>
    <w:rsid w:val="6076035B"/>
    <w:rsid w:val="619D5CF7"/>
    <w:rsid w:val="630C77CD"/>
    <w:rsid w:val="633D1D08"/>
    <w:rsid w:val="63F5199F"/>
    <w:rsid w:val="64730E43"/>
    <w:rsid w:val="65022615"/>
    <w:rsid w:val="653B1A28"/>
    <w:rsid w:val="656733EA"/>
    <w:rsid w:val="68812077"/>
    <w:rsid w:val="6886622D"/>
    <w:rsid w:val="6C8E017A"/>
    <w:rsid w:val="6C930267"/>
    <w:rsid w:val="6E0B636D"/>
    <w:rsid w:val="70110C39"/>
    <w:rsid w:val="705A54FF"/>
    <w:rsid w:val="725B021C"/>
    <w:rsid w:val="759B325C"/>
    <w:rsid w:val="76720EF7"/>
    <w:rsid w:val="768C50E0"/>
    <w:rsid w:val="78E46C0C"/>
    <w:rsid w:val="78FF30EA"/>
    <w:rsid w:val="798D1972"/>
    <w:rsid w:val="7AB95A7B"/>
    <w:rsid w:val="7B501647"/>
    <w:rsid w:val="7B8260A5"/>
    <w:rsid w:val="7C2C6121"/>
    <w:rsid w:val="7C6017AD"/>
    <w:rsid w:val="7E6F6B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toa heading"/>
    <w:basedOn w:val="1"/>
    <w:next w:val="1"/>
    <w:semiHidden/>
    <w:qFormat/>
    <w:uiPriority w:val="99"/>
    <w:rPr>
      <w:rFonts w:ascii="Arial" w:hAnsi="Arial" w:cs="Arial"/>
      <w:sz w:val="24"/>
      <w:szCs w:val="24"/>
    </w:rPr>
  </w:style>
  <w:style w:type="paragraph" w:styleId="4">
    <w:name w:val="footer"/>
    <w:basedOn w:val="1"/>
    <w:link w:val="10"/>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Heading 1 Char"/>
    <w:basedOn w:val="8"/>
    <w:link w:val="2"/>
    <w:qFormat/>
    <w:locked/>
    <w:uiPriority w:val="99"/>
    <w:rPr>
      <w:rFonts w:ascii="Times New Roman" w:hAnsi="Times New Roman" w:cs="Times New Roman"/>
      <w:b/>
      <w:bCs/>
      <w:kern w:val="44"/>
      <w:sz w:val="44"/>
      <w:szCs w:val="44"/>
    </w:rPr>
  </w:style>
  <w:style w:type="character" w:customStyle="1" w:styleId="10">
    <w:name w:val="Footer Char"/>
    <w:basedOn w:val="8"/>
    <w:link w:val="4"/>
    <w:qFormat/>
    <w:locked/>
    <w:uiPriority w:val="99"/>
    <w:rPr>
      <w:sz w:val="18"/>
      <w:szCs w:val="18"/>
    </w:rPr>
  </w:style>
  <w:style w:type="character" w:customStyle="1" w:styleId="11">
    <w:name w:val="Header Char"/>
    <w:basedOn w:val="8"/>
    <w:link w:val="5"/>
    <w:semiHidden/>
    <w:qFormat/>
    <w:locked/>
    <w:uiPriority w:val="99"/>
    <w:rPr>
      <w:sz w:val="18"/>
      <w:szCs w:val="18"/>
    </w:rPr>
  </w:style>
  <w:style w:type="paragraph" w:customStyle="1" w:styleId="12">
    <w:name w:val="实施方案正文"/>
    <w:basedOn w:val="1"/>
    <w:qFormat/>
    <w:uiPriority w:val="99"/>
    <w:pPr>
      <w:ind w:firstLine="566" w:firstLineChars="202"/>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965</Words>
  <Characters>5501</Characters>
  <Lines>0</Lines>
  <Paragraphs>0</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2021-02-23T06:35:33Z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