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监督索引号53012670328100000</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中国共产党石林彝族自治县委员会党校</w:t>
      </w:r>
    </w:p>
    <w:p>
      <w:pPr>
        <w:jc w:val="center"/>
        <w:rPr>
          <w:rFonts w:ascii="黑体" w:hAnsi="黑体" w:eastAsia="黑体"/>
          <w:sz w:val="30"/>
          <w:szCs w:val="30"/>
        </w:rPr>
      </w:pPr>
      <w:r>
        <w:rPr>
          <w:rFonts w:hint="eastAsia" w:ascii="方正小标宋简体" w:hAnsi="方正小标宋简体" w:eastAsia="方正小标宋简体" w:cs="方正小标宋简体"/>
          <w:sz w:val="36"/>
          <w:szCs w:val="36"/>
          <w:lang w:val="en-US" w:eastAsia="zh-CN"/>
        </w:rPr>
        <w:t>2021</w:t>
      </w:r>
      <w:r>
        <w:rPr>
          <w:rFonts w:hint="eastAsia" w:ascii="方正小标宋简体" w:hAnsi="方正小标宋简体" w:eastAsia="方正小标宋简体" w:cs="方正小标宋简体"/>
          <w:sz w:val="36"/>
          <w:szCs w:val="36"/>
        </w:rPr>
        <w:t>年预算公开</w:t>
      </w:r>
      <w:r>
        <w:rPr>
          <w:rFonts w:hint="eastAsia" w:ascii="方正小标宋简体" w:eastAsia="方正小标宋简体"/>
          <w:sz w:val="36"/>
          <w:szCs w:val="36"/>
        </w:rPr>
        <w:t>目录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24"/>
          <w:szCs w:val="24"/>
        </w:rPr>
      </w:pPr>
      <w:r>
        <w:rPr>
          <w:rFonts w:hint="eastAsia" w:ascii="黑体" w:hAnsi="黑体" w:eastAsia="黑体"/>
          <w:sz w:val="24"/>
          <w:szCs w:val="24"/>
        </w:rPr>
        <w:t xml:space="preserve">第一部分 </w:t>
      </w:r>
      <w:r>
        <w:rPr>
          <w:rFonts w:hint="eastAsia" w:ascii="黑体" w:hAnsi="黑体" w:eastAsia="黑体"/>
          <w:sz w:val="24"/>
          <w:szCs w:val="24"/>
          <w:lang w:eastAsia="zh-CN"/>
        </w:rPr>
        <w:t>中国共产党石林彝族自治县委员会党校</w:t>
      </w:r>
      <w:r>
        <w:rPr>
          <w:rFonts w:hint="eastAsia" w:ascii="黑体" w:hAnsi="黑体" w:eastAsia="黑体"/>
          <w:sz w:val="24"/>
          <w:szCs w:val="24"/>
        </w:rPr>
        <w:t>2021年部门预算编制说明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24"/>
          <w:szCs w:val="24"/>
        </w:rPr>
      </w:pPr>
      <w:r>
        <w:rPr>
          <w:rFonts w:hint="eastAsia" w:ascii="黑体" w:hAnsi="黑体" w:eastAsia="黑体"/>
          <w:sz w:val="24"/>
          <w:szCs w:val="24"/>
        </w:rPr>
        <w:t xml:space="preserve">第二部分 </w:t>
      </w:r>
      <w:r>
        <w:rPr>
          <w:rFonts w:hint="eastAsia" w:ascii="黑体" w:hAnsi="黑体" w:eastAsia="黑体"/>
          <w:sz w:val="24"/>
          <w:szCs w:val="24"/>
          <w:lang w:eastAsia="zh-CN"/>
        </w:rPr>
        <w:t>中国共产党石林彝族自治县委员会党校</w:t>
      </w:r>
      <w:r>
        <w:rPr>
          <w:rFonts w:hint="eastAsia" w:ascii="黑体" w:hAnsi="黑体" w:eastAsia="黑体"/>
          <w:sz w:val="24"/>
          <w:szCs w:val="24"/>
        </w:rPr>
        <w:t>2021年部门预算表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eastAsia="仿宋_GB2312"/>
          <w:sz w:val="30"/>
          <w:szCs w:val="30"/>
        </w:rPr>
        <w:t>十一、</w:t>
      </w:r>
      <w:r>
        <w:rPr>
          <w:rFonts w:hint="eastAsia" w:ascii="Times New Roman" w:hAnsi="Times New Roman" w:eastAsia="仿宋_GB2312"/>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十二、</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-1</w:t>
      </w:r>
      <w:r>
        <w:rPr>
          <w:rFonts w:hint="eastAsia" w:eastAsia="仿宋_GB2312"/>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十三、</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-2</w:t>
      </w:r>
      <w:r>
        <w:rPr>
          <w:rFonts w:hint="eastAsia" w:eastAsia="仿宋_GB2312"/>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十六、部门新增资产配置表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十七、部门政府采购预算表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十八、部门政府购买服务预算表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二十、部门</w:t>
      </w:r>
      <w:r>
        <w:rPr>
          <w:rFonts w:hint="eastAsia" w:eastAsia="仿宋_GB2312"/>
          <w:sz w:val="30"/>
          <w:szCs w:val="30"/>
          <w:lang w:val="en-US" w:eastAsia="zh-CN"/>
        </w:rPr>
        <w:t>单位</w:t>
      </w:r>
      <w:r>
        <w:rPr>
          <w:rFonts w:hint="eastAsia" w:eastAsia="仿宋_GB2312"/>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二十一、行政事业单位</w:t>
      </w:r>
      <w:r>
        <w:rPr>
          <w:rFonts w:hint="eastAsia" w:eastAsia="仿宋_GB2312"/>
          <w:sz w:val="30"/>
          <w:szCs w:val="30"/>
          <w:lang w:val="en-US" w:eastAsia="zh-CN"/>
        </w:rPr>
        <w:t>资产</w:t>
      </w:r>
      <w:r>
        <w:rPr>
          <w:rFonts w:hint="eastAsia" w:eastAsia="仿宋_GB2312"/>
          <w:sz w:val="30"/>
          <w:szCs w:val="30"/>
        </w:rPr>
        <w:t>情况表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p>
    <w:p>
      <w:pPr>
        <w:widowControl/>
        <w:jc w:val="center"/>
        <w:rPr>
          <w:rFonts w:hint="eastAsia" w:ascii="方正小标宋简体" w:eastAsia="方正小标宋简体"/>
          <w:kern w:val="0"/>
          <w:sz w:val="36"/>
          <w:szCs w:val="36"/>
          <w:lang w:eastAsia="zh-CN"/>
        </w:rPr>
      </w:pPr>
      <w:r>
        <w:rPr>
          <w:rFonts w:hint="eastAsia" w:ascii="方正小标宋简体" w:eastAsia="方正小标宋简体"/>
          <w:kern w:val="0"/>
          <w:sz w:val="36"/>
          <w:szCs w:val="36"/>
          <w:lang w:eastAsia="zh-CN"/>
        </w:rPr>
        <w:t>中国共产党石林彝族自治县委员会党校</w:t>
      </w: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rPr>
        <w:t>2021年部门预算编制说明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中国共产党石林彝族自治县委员会党校是独立核算的从事干部教育的事业单位。负责全县干部短期轮训，科技，法律的培训，在职干部的中专，大专，大学学历教育，完成县委下达的其他任务。根据县委对干部队伍建设的要求，有计划地轮训全县各级党员领导干部，培训中青年后备干部、党外干部、理论宣传骨干和入党积极分子，协同组织、人事部门对学员在校期间进行考核，提出使用意见。研究宣传马列主义、毛泽东思想、邓小平理论、“三个代表”重要思想、科学发展观和习近平新时代中国特色社会主义思想等，围绕党的中心任务和县委、政府各项工作，对全县重大现实问题展开理论研究，为提高教育教学质量服务；为县委、政府决策服务；为社会主义物质文明、政治文明、精神文明、生态文明建设服务。受县委、政府委托，举办领导干部理论研修班，协同研究县委、政府提出的重大问题和方针政策。在办好轮训班、培训班、研修班和理论班等主体班次的前提下，根据本县经济社会发展的需求，可以承办党员干部为主要对象、与党校职能相应的函授教育。对全县乡镇街道基层党校进行业务指导，协同有关部门对乡镇街道基层党校的工作进行指导督促检查。完成县委、政府和上级业务主管部门安排的其他工作。</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中国共产党石林彝族自治县委员会党校，加挂石林彝族自治县行政学校牌子。设办公室、教学科研处、培训处、总务处4个机构。</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县委党校在县委、县政府的坚强领导下，全面贯彻落实中央、省、市党校工作会议精神，按照中央关于大规模培训干部，大幅度提高干部素质的要求，紧紧围绕县委、县政府中心工作，团结奋进，开拓创新，不断提高教学、科研、培训、管理和后勤服务水平，为提高全县干部队伍整体素质，推进美丽石林幸福彝乡建设发挥应有作用。辅助完成县级主体班次计划的培训班10个，2000人次；承办异地培训班2期，培训干部120人次；纪律教育基地参观20场，培训干部1200人次。辅助完成各类现场教学班次4场，300人次。辅助完成年初计划的各项课题科研，市级课题立项1个，县级决策咨询课题立项1个，校级课题立项9个。辅助创新教学理念，按照培训需求，积极探索应用讲授式、案例式、现场式、情景模拟式等多种教学方法，努力推进结构化研讨等团队教学和培训新模式，加强教学改革创新，强化教学的针对性和实效性，增强课堂的吸引力和感染力。辅助"在主体班教学中，突出马克思主义和中国特色社会主义理论体系，特别是习近平总书记系列重要讲话和考察云南时重要讲话精神等理论教育及对党的十九大精神诠释，认真贯彻落实中央和省市委组织部《关于在干部教育培训中加强理想信念和道德品行教育的通知》要求，把理论教育和党性锻炼、理想信念和道德品行教育作为必修内容。在培训中，结合《</w:t>
      </w:r>
      <w:r>
        <w:rPr>
          <w:rFonts w:hint="eastAsia" w:ascii="仿宋_GB2312" w:hAnsi="仿宋_GB2312" w:eastAsia="仿宋_GB2312" w:cs="仿宋_GB2312"/>
          <w:kern w:val="0"/>
          <w:sz w:val="30"/>
          <w:szCs w:val="30"/>
          <w:lang w:eastAsia="zh-CN"/>
        </w:rPr>
        <w:t>中国共产党章程</w:t>
      </w:r>
      <w:r>
        <w:rPr>
          <w:rFonts w:hint="eastAsia" w:ascii="仿宋_GB2312" w:hAnsi="仿宋_GB2312" w:eastAsia="仿宋_GB2312" w:cs="仿宋_GB2312"/>
          <w:kern w:val="0"/>
          <w:sz w:val="30"/>
          <w:szCs w:val="30"/>
        </w:rPr>
        <w:t>》、《</w:t>
      </w:r>
      <w:bookmarkStart w:id="0" w:name="_GoBack"/>
      <w:bookmarkEnd w:id="0"/>
      <w:r>
        <w:rPr>
          <w:rFonts w:hint="eastAsia" w:ascii="仿宋_GB2312" w:hAnsi="仿宋_GB2312" w:eastAsia="仿宋_GB2312" w:cs="仿宋_GB2312"/>
          <w:kern w:val="0"/>
          <w:sz w:val="30"/>
          <w:szCs w:val="30"/>
          <w:lang w:eastAsia="zh-CN"/>
        </w:rPr>
        <w:t>中华人民共和国宪法</w:t>
      </w:r>
      <w:r>
        <w:rPr>
          <w:rFonts w:hint="eastAsia" w:ascii="仿宋_GB2312" w:hAnsi="仿宋_GB2312" w:eastAsia="仿宋_GB2312" w:cs="仿宋_GB2312"/>
          <w:kern w:val="0"/>
          <w:sz w:val="30"/>
          <w:szCs w:val="30"/>
        </w:rPr>
        <w:t>》和法律知识、党纪党规以及""两学一做""专题学习内容，进一步加党性党纪党风和</w:t>
      </w:r>
      <w:r>
        <w:rPr>
          <w:rFonts w:hint="eastAsia" w:ascii="仿宋_GB2312" w:hAnsi="仿宋_GB2312" w:eastAsia="仿宋_GB2312" w:cs="仿宋_GB2312"/>
          <w:kern w:val="0"/>
          <w:sz w:val="30"/>
          <w:szCs w:val="30"/>
          <w:lang w:eastAsia="zh-CN"/>
        </w:rPr>
        <w:t>中华人民共和国宪法</w:t>
      </w:r>
      <w:r>
        <w:rPr>
          <w:rFonts w:hint="eastAsia" w:ascii="仿宋_GB2312" w:hAnsi="仿宋_GB2312" w:eastAsia="仿宋_GB2312" w:cs="仿宋_GB2312"/>
          <w:kern w:val="0"/>
          <w:sz w:val="30"/>
          <w:szCs w:val="30"/>
        </w:rPr>
        <w:t>、法律知识教育力度，充分发挥党校教育补钙壮骨、强根固本的作用。</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我部门编制</w:t>
      </w: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年部门预算单位共</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个,是中国共产党石林彝族自治县委员会党校。其中：财政全供给单位</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个；部分供给单位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个；特殊供给单位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个；自收自支单位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个。财政全供给单位中行政单位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个；参公管理事业单位</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个；非参公管理事业单位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个。截止2020年12月统计，部门基本情况如下：</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在职人员编制</w:t>
      </w:r>
      <w:r>
        <w:rPr>
          <w:rFonts w:hint="eastAsia" w:ascii="仿宋_GB2312" w:hAnsi="仿宋_GB2312" w:eastAsia="仿宋_GB2312" w:cs="仿宋_GB2312"/>
          <w:kern w:val="0"/>
          <w:sz w:val="30"/>
          <w:szCs w:val="30"/>
          <w:lang w:val="en-US" w:eastAsia="zh-CN"/>
        </w:rPr>
        <w:t>23</w:t>
      </w:r>
      <w:r>
        <w:rPr>
          <w:rFonts w:hint="eastAsia" w:ascii="仿宋_GB2312" w:hAnsi="仿宋_GB2312" w:eastAsia="仿宋_GB2312" w:cs="仿宋_GB2312"/>
          <w:kern w:val="0"/>
          <w:sz w:val="30"/>
          <w:szCs w:val="30"/>
        </w:rPr>
        <w:t>人，其中：行政编制</w:t>
      </w:r>
      <w:r>
        <w:rPr>
          <w:rFonts w:hint="eastAsia" w:ascii="仿宋_GB2312" w:hAnsi="仿宋_GB2312" w:eastAsia="仿宋_GB2312" w:cs="仿宋_GB2312"/>
          <w:kern w:val="0"/>
          <w:sz w:val="30"/>
          <w:szCs w:val="30"/>
          <w:lang w:val="en-US" w:eastAsia="zh-CN"/>
        </w:rPr>
        <w:t>12</w:t>
      </w:r>
      <w:r>
        <w:rPr>
          <w:rFonts w:hint="eastAsia" w:ascii="仿宋_GB2312" w:hAnsi="仿宋_GB2312" w:eastAsia="仿宋_GB2312" w:cs="仿宋_GB2312"/>
          <w:kern w:val="0"/>
          <w:sz w:val="30"/>
          <w:szCs w:val="30"/>
        </w:rPr>
        <w:t>人，事业编制</w:t>
      </w:r>
      <w:r>
        <w:rPr>
          <w:rFonts w:hint="eastAsia" w:ascii="仿宋_GB2312" w:hAnsi="仿宋_GB2312" w:eastAsia="仿宋_GB2312" w:cs="仿宋_GB2312"/>
          <w:kern w:val="0"/>
          <w:sz w:val="30"/>
          <w:szCs w:val="30"/>
          <w:lang w:val="en-US" w:eastAsia="zh-CN"/>
        </w:rPr>
        <w:t>11</w:t>
      </w:r>
      <w:r>
        <w:rPr>
          <w:rFonts w:hint="eastAsia" w:ascii="仿宋_GB2312" w:hAnsi="仿宋_GB2312" w:eastAsia="仿宋_GB2312" w:cs="仿宋_GB2312"/>
          <w:kern w:val="0"/>
          <w:sz w:val="30"/>
          <w:szCs w:val="30"/>
        </w:rPr>
        <w:t>人。在职实有</w:t>
      </w:r>
      <w:r>
        <w:rPr>
          <w:rFonts w:hint="eastAsia" w:ascii="仿宋_GB2312" w:hAnsi="仿宋_GB2312" w:eastAsia="仿宋_GB2312" w:cs="仿宋_GB2312"/>
          <w:kern w:val="0"/>
          <w:sz w:val="30"/>
          <w:szCs w:val="30"/>
          <w:lang w:val="en-US" w:eastAsia="zh-CN"/>
        </w:rPr>
        <w:t>19</w:t>
      </w:r>
      <w:r>
        <w:rPr>
          <w:rFonts w:hint="eastAsia" w:ascii="仿宋_GB2312" w:hAnsi="仿宋_GB2312" w:eastAsia="仿宋_GB2312" w:cs="仿宋_GB2312"/>
          <w:kern w:val="0"/>
          <w:sz w:val="30"/>
          <w:szCs w:val="30"/>
        </w:rPr>
        <w:t>人，其中：财政全供养</w:t>
      </w:r>
      <w:r>
        <w:rPr>
          <w:rFonts w:hint="eastAsia" w:ascii="仿宋_GB2312" w:hAnsi="仿宋_GB2312" w:eastAsia="仿宋_GB2312" w:cs="仿宋_GB2312"/>
          <w:kern w:val="0"/>
          <w:sz w:val="30"/>
          <w:szCs w:val="30"/>
          <w:lang w:val="en-US" w:eastAsia="zh-CN"/>
        </w:rPr>
        <w:t>19</w:t>
      </w:r>
      <w:r>
        <w:rPr>
          <w:rFonts w:hint="eastAsia" w:ascii="仿宋_GB2312" w:hAnsi="仿宋_GB2312" w:eastAsia="仿宋_GB2312" w:cs="仿宋_GB2312"/>
          <w:kern w:val="0"/>
          <w:sz w:val="30"/>
          <w:szCs w:val="30"/>
        </w:rPr>
        <w:t>人，财政部分供养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人，非财政供养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离退休人员</w:t>
      </w: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人，其中：离休</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人，退休</w:t>
      </w: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车辆编制</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辆，实有车辆</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年部门财务总收入</w:t>
      </w:r>
      <w:r>
        <w:rPr>
          <w:rFonts w:hint="eastAsia" w:ascii="仿宋_GB2312" w:hAnsi="仿宋_GB2312" w:eastAsia="仿宋_GB2312" w:cs="仿宋_GB2312"/>
          <w:kern w:val="0"/>
          <w:sz w:val="30"/>
          <w:szCs w:val="30"/>
          <w:lang w:val="en-US" w:eastAsia="zh-CN"/>
        </w:rPr>
        <w:t>326.27</w:t>
      </w:r>
      <w:r>
        <w:rPr>
          <w:rFonts w:hint="eastAsia" w:ascii="仿宋_GB2312" w:hAnsi="仿宋_GB2312" w:eastAsia="仿宋_GB2312" w:cs="仿宋_GB2312"/>
          <w:kern w:val="0"/>
          <w:sz w:val="30"/>
          <w:szCs w:val="30"/>
        </w:rPr>
        <w:t>万元，其中：一般公共预算</w:t>
      </w:r>
      <w:r>
        <w:rPr>
          <w:rFonts w:hint="eastAsia" w:ascii="仿宋_GB2312" w:hAnsi="仿宋_GB2312" w:eastAsia="仿宋_GB2312" w:cs="仿宋_GB2312"/>
          <w:kern w:val="0"/>
          <w:sz w:val="30"/>
          <w:szCs w:val="30"/>
          <w:lang w:val="en-US" w:eastAsia="zh-CN"/>
        </w:rPr>
        <w:t>326.27</w:t>
      </w:r>
      <w:r>
        <w:rPr>
          <w:rFonts w:hint="eastAsia" w:ascii="仿宋_GB2312" w:hAnsi="仿宋_GB2312" w:eastAsia="仿宋_GB2312" w:cs="仿宋_GB2312"/>
          <w:kern w:val="0"/>
          <w:sz w:val="30"/>
          <w:szCs w:val="30"/>
        </w:rPr>
        <w:t>万元，政府性基金预算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万元，国有资本经营预算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财政专户管理资金0万元，事业单位事业收入0</w:t>
      </w:r>
      <w:r>
        <w:rPr>
          <w:rFonts w:hint="eastAsia" w:ascii="仿宋_GB2312" w:hAnsi="仿宋_GB2312" w:eastAsia="仿宋_GB2312" w:cs="仿宋_GB2312"/>
          <w:kern w:val="0"/>
          <w:sz w:val="30"/>
          <w:szCs w:val="30"/>
        </w:rPr>
        <w:t>万元，事业单位经营收入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上级补助收入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附属单位上缴收入0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其他收入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万元，上年结转结余</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一般公共预算与上年对比</w:t>
      </w:r>
      <w:r>
        <w:rPr>
          <w:rFonts w:hint="eastAsia" w:ascii="仿宋_GB2312" w:hAnsi="仿宋_GB2312" w:eastAsia="仿宋_GB2312" w:cs="仿宋_GB2312"/>
          <w:kern w:val="0"/>
          <w:sz w:val="30"/>
          <w:szCs w:val="30"/>
          <w:lang w:eastAsia="zh-CN"/>
        </w:rPr>
        <w:t>减少</w:t>
      </w:r>
      <w:r>
        <w:rPr>
          <w:rFonts w:hint="eastAsia" w:ascii="仿宋_GB2312" w:hAnsi="仿宋_GB2312" w:eastAsia="仿宋_GB2312" w:cs="仿宋_GB2312"/>
          <w:kern w:val="0"/>
          <w:sz w:val="30"/>
          <w:szCs w:val="30"/>
          <w:lang w:val="en-US" w:eastAsia="zh-CN"/>
        </w:rPr>
        <w:t>14.15</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减少</w:t>
      </w:r>
      <w:r>
        <w:rPr>
          <w:rFonts w:hint="eastAsia" w:ascii="仿宋_GB2312" w:hAnsi="仿宋_GB2312" w:eastAsia="仿宋_GB2312" w:cs="仿宋_GB2312"/>
          <w:kern w:val="0"/>
          <w:sz w:val="30"/>
          <w:szCs w:val="30"/>
        </w:rPr>
        <w:t>的主要原因是：1.人员</w:t>
      </w:r>
      <w:r>
        <w:rPr>
          <w:rFonts w:hint="eastAsia" w:ascii="仿宋_GB2312" w:hAnsi="仿宋_GB2312" w:eastAsia="仿宋_GB2312" w:cs="仿宋_GB2312"/>
          <w:kern w:val="0"/>
          <w:sz w:val="30"/>
          <w:szCs w:val="30"/>
          <w:lang w:eastAsia="zh-CN"/>
        </w:rPr>
        <w:t>减少和各种保险定额增加</w:t>
      </w:r>
      <w:r>
        <w:rPr>
          <w:rFonts w:hint="eastAsia" w:ascii="仿宋_GB2312" w:hAnsi="仿宋_GB2312" w:eastAsia="仿宋_GB2312" w:cs="仿宋_GB2312"/>
          <w:kern w:val="0"/>
          <w:sz w:val="30"/>
          <w:szCs w:val="30"/>
        </w:rPr>
        <w:t>；2.</w:t>
      </w:r>
      <w:r>
        <w:rPr>
          <w:rFonts w:hint="eastAsia" w:ascii="仿宋_GB2312" w:hAnsi="仿宋_GB2312" w:eastAsia="仿宋_GB2312" w:cs="仿宋_GB2312"/>
          <w:kern w:val="0"/>
          <w:sz w:val="30"/>
          <w:szCs w:val="30"/>
          <w:lang w:eastAsia="zh-CN"/>
        </w:rPr>
        <w:t>减少</w:t>
      </w:r>
      <w:r>
        <w:rPr>
          <w:rFonts w:hint="eastAsia" w:ascii="仿宋_GB2312" w:hAnsi="仿宋_GB2312" w:eastAsia="仿宋_GB2312" w:cs="仿宋_GB2312"/>
          <w:kern w:val="0"/>
          <w:sz w:val="30"/>
          <w:szCs w:val="30"/>
        </w:rPr>
        <w:t>了</w:t>
      </w:r>
      <w:r>
        <w:rPr>
          <w:rFonts w:hint="eastAsia" w:ascii="仿宋_GB2312" w:hAnsi="仿宋_GB2312" w:eastAsia="仿宋_GB2312" w:cs="仿宋_GB2312"/>
          <w:kern w:val="0"/>
          <w:sz w:val="30"/>
          <w:szCs w:val="30"/>
          <w:lang w:eastAsia="zh-CN"/>
        </w:rPr>
        <w:t>一</w:t>
      </w:r>
      <w:r>
        <w:rPr>
          <w:rFonts w:hint="eastAsia" w:ascii="仿宋_GB2312" w:hAnsi="仿宋_GB2312" w:eastAsia="仿宋_GB2312" w:cs="仿宋_GB2312"/>
          <w:kern w:val="0"/>
          <w:sz w:val="30"/>
          <w:szCs w:val="30"/>
        </w:rPr>
        <w:t>个</w:t>
      </w:r>
      <w:r>
        <w:rPr>
          <w:rFonts w:hint="eastAsia" w:ascii="仿宋_GB2312" w:hAnsi="仿宋_GB2312" w:eastAsia="仿宋_GB2312" w:cs="仿宋_GB2312"/>
          <w:kern w:val="0"/>
          <w:sz w:val="30"/>
          <w:szCs w:val="30"/>
          <w:lang w:eastAsia="zh-CN"/>
        </w:rPr>
        <w:t>预算</w:t>
      </w:r>
      <w:r>
        <w:rPr>
          <w:rFonts w:hint="eastAsia" w:ascii="仿宋_GB2312" w:hAnsi="仿宋_GB2312" w:eastAsia="仿宋_GB2312" w:cs="仿宋_GB2312"/>
          <w:kern w:val="0"/>
          <w:sz w:val="30"/>
          <w:szCs w:val="30"/>
        </w:rPr>
        <w:t>项目</w:t>
      </w:r>
      <w:r>
        <w:rPr>
          <w:rFonts w:hint="eastAsia" w:ascii="仿宋_GB2312" w:hAnsi="仿宋_GB2312" w:eastAsia="仿宋_GB2312" w:cs="仿宋_GB2312"/>
          <w:kern w:val="0"/>
          <w:sz w:val="30"/>
          <w:szCs w:val="30"/>
          <w:lang w:eastAsia="zh-CN"/>
        </w:rPr>
        <w:t>：党校各项经费</w:t>
      </w:r>
      <w:r>
        <w:rPr>
          <w:rFonts w:hint="eastAsia" w:ascii="仿宋_GB2312" w:hAnsi="仿宋_GB2312" w:eastAsia="仿宋_GB2312" w:cs="仿宋_GB2312"/>
          <w:kern w:val="0"/>
          <w:sz w:val="30"/>
          <w:szCs w:val="30"/>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财政拨款收入326.27万元，其中:本年收入326.27万元，上年结转结余收入0万元。本年收入中，一般公共预算财政拨款326.27万元，政府性基金财政拨款0万元，国有资本经营预算财政拨款0万元，财政专户管理资金拨款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财政拨款收入与上年对比减少14.15万元，减少的主要原因是：</w:t>
      </w:r>
      <w:r>
        <w:rPr>
          <w:rFonts w:hint="eastAsia" w:ascii="仿宋_GB2312" w:hAnsi="仿宋_GB2312" w:eastAsia="仿宋_GB2312" w:cs="仿宋_GB2312"/>
          <w:kern w:val="0"/>
          <w:sz w:val="30"/>
          <w:szCs w:val="30"/>
        </w:rPr>
        <w:t>1.人员</w:t>
      </w:r>
      <w:r>
        <w:rPr>
          <w:rFonts w:hint="eastAsia" w:ascii="仿宋_GB2312" w:hAnsi="仿宋_GB2312" w:eastAsia="仿宋_GB2312" w:cs="仿宋_GB2312"/>
          <w:kern w:val="0"/>
          <w:sz w:val="30"/>
          <w:szCs w:val="30"/>
          <w:lang w:eastAsia="zh-CN"/>
        </w:rPr>
        <w:t>减少和各种保险定额增加</w:t>
      </w:r>
      <w:r>
        <w:rPr>
          <w:rFonts w:hint="eastAsia" w:ascii="仿宋_GB2312" w:hAnsi="仿宋_GB2312" w:eastAsia="仿宋_GB2312" w:cs="仿宋_GB2312"/>
          <w:kern w:val="0"/>
          <w:sz w:val="30"/>
          <w:szCs w:val="30"/>
        </w:rPr>
        <w:t>；2.</w:t>
      </w:r>
      <w:r>
        <w:rPr>
          <w:rFonts w:hint="eastAsia" w:ascii="仿宋_GB2312" w:hAnsi="仿宋_GB2312" w:eastAsia="仿宋_GB2312" w:cs="仿宋_GB2312"/>
          <w:kern w:val="0"/>
          <w:sz w:val="30"/>
          <w:szCs w:val="30"/>
          <w:lang w:eastAsia="zh-CN"/>
        </w:rPr>
        <w:t>减少</w:t>
      </w:r>
      <w:r>
        <w:rPr>
          <w:rFonts w:hint="eastAsia" w:ascii="仿宋_GB2312" w:hAnsi="仿宋_GB2312" w:eastAsia="仿宋_GB2312" w:cs="仿宋_GB2312"/>
          <w:kern w:val="0"/>
          <w:sz w:val="30"/>
          <w:szCs w:val="30"/>
        </w:rPr>
        <w:t>了</w:t>
      </w:r>
      <w:r>
        <w:rPr>
          <w:rFonts w:hint="eastAsia" w:ascii="仿宋_GB2312" w:hAnsi="仿宋_GB2312" w:eastAsia="仿宋_GB2312" w:cs="仿宋_GB2312"/>
          <w:kern w:val="0"/>
          <w:sz w:val="30"/>
          <w:szCs w:val="30"/>
          <w:lang w:eastAsia="zh-CN"/>
        </w:rPr>
        <w:t>一</w:t>
      </w:r>
      <w:r>
        <w:rPr>
          <w:rFonts w:hint="eastAsia" w:ascii="仿宋_GB2312" w:hAnsi="仿宋_GB2312" w:eastAsia="仿宋_GB2312" w:cs="仿宋_GB2312"/>
          <w:kern w:val="0"/>
          <w:sz w:val="30"/>
          <w:szCs w:val="30"/>
        </w:rPr>
        <w:t>个</w:t>
      </w:r>
      <w:r>
        <w:rPr>
          <w:rFonts w:hint="eastAsia" w:ascii="仿宋_GB2312" w:hAnsi="仿宋_GB2312" w:eastAsia="仿宋_GB2312" w:cs="仿宋_GB2312"/>
          <w:kern w:val="0"/>
          <w:sz w:val="30"/>
          <w:szCs w:val="30"/>
          <w:lang w:eastAsia="zh-CN"/>
        </w:rPr>
        <w:t>预算</w:t>
      </w:r>
      <w:r>
        <w:rPr>
          <w:rFonts w:hint="eastAsia" w:ascii="仿宋_GB2312" w:hAnsi="仿宋_GB2312" w:eastAsia="仿宋_GB2312" w:cs="仿宋_GB2312"/>
          <w:kern w:val="0"/>
          <w:sz w:val="30"/>
          <w:szCs w:val="30"/>
        </w:rPr>
        <w:t>项目</w:t>
      </w:r>
      <w:r>
        <w:rPr>
          <w:rFonts w:hint="eastAsia" w:ascii="仿宋_GB2312" w:hAnsi="仿宋_GB2312" w:eastAsia="仿宋_GB2312" w:cs="仿宋_GB2312"/>
          <w:kern w:val="0"/>
          <w:sz w:val="30"/>
          <w:szCs w:val="30"/>
          <w:lang w:eastAsia="zh-CN"/>
        </w:rPr>
        <w:t>：党校各项经费</w:t>
      </w:r>
      <w:r>
        <w:rPr>
          <w:rFonts w:hint="eastAsia" w:ascii="仿宋_GB2312" w:hAnsi="仿宋_GB2312" w:eastAsia="仿宋_GB2312" w:cs="仿宋_GB2312"/>
          <w:kern w:val="0"/>
          <w:sz w:val="30"/>
          <w:szCs w:val="30"/>
        </w:rPr>
        <w:t>。</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ascii="黑体" w:hAnsi="黑体" w:eastAsia="黑体"/>
          <w:kern w:val="0"/>
          <w:sz w:val="30"/>
          <w:szCs w:val="30"/>
        </w:rPr>
        <w:t>四、预算单位支出情况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2021年部门预算总支出326.27万元。财政拨款安排支出326.27万元，其中：基本支出326.08万元，与上年对比减少4.14万元，主要原因为人员减少</w:t>
      </w:r>
      <w:r>
        <w:rPr>
          <w:rFonts w:hint="eastAsia" w:ascii="仿宋_GB2312" w:hAnsi="仿宋_GB2312" w:eastAsia="仿宋_GB2312" w:cs="仿宋_GB2312"/>
          <w:kern w:val="0"/>
          <w:sz w:val="30"/>
          <w:szCs w:val="30"/>
          <w:lang w:eastAsia="zh-CN"/>
        </w:rPr>
        <w:t>和各种保险定额增加</w:t>
      </w:r>
      <w:r>
        <w:rPr>
          <w:rFonts w:hint="eastAsia" w:ascii="仿宋_GB2312" w:hAnsi="仿宋_GB2312" w:eastAsia="仿宋_GB2312" w:cs="仿宋_GB2312"/>
          <w:kern w:val="0"/>
          <w:sz w:val="30"/>
          <w:szCs w:val="30"/>
          <w:lang w:val="en-US" w:eastAsia="zh-CN"/>
        </w:rPr>
        <w:t>；项目支出0.19万元，与上年对比减少10.01万元，主要原因为减少了一个预算项目：党校各项经费。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（一）财政拨款安排支出按功能科目分类情况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1.2050802干部教育，主要用于中国共产党石林彝族自治县委员会党校的支出295.51万元，包括中国共产党石林彝族自治县委员会党校机构正常运转、招聘师资、举办各类培训班的支出等。</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2.2080505机关事业单位基本养老保险缴费支出，主要用于中国共产党石林彝族自治县委员会党校缴纳基本养老保险支出30.76万元。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1.301工资福利支出295.09万元（基本支出295.09万元，项目支出0万元）。其中，30101基本工资89.4万元，主要用于在职人员按规定发放的基本工资；30102津贴补贴89.86万元主要用于在职人员按规定发放的津贴和补贴；30103奖金7.49万元，主要用于在职人员按规定发放的奖金；30107绩效工资30.03万元，主要用于事业人员按规定发放的绩效工资；30108机关事业单位基本养老保险缴费30.76万元，主要用于缴纳职工的基本养老保险；30110职工基本医疗保险缴费14.69万元，主要用于缴纳职工的基本医疗保险；30111公务员医疗补助缴费7.42万元，主要用于缴纳公务员医疗补助费；30112其他社会保障缴费1.97万元，主要用于缴纳职工的失业、工伤等社会保险缴费；30113住房公积金22.93万元，主要用于缴纳职工的住房公积金。</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2.302商品和服务支出22.99万元（基本支出22.99万元，项目支出0万元）。其中，30226劳务费8.83万元，主要用于单位雇佣编外用工的劳务费；30228工会经费2.17万元，主要用于单位按规定提取的工会经费；30229福利费2.09万元，主要用于单位按规定提取的福利费；30231公务用车运行维护费2万元，主要用于单位按规定保留的公务用车燃料费、维修费、保险费等支出；30239其他交通费7.2万元，主要用于单位职工的公务交通补贴；30299其他商品和服务支出0.7万元，主要用于上述科目未包含的日常公用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3.303对个人和家庭的补助8.19万元（基本支出8万元，项目支出0.19万元）。其中，30305生活补助6.59万元，主要用于发放离退休人员生活补贴和教师节慰问费；30307医疗费补助1.58万元，主要用于离退休人员医疗费支出；30309奖励金0.02万元，主要用于发放职工独子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ascii="黑体" w:hAnsi="黑体" w:eastAsia="黑体"/>
          <w:kern w:val="0"/>
          <w:sz w:val="30"/>
          <w:szCs w:val="30"/>
        </w:rPr>
        <w:t>五、对下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450" w:firstLineChars="150"/>
        <w:jc w:val="left"/>
        <w:rPr>
          <w:rFonts w:hint="eastAsia" w:ascii="楷体_GB2312" w:eastAsia="楷体_GB2312"/>
          <w:kern w:val="0"/>
          <w:sz w:val="30"/>
          <w:szCs w:val="30"/>
        </w:rPr>
      </w:pPr>
      <w:r>
        <w:rPr>
          <w:rFonts w:hint="eastAsia" w:ascii="楷体_GB2312" w:eastAsia="楷体_GB2312"/>
          <w:kern w:val="0"/>
          <w:sz w:val="30"/>
          <w:szCs w:val="30"/>
        </w:rPr>
        <w:t>（四）经济社会事业发展事项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2021年中国共产党石林彝族自治县委员会党校无对下专项转移支付项目。</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2021年中国共产党石林彝族自治县委员会党校无政府采购预算。</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根据《中华人民共和国政府采购法》的有关规定，编制了政府采购预算，共涉及采购项目0个，政府采购预算总额0万元，其中：政府采购货物预算0万元、政府采购服务预算0万元、政府采购工程预算0万元。</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中国共产党石林彝族自治县委员会党校2021年一般公共预算财政拨款“三公”经费预算合计6万元，较上年增加0万元，增长0%，具体变动情况如下：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中国共产党石林彝族自治县委员会党校2021年因公出国（境）费预算为0万元，较上年增加0万元，增长0%，共计安排因公出国（境）团组0个，因公出国（境）0人次。</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w:t>
      </w:r>
      <w:r>
        <w:rPr>
          <w:rFonts w:ascii="楷体_GB2312" w:eastAsia="楷体_GB2312"/>
          <w:kern w:val="0"/>
          <w:sz w:val="30"/>
          <w:szCs w:val="30"/>
        </w:rPr>
        <w:t>公务接待费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中国共产党石林彝族自治县委员会党校2021年公务接待费预算为4万元，较上年增加0万元，增长0%，国内公务接待批次为70次，共计接待660人次。</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中国共产党石林彝族自治县委员会党校2021年公务用车购置及运行维护费为2万元，较上年增加0万元，增长0%。其中：公务用车购置费0万元，较上年增加0万元，增长0%；公务用车运行维护费2万元，较上年增加0万元，增长0%。共计购置公务用车0辆，年末公务用车保有量为1辆。</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rPr>
        <w:t>重点项目预算绩效目标情况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2021年中国共产党石林彝族自治县委员会党校无重点项目。</w:t>
      </w:r>
    </w:p>
    <w:p>
      <w:pPr>
        <w:widowControl/>
        <w:ind w:firstLine="600" w:firstLineChars="2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“三公”经费：</w:t>
      </w:r>
      <w:r>
        <w:rPr>
          <w:rFonts w:hint="eastAsia" w:ascii="仿宋_GB2312" w:hAnsi="仿宋_GB2312" w:eastAsia="仿宋_GB2312" w:cs="仿宋_GB2312"/>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预算公开：</w:t>
      </w:r>
      <w:r>
        <w:rPr>
          <w:rFonts w:hint="eastAsia" w:ascii="仿宋_GB2312" w:hAnsi="仿宋_GB2312" w:eastAsia="仿宋_GB2312" w:cs="仿宋_GB2312"/>
          <w:kern w:val="0"/>
          <w:sz w:val="30"/>
          <w:szCs w:val="30"/>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一般公共预算：</w:t>
      </w:r>
      <w:r>
        <w:rPr>
          <w:rFonts w:hint="eastAsia" w:ascii="仿宋_GB2312" w:hAnsi="仿宋_GB2312" w:eastAsia="仿宋_GB2312" w:cs="仿宋_GB2312"/>
          <w:kern w:val="0"/>
          <w:sz w:val="30"/>
          <w:szCs w:val="30"/>
          <w:lang w:val="en-US" w:eastAsia="zh-CN"/>
        </w:rPr>
        <w:t>是对以税收为主体的财政收入，安排用于保障和改善民生、推动经济社会发展、维护国家安全、维持国家机构正常运转等方面的收支预算。</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政府性基金预算：</w:t>
      </w:r>
      <w:r>
        <w:rPr>
          <w:rFonts w:hint="eastAsia" w:ascii="仿宋_GB2312" w:hAnsi="仿宋_GB2312" w:eastAsia="仿宋_GB2312" w:cs="仿宋_GB2312"/>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政府采购：</w:t>
      </w:r>
      <w:r>
        <w:rPr>
          <w:rFonts w:hint="eastAsia" w:ascii="仿宋_GB2312" w:hAnsi="仿宋_GB2312" w:eastAsia="仿宋_GB2312" w:cs="仿宋_GB2312"/>
          <w:kern w:val="0"/>
          <w:sz w:val="30"/>
          <w:szCs w:val="30"/>
          <w:lang w:val="en-US" w:eastAsia="zh-CN"/>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中国共产党石林彝族自治县委员会党校2021年机关运行经费安排22.99万元，与上年对比减少10.03万元，主要原因是:1.人员减少；2.用于机关运行的项目</w:t>
      </w:r>
      <w:r>
        <w:rPr>
          <w:rFonts w:hint="eastAsia" w:ascii="仿宋_GB2312" w:hAnsi="仿宋_GB2312" w:eastAsia="仿宋_GB2312" w:cs="仿宋_GB2312"/>
          <w:kern w:val="0"/>
          <w:sz w:val="30"/>
          <w:szCs w:val="30"/>
          <w:lang w:eastAsia="zh-CN"/>
        </w:rPr>
        <w:t>减少</w:t>
      </w:r>
      <w:r>
        <w:rPr>
          <w:rFonts w:hint="eastAsia" w:ascii="仿宋_GB2312" w:hAnsi="仿宋_GB2312" w:eastAsia="仿宋_GB2312" w:cs="仿宋_GB2312"/>
          <w:kern w:val="0"/>
          <w:sz w:val="30"/>
          <w:szCs w:val="30"/>
        </w:rPr>
        <w:t>。</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截至2020年12月31日的国有资产占有使用情况如下：</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中国共产党石林彝族自治县委员会党校资产总额2488.36万元，</w:t>
      </w:r>
      <w:r>
        <w:rPr>
          <w:rFonts w:hint="default" w:ascii="仿宋_GB2312" w:hAnsi="仿宋_GB2312" w:eastAsia="仿宋_GB2312" w:cs="仿宋_GB2312"/>
          <w:kern w:val="0"/>
          <w:sz w:val="30"/>
          <w:szCs w:val="30"/>
          <w:lang w:val="en-US" w:eastAsia="zh-CN"/>
        </w:rPr>
        <w:t>其中，流动资产</w:t>
      </w:r>
      <w:r>
        <w:rPr>
          <w:rFonts w:hint="eastAsia" w:ascii="仿宋_GB2312" w:hAnsi="仿宋_GB2312" w:eastAsia="仿宋_GB2312" w:cs="仿宋_GB2312"/>
          <w:kern w:val="0"/>
          <w:sz w:val="30"/>
          <w:szCs w:val="30"/>
          <w:lang w:val="en-US" w:eastAsia="zh-CN"/>
        </w:rPr>
        <w:t>197.98</w:t>
      </w:r>
      <w:r>
        <w:rPr>
          <w:rFonts w:hint="default" w:ascii="仿宋_GB2312" w:hAnsi="仿宋_GB2312" w:eastAsia="仿宋_GB2312" w:cs="仿宋_GB2312"/>
          <w:kern w:val="0"/>
          <w:sz w:val="30"/>
          <w:szCs w:val="30"/>
          <w:lang w:val="en-US" w:eastAsia="zh-CN"/>
        </w:rPr>
        <w:t>万元，固定资产</w:t>
      </w:r>
      <w:r>
        <w:rPr>
          <w:rFonts w:hint="eastAsia" w:ascii="仿宋_GB2312" w:hAnsi="仿宋_GB2312" w:eastAsia="仿宋_GB2312" w:cs="仿宋_GB2312"/>
          <w:kern w:val="0"/>
          <w:sz w:val="30"/>
          <w:szCs w:val="30"/>
          <w:lang w:val="en-US" w:eastAsia="zh-CN"/>
        </w:rPr>
        <w:t>1985.66</w:t>
      </w:r>
      <w:r>
        <w:rPr>
          <w:rFonts w:hint="default" w:ascii="仿宋_GB2312" w:hAnsi="仿宋_GB2312" w:eastAsia="仿宋_GB2312" w:cs="仿宋_GB2312"/>
          <w:kern w:val="0"/>
          <w:sz w:val="30"/>
          <w:szCs w:val="30"/>
          <w:lang w:val="en-US" w:eastAsia="zh-CN"/>
        </w:rPr>
        <w:t>万元，对外投资及有价证券</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元，在建工程</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万元，无形资产</w:t>
      </w:r>
      <w:r>
        <w:rPr>
          <w:rFonts w:hint="eastAsia" w:ascii="仿宋_GB2312" w:hAnsi="仿宋_GB2312" w:eastAsia="仿宋_GB2312" w:cs="仿宋_GB2312"/>
          <w:kern w:val="0"/>
          <w:sz w:val="30"/>
          <w:szCs w:val="30"/>
          <w:lang w:val="en-US" w:eastAsia="zh-CN"/>
        </w:rPr>
        <w:t>304.72</w:t>
      </w:r>
      <w:r>
        <w:rPr>
          <w:rFonts w:hint="default" w:ascii="仿宋_GB2312" w:hAnsi="仿宋_GB2312" w:eastAsia="仿宋_GB2312" w:cs="仿宋_GB2312"/>
          <w:kern w:val="0"/>
          <w:sz w:val="30"/>
          <w:szCs w:val="30"/>
          <w:lang w:val="en-US" w:eastAsia="zh-CN"/>
        </w:rPr>
        <w:t>万元，其他资产</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w:t>
      </w:r>
      <w:r>
        <w:rPr>
          <w:rFonts w:hint="eastAsia" w:ascii="楷体_GB2312" w:eastAsia="楷体_GB2312"/>
          <w:color w:val="auto"/>
          <w:kern w:val="0"/>
          <w:sz w:val="32"/>
          <w:szCs w:val="32"/>
        </w:rPr>
        <w:t>四</w:t>
      </w:r>
      <w:r>
        <w:rPr>
          <w:rFonts w:ascii="楷体_GB2312" w:eastAsia="楷体_GB2312"/>
          <w:color w:val="auto"/>
          <w:kern w:val="0"/>
          <w:sz w:val="32"/>
          <w:szCs w:val="32"/>
        </w:rPr>
        <w:t>）</w:t>
      </w:r>
      <w:r>
        <w:rPr>
          <w:rFonts w:hint="eastAsia" w:ascii="楷体_GB2312" w:eastAsia="楷体_GB2312"/>
          <w:color w:val="auto"/>
          <w:kern w:val="0"/>
          <w:sz w:val="32"/>
          <w:szCs w:val="32"/>
        </w:rPr>
        <w:t>重点领域财政项目文本情况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2021年中国共产党石林彝族自治县委员会党校无重点领域财政项目。</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2021年本级财力安排中国共产党石林彝族自治县委员会党校基本支出326.27万元，与上年对比减少3.95万元，增减变化的原因主要是：</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1.人员减少</w:t>
      </w:r>
      <w:r>
        <w:rPr>
          <w:rFonts w:hint="eastAsia" w:ascii="仿宋_GB2312" w:hAnsi="仿宋_GB2312" w:eastAsia="仿宋_GB2312" w:cs="仿宋_GB2312"/>
          <w:kern w:val="0"/>
          <w:sz w:val="30"/>
          <w:szCs w:val="30"/>
          <w:lang w:eastAsia="zh-CN"/>
        </w:rPr>
        <w:t>和各种保险定额增加</w:t>
      </w:r>
      <w:r>
        <w:rPr>
          <w:rFonts w:hint="eastAsia" w:ascii="仿宋_GB2312" w:hAnsi="仿宋_GB2312" w:eastAsia="仿宋_GB2312" w:cs="仿宋_GB2312"/>
          <w:kern w:val="0"/>
          <w:sz w:val="30"/>
          <w:szCs w:val="30"/>
          <w:lang w:val="en-US" w:eastAsia="zh-CN"/>
        </w:rPr>
        <w:t>。</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（二）项目支出预算变动的主要原因</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2021年本级财力安排中国共产党石林彝族自治县委员会党校项目支出0.19万元，与上年对比减少10.01万元，增减变化的原因主要是：</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1.人员减少</w:t>
      </w:r>
      <w:r>
        <w:rPr>
          <w:rFonts w:hint="eastAsia" w:ascii="仿宋_GB2312" w:hAnsi="仿宋_GB2312" w:eastAsia="仿宋_GB2312" w:cs="仿宋_GB2312"/>
          <w:kern w:val="0"/>
          <w:sz w:val="30"/>
          <w:szCs w:val="30"/>
          <w:lang w:eastAsia="zh-CN"/>
        </w:rPr>
        <w:t>和各种保险定额增加</w:t>
      </w:r>
      <w:r>
        <w:rPr>
          <w:rFonts w:hint="eastAsia" w:ascii="仿宋_GB2312" w:hAnsi="仿宋_GB2312" w:eastAsia="仿宋_GB2312" w:cs="仿宋_GB2312"/>
          <w:kern w:val="0"/>
          <w:sz w:val="30"/>
          <w:szCs w:val="30"/>
          <w:lang w:val="en-US" w:eastAsia="zh-CN"/>
        </w:rPr>
        <w:t>。</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2.减少了一个预算项目：党校各项经费。</w:t>
      </w: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
      <w:pPr>
        <w:rPr>
          <w:rFonts w:ascii="Arial" w:hAnsi="Arial" w:eastAsia="Arial" w:cs="Arial"/>
          <w:b/>
          <w:sz w:val="36"/>
        </w:rPr>
      </w:pPr>
      <w:r>
        <w:rPr>
          <w:rFonts w:ascii="Arial" w:hAnsi="Arial" w:eastAsia="Arial" w:cs="Arial"/>
          <w:b/>
          <w:sz w:val="36"/>
        </w:rPr>
        <w:t>监督索引号53012670328100111</w:t>
      </w: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A6337A5"/>
    <w:rsid w:val="16873998"/>
    <w:rsid w:val="196C2375"/>
    <w:rsid w:val="2B843557"/>
    <w:rsid w:val="334A2EFC"/>
    <w:rsid w:val="3C49160D"/>
    <w:rsid w:val="490C3743"/>
    <w:rsid w:val="4E3B6273"/>
    <w:rsid w:val="4E5B6B10"/>
    <w:rsid w:val="50362489"/>
    <w:rsid w:val="5CE4397F"/>
    <w:rsid w:val="6011507C"/>
    <w:rsid w:val="63F5199F"/>
    <w:rsid w:val="64730E43"/>
    <w:rsid w:val="759B325C"/>
    <w:rsid w:val="76720EF7"/>
    <w:rsid w:val="7FDA37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378</Words>
  <Characters>2161</Characters>
  <Lines>18</Lines>
  <Paragraphs>5</Paragraphs>
  <TotalTime>1</TotalTime>
  <ScaleCrop>false</ScaleCrop>
  <LinksUpToDate>false</LinksUpToDate>
  <CharactersWithSpaces>2534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pc-16</cp:lastModifiedBy>
  <cp:lastPrinted>2019-02-15T02:07:00Z</cp:lastPrinted>
  <dcterms:modified xsi:type="dcterms:W3CDTF">2023-09-03T05:53:19Z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