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37" w:tblpY="61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39"/>
        <w:gridCol w:w="1700"/>
        <w:gridCol w:w="1365"/>
        <w:gridCol w:w="17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</w:rPr>
              <w:t>x    x    x 建设项目施工单位机构人员配备表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称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4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质量检查员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试验员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x   x   x  建筑工程公司（公章）</w:t>
      </w:r>
    </w:p>
    <w:sectPr>
      <w:pgSz w:w="11906" w:h="16838"/>
      <w:pgMar w:top="144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B134C"/>
    <w:rsid w:val="54B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2020-05-25T08:18:25Z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