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92" w:lineRule="exact"/>
        <w:rPr>
          <w:rFonts w:ascii="Times New Roman" w:hAnsi="Times New Roman" w:eastAsia="黑体"/>
          <w:szCs w:val="32"/>
          <w:lang w:val="zh-CN"/>
        </w:rPr>
      </w:pPr>
      <w:bookmarkStart w:id="0" w:name="_GoBack"/>
      <w:bookmarkEnd w:id="0"/>
    </w:p>
    <w:p>
      <w:pPr>
        <w:autoSpaceDE w:val="0"/>
        <w:autoSpaceDN w:val="0"/>
        <w:adjustRightInd w:val="0"/>
        <w:spacing w:line="592" w:lineRule="exact"/>
        <w:rPr>
          <w:rFonts w:ascii="Times New Roman" w:hAnsi="Times New Roman" w:eastAsia="黑体"/>
          <w:szCs w:val="32"/>
          <w:lang w:val="zh-CN"/>
        </w:rPr>
      </w:pPr>
    </w:p>
    <w:p>
      <w:pPr>
        <w:spacing w:line="592" w:lineRule="exact"/>
        <w:jc w:val="center"/>
        <w:rPr>
          <w:rFonts w:ascii="Times New Roman" w:hAnsi="Times New Roman" w:eastAsia="方正小标宋简体"/>
          <w:color w:val="000000"/>
          <w:spacing w:val="79"/>
          <w:szCs w:val="32"/>
        </w:rPr>
      </w:pPr>
      <w:r>
        <w:rPr>
          <w:rFonts w:hint="eastAsia" w:eastAsia="方正小标宋简体"/>
          <w:color w:val="FF0000"/>
          <w:spacing w:val="79"/>
          <w:sz w:val="52"/>
          <w:szCs w:val="52"/>
          <w:lang w:val="en-US" w:eastAsia="zh-CN" w:bidi="ar"/>
        </w:rPr>
        <w:t xml:space="preserve"> </w:t>
      </w:r>
      <w:r>
        <w:rPr>
          <w:rFonts w:ascii="Times New Roman" w:hAnsi="Times New Roman" w:eastAsia="方正小标宋简体"/>
          <w:color w:val="FF0000"/>
          <w:spacing w:val="79"/>
          <w:sz w:val="52"/>
          <w:szCs w:val="52"/>
          <w:lang w:bidi="ar"/>
        </w:rPr>
        <w:t>石林彝族自治县</w:t>
      </w:r>
      <w:r>
        <w:rPr>
          <w:rFonts w:hint="eastAsia" w:eastAsia="方正小标宋简体"/>
          <w:color w:val="FF0000"/>
          <w:spacing w:val="79"/>
          <w:sz w:val="52"/>
          <w:szCs w:val="52"/>
          <w:lang w:val="en-US" w:eastAsia="zh-CN" w:bidi="ar"/>
        </w:rPr>
        <w:t>城市管理局</w:t>
      </w:r>
    </w:p>
    <w:p>
      <w:pPr>
        <w:spacing w:line="240" w:lineRule="exact"/>
        <w:ind w:left="-315" w:leftChars="-150"/>
        <w:rPr>
          <w:rFonts w:ascii="Times New Roman" w:hAnsi="Times New Roman" w:eastAsia="方正仿宋_GBK"/>
          <w:b/>
          <w:color w:val="000000"/>
          <w:szCs w:val="32"/>
        </w:rPr>
      </w:pPr>
      <w:r>
        <w:rPr>
          <w:rFonts w:ascii="Times New Roman" w:hAnsi="Times New Roman" w:eastAsia="方正仿宋_GBK"/>
          <w:b/>
          <w:color w:val="000000"/>
          <w:sz w:val="32"/>
          <w:szCs w:val="32"/>
          <w:lang w:bidi="ar"/>
        </w:rPr>
        <mc:AlternateContent>
          <mc:Choice Requires="wps">
            <w:drawing>
              <wp:anchor distT="0" distB="0" distL="114300" distR="114300" simplePos="0" relativeHeight="251661312" behindDoc="0" locked="1" layoutInCell="1" allowOverlap="1">
                <wp:simplePos x="0" y="0"/>
                <wp:positionH relativeFrom="character">
                  <wp:posOffset>0</wp:posOffset>
                </wp:positionH>
                <wp:positionV relativeFrom="line">
                  <wp:posOffset>0</wp:posOffset>
                </wp:positionV>
                <wp:extent cx="6120130" cy="0"/>
                <wp:effectExtent l="0" t="12700" r="13970" b="15875"/>
                <wp:wrapNone/>
                <wp:docPr id="8" name="直接连接符 8"/>
                <wp:cNvGraphicFramePr/>
                <a:graphic xmlns:a="http://schemas.openxmlformats.org/drawingml/2006/main">
                  <a:graphicData uri="http://schemas.microsoft.com/office/word/2010/wordprocessingShape">
                    <wps:wsp>
                      <wps:cNvCnPr/>
                      <wps:spPr>
                        <a:xfrm>
                          <a:off x="0" y="0"/>
                          <a:ext cx="6120130" cy="0"/>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81.9pt;mso-position-horizontal-relative:char;mso-position-vertical-relative:line;z-index:251661312;mso-width-relative:page;mso-height-relative:page;" filled="f" stroked="t" coordsize="21600,21600" o:gfxdata="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kHuL7SAAAAAgEAAA8AAAAAAAAAAQAgAAAAIgAAAGRycy9kb3ducmV2LnhtbFBLAQIUABQA&#10;AAAIAIdO4kAxeoDu9gEAAOUDAAAOAAAAAAAAAAEAIAAAACEBAABkcnMvZTJvRG9jLnhtbFBLBQYA&#10;AAAABgAGAFkBAACJBQAAAAA=&#10;">
                <v:fill on="f" focussize="0,0"/>
                <v:stroke weight="2pt" color="#FF0000" joinstyle="round"/>
                <v:imagedata o:title=""/>
                <o:lock v:ext="edit" aspectratio="f"/>
                <w10:anchorlock/>
              </v:line>
            </w:pict>
          </mc:Fallback>
        </mc:AlternateContent>
      </w:r>
      <w:r>
        <w:rPr>
          <w:rFonts w:ascii="Times New Roman" w:hAnsi="Times New Roman" w:eastAsia="方正仿宋_GBK"/>
          <w:b/>
          <w:color w:val="000000"/>
          <w:sz w:val="32"/>
          <w:szCs w:val="32"/>
          <w:lang w:bidi="ar"/>
        </w:rPr>
        <mc:AlternateContent>
          <mc:Choice Requires="wps">
            <w:drawing>
              <wp:inline distT="0" distB="0" distL="114300" distR="114300">
                <wp:extent cx="6120130" cy="0"/>
                <wp:effectExtent l="0" t="0" r="0" b="0"/>
                <wp:docPr id="7" name="矩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130" cy="0"/>
                        </a:xfrm>
                        <a:prstGeom prst="rect">
                          <a:avLst/>
                        </a:prstGeom>
                        <a:noFill/>
                        <a:ln>
                          <a:noFill/>
                        </a:ln>
                      </wps:spPr>
                      <wps:bodyPr upright="1"/>
                    </wps:wsp>
                  </a:graphicData>
                </a:graphic>
              </wp:inline>
            </w:drawing>
          </mc:Choice>
          <mc:Fallback>
            <w:pict>
              <v:rect id="_x0000_s1026" o:spid="_x0000_s1026" o:spt="1" style="height:0pt;width:481.9pt;" filled="f" stroked="f" coordsize="21600,21600" o:gfxdata="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EO8YUnTAAAAAgEAAA8A&#10;AAAAAAAAAQAgAAAAIgAAAGRycy9kb3ducmV2LnhtbFBLAQIUABQAAAAIAIdO4kDWzlveqgEAAF0D&#10;AAAOAAAAAAAAAAEAIAAAACIBAABkcnMvZTJvRG9jLnhtbFBLBQYAAAAABgAGAFkBAAA+BQAAAAA=&#10;">
                <v:fill on="f" focussize="0,0"/>
                <v:stroke on="f"/>
                <v:imagedata o:title=""/>
                <o:lock v:ext="edit" aspectratio="t"/>
                <w10:wrap type="none"/>
                <w10:anchorlock/>
              </v:rect>
            </w:pict>
          </mc:Fallback>
        </mc:AlternateContent>
      </w:r>
    </w:p>
    <w:p>
      <w:pPr>
        <w:spacing w:line="560" w:lineRule="exact"/>
        <w:ind w:firstLine="6560" w:firstLineChars="2050"/>
        <w:jc w:val="right"/>
        <w:rPr>
          <w:rFonts w:ascii="Times New Roman" w:hAnsi="Times New Roman" w:eastAsia="仿宋_GB2312"/>
          <w:color w:val="000000"/>
          <w:szCs w:val="32"/>
        </w:rPr>
      </w:pPr>
      <w:r>
        <w:rPr>
          <w:rFonts w:ascii="Times New Roman" w:hAnsi="Times New Roman" w:eastAsia="仿宋_GB2312"/>
          <w:color w:val="000000"/>
          <w:sz w:val="32"/>
          <w:szCs w:val="32"/>
          <w:lang w:bidi="ar"/>
        </w:rPr>
        <w:t>〔</w:t>
      </w:r>
      <w:r>
        <w:rPr>
          <w:rFonts w:hint="eastAsia" w:eastAsia="仿宋_GB2312"/>
          <w:color w:val="000000"/>
          <w:sz w:val="32"/>
          <w:szCs w:val="32"/>
          <w:lang w:val="en-US" w:eastAsia="zh-CN" w:bidi="ar"/>
        </w:rPr>
        <w:t>A</w:t>
      </w:r>
      <w:r>
        <w:rPr>
          <w:rFonts w:ascii="Times New Roman" w:hAnsi="Times New Roman" w:eastAsia="仿宋_GB2312"/>
          <w:color w:val="000000"/>
          <w:sz w:val="32"/>
          <w:szCs w:val="32"/>
          <w:lang w:bidi="ar"/>
        </w:rPr>
        <w:t>类〕</w:t>
      </w:r>
    </w:p>
    <w:p>
      <w:pPr>
        <w:spacing w:line="560" w:lineRule="exact"/>
        <w:jc w:val="right"/>
        <w:rPr>
          <w:rFonts w:ascii="Times New Roman" w:hAnsi="Times New Roman" w:eastAsia="仿宋_GB2312"/>
          <w:color w:val="000000"/>
          <w:szCs w:val="32"/>
        </w:rPr>
      </w:pPr>
      <w:r>
        <w:rPr>
          <w:rFonts w:ascii="Times New Roman" w:hAnsi="Times New Roman" w:eastAsia="仿宋_GB2312"/>
          <w:color w:val="000000"/>
          <w:sz w:val="32"/>
          <w:szCs w:val="32"/>
          <w:lang w:bidi="ar"/>
        </w:rPr>
        <w:t>〔公开〕</w:t>
      </w:r>
    </w:p>
    <w:p>
      <w:pPr>
        <w:spacing w:line="560" w:lineRule="exact"/>
        <w:jc w:val="right"/>
        <w:rPr>
          <w:rFonts w:ascii="Times New Roman" w:hAnsi="Times New Roman" w:eastAsia="仿宋_GB2312"/>
          <w:color w:val="000000"/>
          <w:szCs w:val="32"/>
        </w:rPr>
      </w:pPr>
      <w:r>
        <w:rPr>
          <w:rFonts w:hint="eastAsia" w:ascii="楷体_GB2312" w:hAnsi="楷体_GB2312" w:eastAsia="楷体_GB2312" w:cs="楷体_GB2312"/>
          <w:sz w:val="32"/>
          <w:szCs w:val="32"/>
          <w:lang w:val="en-US" w:eastAsia="zh-CN"/>
        </w:rPr>
        <w:t>石城管函〔2023〕19号</w:t>
      </w:r>
    </w:p>
    <w:p>
      <w:pPr>
        <w:keepNext w:val="0"/>
        <w:keepLines w:val="0"/>
        <w:pageBreakBefore w:val="0"/>
        <w:widowControl/>
        <w:kinsoku/>
        <w:wordWrap/>
        <w:overflowPunct/>
        <w:topLinePunct w:val="0"/>
        <w:autoSpaceDE/>
        <w:autoSpaceDN/>
        <w:bidi w:val="0"/>
        <w:adjustRightInd w:val="0"/>
        <w:snapToGrid w:val="0"/>
        <w:spacing w:line="660" w:lineRule="exact"/>
        <w:jc w:val="center"/>
        <w:textAlignment w:val="baseline"/>
        <w:rPr>
          <w:rFonts w:hint="default" w:ascii="Times New Roman" w:hAnsi="Times New Roman" w:eastAsia="方正小标宋简体"/>
          <w:sz w:val="44"/>
          <w:szCs w:val="44"/>
          <w:lang w:val="en-US" w:eastAsia="zh-CN"/>
        </w:rPr>
      </w:pPr>
      <w:r>
        <w:rPr>
          <w:rFonts w:ascii="Times New Roman" w:hAnsi="Times New Roman" w:eastAsia="方正小标宋简体"/>
          <w:sz w:val="44"/>
          <w:szCs w:val="44"/>
          <w:lang w:val="zh-CN" w:bidi="ar"/>
        </w:rPr>
        <w:t>石林彝族自治县</w:t>
      </w:r>
      <w:r>
        <w:rPr>
          <w:rFonts w:hint="eastAsia" w:eastAsia="方正小标宋简体"/>
          <w:sz w:val="44"/>
          <w:szCs w:val="44"/>
          <w:lang w:val="en-US" w:eastAsia="zh-CN" w:bidi="ar"/>
        </w:rPr>
        <w:t>城市管理局</w:t>
      </w:r>
    </w:p>
    <w:p>
      <w:pPr>
        <w:keepNext w:val="0"/>
        <w:keepLines w:val="0"/>
        <w:pageBreakBefore w:val="0"/>
        <w:widowControl/>
        <w:kinsoku/>
        <w:wordWrap/>
        <w:overflowPunct/>
        <w:topLinePunct w:val="0"/>
        <w:autoSpaceDE/>
        <w:autoSpaceDN/>
        <w:bidi w:val="0"/>
        <w:adjustRightInd w:val="0"/>
        <w:snapToGrid w:val="0"/>
        <w:spacing w:line="660" w:lineRule="exact"/>
        <w:jc w:val="center"/>
        <w:textAlignment w:val="baseline"/>
        <w:rPr>
          <w:rFonts w:ascii="Times New Roman" w:hAnsi="Times New Roman" w:eastAsia="方正小标宋简体"/>
          <w:sz w:val="44"/>
          <w:szCs w:val="44"/>
          <w:lang w:val="zh-CN"/>
        </w:rPr>
      </w:pPr>
      <w:r>
        <w:rPr>
          <w:rFonts w:ascii="Times New Roman" w:hAnsi="Times New Roman" w:eastAsia="方正小标宋简体"/>
          <w:sz w:val="44"/>
          <w:szCs w:val="44"/>
          <w:lang w:bidi="ar"/>
        </w:rPr>
        <w:t>关于</w:t>
      </w:r>
      <w:r>
        <w:rPr>
          <w:rFonts w:ascii="Times New Roman" w:hAnsi="Times New Roman" w:eastAsia="方正小标宋简体"/>
          <w:sz w:val="44"/>
          <w:szCs w:val="44"/>
          <w:lang w:val="zh-CN"/>
        </w:rPr>
        <w:t>县第十八届人大第</w:t>
      </w:r>
      <w:r>
        <w:rPr>
          <w:rFonts w:hint="eastAsia" w:eastAsia="方正小标宋简体"/>
          <w:sz w:val="44"/>
          <w:szCs w:val="44"/>
          <w:lang w:val="en-US" w:eastAsia="zh-CN"/>
        </w:rPr>
        <w:t>二</w:t>
      </w:r>
      <w:r>
        <w:rPr>
          <w:rFonts w:ascii="Times New Roman" w:hAnsi="Times New Roman" w:eastAsia="方正小标宋简体"/>
          <w:sz w:val="44"/>
          <w:szCs w:val="44"/>
          <w:lang w:val="zh-CN"/>
        </w:rPr>
        <w:t>次会议</w:t>
      </w:r>
    </w:p>
    <w:p>
      <w:pPr>
        <w:keepNext w:val="0"/>
        <w:keepLines w:val="0"/>
        <w:pageBreakBefore w:val="0"/>
        <w:widowControl/>
        <w:kinsoku/>
        <w:wordWrap/>
        <w:overflowPunct/>
        <w:topLinePunct w:val="0"/>
        <w:autoSpaceDE/>
        <w:autoSpaceDN/>
        <w:bidi w:val="0"/>
        <w:adjustRightInd w:val="0"/>
        <w:snapToGrid w:val="0"/>
        <w:spacing w:line="660" w:lineRule="exact"/>
        <w:jc w:val="center"/>
        <w:textAlignment w:val="baseline"/>
        <w:rPr>
          <w:rFonts w:ascii="Times New Roman" w:hAnsi="Times New Roman" w:eastAsia="方正小标宋简体"/>
          <w:color w:val="000000"/>
          <w:sz w:val="44"/>
          <w:szCs w:val="44"/>
        </w:rPr>
      </w:pPr>
      <w:r>
        <w:rPr>
          <w:rFonts w:ascii="Times New Roman" w:hAnsi="Times New Roman" w:eastAsia="方正小标宋简体"/>
          <w:sz w:val="44"/>
          <w:szCs w:val="44"/>
          <w:lang w:val="zh-CN" w:bidi="ar"/>
        </w:rPr>
        <w:t>第</w:t>
      </w:r>
      <w:r>
        <w:rPr>
          <w:rFonts w:hint="eastAsia" w:eastAsia="方正小标宋简体"/>
          <w:sz w:val="44"/>
          <w:szCs w:val="44"/>
          <w:lang w:val="en-US" w:eastAsia="zh-CN" w:bidi="ar"/>
        </w:rPr>
        <w:t>174</w:t>
      </w:r>
      <w:r>
        <w:rPr>
          <w:rFonts w:ascii="Times New Roman" w:hAnsi="Times New Roman" w:eastAsia="方正小标宋简体"/>
          <w:sz w:val="44"/>
          <w:szCs w:val="44"/>
          <w:lang w:val="zh-CN" w:bidi="ar"/>
        </w:rPr>
        <w:t>号建议</w:t>
      </w:r>
      <w:r>
        <w:rPr>
          <w:rFonts w:ascii="Times New Roman" w:hAnsi="Times New Roman" w:eastAsia="方正小标宋简体"/>
          <w:color w:val="000000"/>
          <w:sz w:val="44"/>
          <w:szCs w:val="44"/>
          <w:lang w:bidi="ar"/>
        </w:rPr>
        <w:t>答复的函</w:t>
      </w:r>
    </w:p>
    <w:p>
      <w:pPr>
        <w:spacing w:line="540" w:lineRule="exact"/>
        <w:rPr>
          <w:rFonts w:ascii="Times New Roman" w:hAnsi="Times New Roman" w:eastAsia="方正小标宋_GBK"/>
          <w:color w:val="000000"/>
          <w:sz w:val="44"/>
          <w:szCs w:val="44"/>
        </w:rPr>
      </w:pPr>
    </w:p>
    <w:p>
      <w:pPr>
        <w:keepNext w:val="0"/>
        <w:keepLines w:val="0"/>
        <w:pageBreakBefore w:val="0"/>
        <w:widowControl/>
        <w:kinsoku/>
        <w:wordWrap/>
        <w:overflowPunct/>
        <w:topLinePunct w:val="0"/>
        <w:autoSpaceDE/>
        <w:autoSpaceDN/>
        <w:bidi w:val="0"/>
        <w:adjustRightInd w:val="0"/>
        <w:snapToGrid w:val="0"/>
        <w:spacing w:line="560" w:lineRule="exact"/>
        <w:textAlignment w:val="baseline"/>
        <w:rPr>
          <w:rFonts w:ascii="Times New Roman" w:hAnsi="Times New Roman" w:eastAsia="仿宋_GB2312"/>
          <w:color w:val="000000"/>
          <w:szCs w:val="32"/>
        </w:rPr>
      </w:pPr>
      <w:r>
        <w:rPr>
          <w:rFonts w:hint="eastAsia" w:eastAsia="仿宋_GB2312"/>
          <w:color w:val="000000"/>
          <w:sz w:val="32"/>
          <w:szCs w:val="32"/>
          <w:lang w:eastAsia="zh-CN" w:bidi="ar"/>
        </w:rPr>
        <w:t>李红珍</w:t>
      </w:r>
      <w:r>
        <w:rPr>
          <w:rFonts w:ascii="Times New Roman" w:hAnsi="Times New Roman" w:eastAsia="仿宋_GB2312"/>
          <w:color w:val="000000"/>
          <w:sz w:val="32"/>
          <w:szCs w:val="32"/>
          <w:lang w:bidi="ar"/>
        </w:rPr>
        <w:t>代表：</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baseline"/>
        <w:rPr>
          <w:rFonts w:ascii="Times New Roman" w:hAnsi="Times New Roman" w:eastAsia="仿宋_GB2312"/>
          <w:color w:val="000000"/>
          <w:sz w:val="32"/>
          <w:szCs w:val="32"/>
          <w:lang w:bidi="ar"/>
        </w:rPr>
      </w:pPr>
      <w:r>
        <w:rPr>
          <w:rFonts w:ascii="Times New Roman" w:hAnsi="Times New Roman" w:eastAsia="仿宋_GB2312"/>
          <w:color w:val="000000"/>
          <w:sz w:val="32"/>
          <w:szCs w:val="32"/>
          <w:lang w:bidi="ar"/>
        </w:rPr>
        <w:t>您提出的《</w:t>
      </w:r>
      <w:r>
        <w:rPr>
          <w:rFonts w:hint="eastAsia" w:ascii="Times New Roman" w:hAnsi="Times New Roman" w:eastAsia="仿宋_GB2312"/>
          <w:color w:val="000000"/>
          <w:sz w:val="32"/>
          <w:szCs w:val="32"/>
          <w:lang w:bidi="ar"/>
        </w:rPr>
        <w:t>关于提升我县建成区市政道路路灯运行水平的建议</w:t>
      </w:r>
      <w:r>
        <w:rPr>
          <w:rFonts w:ascii="Times New Roman" w:hAnsi="Times New Roman" w:eastAsia="仿宋_GB2312"/>
          <w:color w:val="000000"/>
          <w:sz w:val="32"/>
          <w:szCs w:val="32"/>
          <w:lang w:bidi="ar"/>
        </w:rPr>
        <w:t>》收悉，</w:t>
      </w:r>
      <w:r>
        <w:rPr>
          <w:rFonts w:hint="eastAsia" w:eastAsia="仿宋_GB2312"/>
          <w:color w:val="000000"/>
          <w:sz w:val="32"/>
          <w:szCs w:val="32"/>
          <w:lang w:eastAsia="zh-CN" w:bidi="ar"/>
        </w:rPr>
        <w:t>这些建议提得很好、很及时，对我们城市管理、提高人民群众生活水平具有重要的现实意义。针对您提出的建议，</w:t>
      </w:r>
      <w:r>
        <w:rPr>
          <w:rFonts w:ascii="Times New Roman" w:hAnsi="Times New Roman" w:eastAsia="仿宋_GB2312"/>
          <w:color w:val="000000"/>
          <w:sz w:val="32"/>
          <w:szCs w:val="32"/>
          <w:lang w:bidi="ar"/>
        </w:rPr>
        <w:t>现答复如下：</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baseline"/>
        <w:rPr>
          <w:rFonts w:hint="eastAsia" w:ascii="黑体" w:hAnsi="黑体" w:eastAsia="黑体" w:cs="黑体"/>
          <w:color w:val="000000"/>
          <w:sz w:val="32"/>
          <w:szCs w:val="32"/>
          <w:lang w:bidi="ar"/>
        </w:rPr>
      </w:pPr>
      <w:r>
        <w:rPr>
          <w:rFonts w:hint="eastAsia" w:ascii="黑体" w:hAnsi="黑体" w:eastAsia="黑体" w:cs="黑体"/>
          <w:color w:val="000000"/>
          <w:sz w:val="32"/>
          <w:szCs w:val="32"/>
          <w:lang w:eastAsia="zh-CN" w:bidi="ar"/>
        </w:rPr>
        <w:t>一、</w:t>
      </w:r>
      <w:r>
        <w:rPr>
          <w:rFonts w:hint="eastAsia" w:ascii="黑体" w:hAnsi="黑体" w:eastAsia="黑体" w:cs="黑体"/>
          <w:color w:val="000000"/>
          <w:sz w:val="32"/>
          <w:szCs w:val="32"/>
          <w:lang w:bidi="ar"/>
        </w:rPr>
        <w:t>我县建成区市政道路路灯基本情况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sz w:val="32"/>
          <w:szCs w:val="32"/>
          <w:lang w:bidi="ar"/>
        </w:rPr>
      </w:pPr>
      <w:r>
        <w:rPr>
          <w:rFonts w:hint="eastAsia" w:ascii="楷体_GB2312" w:hAnsi="楷体_GB2312" w:eastAsia="楷体_GB2312" w:cs="楷体_GB2312"/>
          <w:color w:val="000000"/>
          <w:sz w:val="32"/>
          <w:szCs w:val="32"/>
          <w:lang w:bidi="ar"/>
        </w:rPr>
        <w:t>（一）已移交市政道路路灯运行情况。</w:t>
      </w:r>
      <w:r>
        <w:rPr>
          <w:rFonts w:hint="default" w:ascii="Times New Roman" w:hAnsi="Times New Roman" w:eastAsia="仿宋_GB2312" w:cs="Times New Roman"/>
          <w:color w:val="000000"/>
          <w:sz w:val="32"/>
          <w:szCs w:val="32"/>
          <w:lang w:bidi="ar"/>
        </w:rPr>
        <w:t>2021年7月县城市管理局与县住房城乡建设局组织开展建成区市政道路路灯移交工作</w:t>
      </w:r>
      <w:r>
        <w:rPr>
          <w:rFonts w:hint="eastAsia"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bidi="ar"/>
        </w:rPr>
        <w:t>截至目前，县城市管理局负责管理的路灯共4618盏。</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sz w:val="32"/>
          <w:szCs w:val="32"/>
          <w:lang w:val="en-US" w:bidi="ar"/>
        </w:rPr>
      </w:pPr>
      <w:r>
        <w:rPr>
          <w:rFonts w:hint="eastAsia" w:ascii="楷体_GB2312" w:hAnsi="楷体_GB2312" w:eastAsia="楷体_GB2312" w:cs="楷体_GB2312"/>
          <w:color w:val="000000"/>
          <w:sz w:val="32"/>
          <w:szCs w:val="32"/>
          <w:lang w:bidi="ar"/>
        </w:rPr>
        <w:t>（二）未移交市政道路路灯运行情况。</w:t>
      </w:r>
      <w:r>
        <w:rPr>
          <w:rFonts w:hint="default" w:ascii="Times New Roman" w:hAnsi="Times New Roman" w:eastAsia="仿宋_GB2312" w:cs="Times New Roman"/>
          <w:color w:val="000000"/>
          <w:sz w:val="32"/>
          <w:szCs w:val="32"/>
          <w:lang w:bidi="ar"/>
        </w:rPr>
        <w:t>除县城市管理局管理的市政道路路灯以外，建成区还有部分路灯产权在其他单位，具体如下：县住房城乡建设局建设管理路灯787盏</w:t>
      </w:r>
      <w:r>
        <w:rPr>
          <w:rFonts w:hint="eastAsia"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bidi="ar"/>
        </w:rPr>
        <w:t>工管会建设管理路灯337盏</w:t>
      </w:r>
      <w:r>
        <w:rPr>
          <w:rFonts w:hint="eastAsia" w:ascii="Times New Roman" w:hAnsi="Times New Roman" w:eastAsia="仿宋_GB2312" w:cs="Times New Roman"/>
          <w:color w:val="000000"/>
          <w:sz w:val="32"/>
          <w:szCs w:val="32"/>
          <w:lang w:eastAsia="zh-CN" w:bidi="ar"/>
        </w:rPr>
        <w:t>、</w:t>
      </w:r>
      <w:r>
        <w:rPr>
          <w:rFonts w:hint="eastAsia" w:ascii="Times New Roman" w:hAnsi="Times New Roman" w:eastAsia="仿宋_GB2312" w:cs="Times New Roman"/>
          <w:color w:val="000000"/>
          <w:sz w:val="32"/>
          <w:szCs w:val="32"/>
          <w:lang w:val="en-US" w:eastAsia="zh-CN" w:bidi="ar"/>
        </w:rPr>
        <w:t>石林管理局</w:t>
      </w:r>
      <w:r>
        <w:rPr>
          <w:rFonts w:hint="default" w:ascii="Times New Roman" w:hAnsi="Times New Roman" w:eastAsia="仿宋_GB2312" w:cs="Times New Roman"/>
          <w:color w:val="000000"/>
          <w:sz w:val="32"/>
          <w:szCs w:val="32"/>
          <w:lang w:bidi="ar"/>
        </w:rPr>
        <w:t>管理</w:t>
      </w:r>
      <w:r>
        <w:rPr>
          <w:rFonts w:hint="eastAsia" w:ascii="Times New Roman" w:hAnsi="Times New Roman" w:eastAsia="仿宋_GB2312" w:cs="Times New Roman"/>
          <w:color w:val="000000"/>
          <w:sz w:val="32"/>
          <w:szCs w:val="32"/>
          <w:lang w:val="en-US" w:eastAsia="zh-CN" w:bidi="ar"/>
        </w:rPr>
        <w:t>路灯数434盏、台创委</w:t>
      </w:r>
      <w:r>
        <w:rPr>
          <w:rFonts w:hint="default" w:ascii="Times New Roman" w:hAnsi="Times New Roman" w:eastAsia="仿宋_GB2312" w:cs="Times New Roman"/>
          <w:color w:val="000000"/>
          <w:sz w:val="32"/>
          <w:szCs w:val="32"/>
          <w:lang w:bidi="ar"/>
        </w:rPr>
        <w:t>管理</w:t>
      </w:r>
      <w:r>
        <w:rPr>
          <w:rFonts w:hint="eastAsia" w:ascii="Times New Roman" w:hAnsi="Times New Roman" w:eastAsia="仿宋_GB2312" w:cs="Times New Roman"/>
          <w:color w:val="000000"/>
          <w:sz w:val="32"/>
          <w:szCs w:val="32"/>
          <w:lang w:val="en-US" w:eastAsia="zh-CN" w:bidi="ar"/>
        </w:rPr>
        <w:t>路灯数526盏、交运局</w:t>
      </w:r>
      <w:r>
        <w:rPr>
          <w:rFonts w:hint="default" w:ascii="Times New Roman" w:hAnsi="Times New Roman" w:eastAsia="仿宋_GB2312" w:cs="Times New Roman"/>
          <w:color w:val="000000"/>
          <w:sz w:val="32"/>
          <w:szCs w:val="32"/>
          <w:lang w:bidi="ar"/>
        </w:rPr>
        <w:t>管理</w:t>
      </w:r>
      <w:r>
        <w:rPr>
          <w:rFonts w:hint="eastAsia" w:ascii="Times New Roman" w:hAnsi="Times New Roman" w:eastAsia="仿宋_GB2312" w:cs="Times New Roman"/>
          <w:color w:val="000000"/>
          <w:sz w:val="32"/>
          <w:szCs w:val="32"/>
          <w:lang w:val="en-US" w:eastAsia="zh-CN" w:bidi="ar"/>
        </w:rPr>
        <w:t>路灯数683盏、石林旅投公司</w:t>
      </w:r>
      <w:r>
        <w:rPr>
          <w:rFonts w:hint="default" w:ascii="Times New Roman" w:hAnsi="Times New Roman" w:eastAsia="仿宋_GB2312" w:cs="Times New Roman"/>
          <w:color w:val="000000"/>
          <w:sz w:val="32"/>
          <w:szCs w:val="32"/>
          <w:lang w:bidi="ar"/>
        </w:rPr>
        <w:t>管理</w:t>
      </w:r>
      <w:r>
        <w:rPr>
          <w:rFonts w:hint="eastAsia" w:ascii="Times New Roman" w:hAnsi="Times New Roman" w:eastAsia="仿宋_GB2312" w:cs="Times New Roman"/>
          <w:color w:val="000000"/>
          <w:sz w:val="32"/>
          <w:szCs w:val="32"/>
          <w:lang w:val="en-US" w:eastAsia="zh-CN" w:bidi="ar"/>
        </w:rPr>
        <w:t>路灯数72盏。</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baseline"/>
        <w:rPr>
          <w:rFonts w:hint="eastAsia" w:ascii="黑体" w:hAnsi="黑体" w:eastAsia="黑体" w:cs="黑体"/>
          <w:color w:val="000000"/>
          <w:sz w:val="32"/>
          <w:szCs w:val="32"/>
          <w:lang w:bidi="ar"/>
        </w:rPr>
      </w:pPr>
      <w:r>
        <w:rPr>
          <w:rFonts w:hint="eastAsia" w:ascii="黑体" w:hAnsi="黑体" w:eastAsia="黑体" w:cs="黑体"/>
          <w:color w:val="000000"/>
          <w:sz w:val="32"/>
          <w:szCs w:val="32"/>
          <w:lang w:eastAsia="zh-CN" w:bidi="ar"/>
        </w:rPr>
        <w:t>二、具体措施</w:t>
      </w:r>
    </w:p>
    <w:p>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ind w:firstLine="640" w:firstLineChars="200"/>
        <w:textAlignment w:val="baseline"/>
        <w:rPr>
          <w:rFonts w:hint="eastAsia" w:ascii="楷体_GB2312" w:hAnsi="楷体_GB2312" w:eastAsia="楷体_GB2312" w:cs="楷体_GB2312"/>
          <w:color w:val="000000"/>
          <w:sz w:val="32"/>
          <w:szCs w:val="32"/>
          <w:lang w:eastAsia="zh-CN" w:bidi="ar"/>
        </w:rPr>
      </w:pPr>
      <w:r>
        <w:rPr>
          <w:rFonts w:hint="eastAsia" w:ascii="楷体_GB2312" w:hAnsi="楷体_GB2312" w:eastAsia="楷体_GB2312" w:cs="楷体_GB2312"/>
          <w:color w:val="000000"/>
          <w:sz w:val="32"/>
          <w:szCs w:val="32"/>
          <w:lang w:eastAsia="zh-CN" w:bidi="ar"/>
        </w:rPr>
        <w:t>召开工作推进会议。</w:t>
      </w:r>
      <w:r>
        <w:rPr>
          <w:rFonts w:hint="eastAsia" w:ascii="Times New Roman" w:hAnsi="Times New Roman" w:eastAsia="仿宋_GB2312" w:cs="Times New Roman"/>
          <w:color w:val="000000"/>
          <w:sz w:val="32"/>
          <w:szCs w:val="32"/>
          <w:lang w:val="en-US" w:eastAsia="zh-CN" w:bidi="ar"/>
        </w:rPr>
        <w:t>自2022年开展群众安全感满意度提升市政“光亮工程”工作以来，县</w:t>
      </w:r>
      <w:r>
        <w:rPr>
          <w:rFonts w:hint="eastAsia" w:ascii="仿宋_GB2312" w:hAnsi="仿宋_GB2312" w:eastAsia="仿宋_GB2312" w:cs="仿宋_GB2312"/>
          <w:sz w:val="32"/>
          <w:szCs w:val="32"/>
          <w:lang w:val="en-US" w:eastAsia="zh-CN"/>
        </w:rPr>
        <w:t>城市管理局已多次召集各成员单位，召开石林县群众安全感满意度提升市政“光亮工程”整治工作推进会、“有路无灯，有灯不亮”整治工作推进会，统计各成员单位辖区内路灯情况，督促各单位做好辖区内路灯巡查维护工作。</w:t>
      </w:r>
    </w:p>
    <w:p>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ind w:firstLine="640" w:firstLineChars="200"/>
        <w:textAlignment w:val="baseline"/>
        <w:rPr>
          <w:rFonts w:hint="eastAsia" w:ascii="楷体_GB2312" w:hAnsi="楷体_GB2312" w:eastAsia="楷体_GB2312" w:cs="楷体_GB2312"/>
          <w:color w:val="000000"/>
          <w:sz w:val="32"/>
          <w:szCs w:val="32"/>
          <w:lang w:eastAsia="zh-CN" w:bidi="ar"/>
        </w:rPr>
      </w:pPr>
      <w:r>
        <w:rPr>
          <w:rFonts w:hint="eastAsia" w:ascii="楷体_GB2312" w:hAnsi="楷体_GB2312" w:eastAsia="楷体_GB2312" w:cs="楷体_GB2312"/>
          <w:color w:val="000000"/>
          <w:sz w:val="32"/>
          <w:szCs w:val="32"/>
          <w:lang w:eastAsia="zh-CN" w:bidi="ar"/>
        </w:rPr>
        <w:t>加强日常巡查检查。</w:t>
      </w:r>
      <w:r>
        <w:rPr>
          <w:rFonts w:hint="default" w:ascii="Times New Roman" w:hAnsi="Times New Roman" w:eastAsia="仿宋_GB2312" w:cs="Times New Roman"/>
          <w:color w:val="000000"/>
          <w:sz w:val="32"/>
          <w:szCs w:val="32"/>
          <w:lang w:bidi="ar"/>
        </w:rPr>
        <w:t>县城市管理局认真做好已移交的市政道路路灯日常管护工作，</w:t>
      </w:r>
      <w:r>
        <w:rPr>
          <w:rFonts w:hint="eastAsia" w:eastAsia="仿宋_GB2312" w:cs="Times New Roman"/>
          <w:color w:val="000000"/>
          <w:sz w:val="32"/>
          <w:szCs w:val="32"/>
          <w:lang w:eastAsia="zh-CN" w:bidi="ar"/>
        </w:rPr>
        <w:t>每周</w:t>
      </w:r>
      <w:r>
        <w:rPr>
          <w:rFonts w:hint="eastAsia" w:eastAsia="仿宋_GB2312" w:cs="Times New Roman"/>
          <w:color w:val="000000"/>
          <w:sz w:val="32"/>
          <w:szCs w:val="32"/>
          <w:lang w:val="en-US" w:eastAsia="zh-CN" w:bidi="ar"/>
        </w:rPr>
        <w:t>2次市政路灯夜间巡查，对发现路灯不亮、损坏、倾斜等问题及时与维护方对接，督促维护方尽快修复，</w:t>
      </w:r>
      <w:r>
        <w:rPr>
          <w:rFonts w:hint="default" w:ascii="Times New Roman" w:hAnsi="Times New Roman" w:eastAsia="仿宋_GB2312" w:cs="Times New Roman"/>
          <w:color w:val="000000"/>
          <w:sz w:val="32"/>
          <w:szCs w:val="32"/>
          <w:lang w:bidi="ar"/>
        </w:rPr>
        <w:t>确保路灯设施</w:t>
      </w:r>
      <w:r>
        <w:rPr>
          <w:rFonts w:hint="eastAsia" w:ascii="Times New Roman" w:hAnsi="Times New Roman" w:eastAsia="仿宋_GB2312" w:cs="Times New Roman"/>
          <w:color w:val="000000"/>
          <w:sz w:val="32"/>
          <w:szCs w:val="32"/>
          <w:lang w:eastAsia="zh-CN" w:bidi="ar"/>
        </w:rPr>
        <w:t>正常</w:t>
      </w:r>
      <w:r>
        <w:rPr>
          <w:rFonts w:hint="default" w:ascii="Times New Roman" w:hAnsi="Times New Roman" w:eastAsia="仿宋_GB2312" w:cs="Times New Roman"/>
          <w:color w:val="000000"/>
          <w:sz w:val="32"/>
          <w:szCs w:val="32"/>
          <w:lang w:bidi="ar"/>
        </w:rPr>
        <w:t>安全运行。</w:t>
      </w:r>
    </w:p>
    <w:p>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ind w:firstLine="640" w:firstLineChars="200"/>
        <w:textAlignment w:val="baseline"/>
        <w:rPr>
          <w:rFonts w:hint="eastAsia" w:ascii="楷体_GB2312" w:hAnsi="楷体_GB2312" w:eastAsia="楷体_GB2312" w:cs="楷体_GB2312"/>
          <w:color w:val="000000"/>
          <w:sz w:val="32"/>
          <w:szCs w:val="32"/>
          <w:lang w:eastAsia="zh-CN" w:bidi="ar"/>
        </w:rPr>
      </w:pPr>
      <w:r>
        <w:rPr>
          <w:rFonts w:hint="eastAsia" w:ascii="楷体_GB2312" w:hAnsi="楷体_GB2312" w:eastAsia="楷体_GB2312" w:cs="楷体_GB2312"/>
          <w:color w:val="000000"/>
          <w:sz w:val="32"/>
          <w:szCs w:val="32"/>
          <w:lang w:eastAsia="zh-CN" w:bidi="ar"/>
        </w:rPr>
        <w:t>合理调整路灯开关时间。</w:t>
      </w:r>
      <w:r>
        <w:rPr>
          <w:rFonts w:hint="eastAsia" w:ascii="Times New Roman" w:hAnsi="Times New Roman" w:eastAsia="仿宋_GB2312" w:cs="Times New Roman"/>
          <w:color w:val="000000"/>
          <w:sz w:val="32"/>
          <w:szCs w:val="32"/>
          <w:lang w:eastAsia="zh-CN" w:bidi="ar"/>
        </w:rPr>
        <w:t>我局</w:t>
      </w:r>
      <w:r>
        <w:rPr>
          <w:rFonts w:hint="eastAsia" w:eastAsia="仿宋_GB2312"/>
          <w:color w:val="000000"/>
          <w:sz w:val="32"/>
          <w:szCs w:val="32"/>
          <w:lang w:eastAsia="zh-CN" w:bidi="ar"/>
        </w:rPr>
        <w:t>根据季节和昼夜交替规律，</w:t>
      </w:r>
      <w:r>
        <w:rPr>
          <w:rFonts w:hint="eastAsia" w:ascii="仿宋_GB2312" w:hAnsi="仿宋_GB2312" w:eastAsia="仿宋_GB2312" w:cs="仿宋_GB2312"/>
          <w:b w:val="0"/>
          <w:bCs w:val="0"/>
          <w:sz w:val="32"/>
          <w:szCs w:val="32"/>
          <w:lang w:val="en-US" w:eastAsia="zh-CN"/>
        </w:rPr>
        <w:t>结合</w:t>
      </w:r>
      <w:r>
        <w:rPr>
          <w:rFonts w:hint="eastAsia" w:ascii="仿宋_GB2312" w:hAnsi="仿宋_GB2312" w:eastAsia="仿宋_GB2312" w:cs="仿宋_GB2312"/>
          <w:b w:val="0"/>
          <w:bCs w:val="0"/>
          <w:sz w:val="32"/>
          <w:szCs w:val="32"/>
        </w:rPr>
        <w:t>云南天文台《昆明地区365天晨昏时刻表》</w:t>
      </w:r>
      <w:r>
        <w:rPr>
          <w:rFonts w:hint="eastAsia" w:ascii="仿宋_GB2312" w:hAnsi="仿宋_GB2312" w:eastAsia="仿宋_GB2312" w:cs="仿宋_GB2312"/>
          <w:b w:val="0"/>
          <w:bCs w:val="0"/>
          <w:sz w:val="32"/>
          <w:szCs w:val="32"/>
          <w:lang w:val="en-US" w:eastAsia="zh-CN"/>
        </w:rPr>
        <w:t>及群众需求对我县市政路灯开关时间进行科学调整</w:t>
      </w:r>
      <w:r>
        <w:rPr>
          <w:rFonts w:hint="eastAsia" w:eastAsia="仿宋_GB2312"/>
          <w:color w:val="000000"/>
          <w:sz w:val="32"/>
          <w:szCs w:val="32"/>
          <w:lang w:eastAsia="zh-CN" w:bidi="ar"/>
        </w:rPr>
        <w:t>，如：春夏季适当缩短开灯时间、秋冬季延长亮灯时间；</w:t>
      </w:r>
      <w:r>
        <w:rPr>
          <w:rFonts w:hint="eastAsia" w:ascii="仿宋_GB2312" w:hAnsi="仿宋_GB2312" w:eastAsia="仿宋_GB2312" w:cs="仿宋_GB2312"/>
          <w:b w:val="0"/>
          <w:bCs w:val="0"/>
          <w:kern w:val="2"/>
          <w:sz w:val="32"/>
          <w:szCs w:val="32"/>
          <w:lang w:val="en-US" w:eastAsia="zh-CN" w:bidi="ar-SA"/>
        </w:rPr>
        <w:t>针对</w:t>
      </w:r>
      <w:r>
        <w:rPr>
          <w:rFonts w:hint="eastAsia" w:ascii="仿宋_GB2312" w:hAnsi="仿宋_GB2312" w:eastAsia="仿宋_GB2312" w:cs="仿宋_GB2312"/>
          <w:b w:val="0"/>
          <w:bCs w:val="0"/>
          <w:sz w:val="32"/>
          <w:szCs w:val="32"/>
          <w:lang w:val="en-US" w:eastAsia="zh-CN"/>
        </w:rPr>
        <w:t>夜间人流量、车流量较少的市政道路路段，采取有规律的选择性关闭道路一侧路灯的方式以达到节能效果；</w:t>
      </w:r>
      <w:r>
        <w:rPr>
          <w:rFonts w:hint="eastAsia" w:ascii="仿宋_GB2312" w:hAnsi="仿宋_GB2312" w:eastAsia="仿宋_GB2312" w:cs="仿宋_GB2312"/>
          <w:sz w:val="32"/>
          <w:szCs w:val="32"/>
          <w:lang w:val="en-US" w:eastAsia="zh-CN"/>
        </w:rPr>
        <w:t>与公安交管部门对接，在</w:t>
      </w:r>
      <w:r>
        <w:rPr>
          <w:rFonts w:hint="eastAsia" w:eastAsia="仿宋_GB2312"/>
          <w:color w:val="000000"/>
          <w:sz w:val="32"/>
          <w:szCs w:val="32"/>
          <w:lang w:eastAsia="zh-CN" w:bidi="ar"/>
        </w:rPr>
        <w:t>“有灯不亮”</w:t>
      </w:r>
      <w:r>
        <w:rPr>
          <w:rFonts w:hint="eastAsia" w:ascii="仿宋_GB2312" w:hAnsi="仿宋_GB2312" w:eastAsia="仿宋_GB2312" w:cs="仿宋_GB2312"/>
          <w:sz w:val="32"/>
          <w:szCs w:val="32"/>
          <w:lang w:val="en-US" w:eastAsia="zh-CN"/>
        </w:rPr>
        <w:t>主要路口采取安装应急警示灯的方式以起到道路安全警示作用；</w:t>
      </w:r>
      <w:r>
        <w:rPr>
          <w:rFonts w:hint="eastAsia" w:eastAsia="仿宋_GB2312"/>
          <w:color w:val="000000"/>
          <w:sz w:val="32"/>
          <w:szCs w:val="32"/>
          <w:lang w:eastAsia="zh-CN" w:bidi="ar"/>
        </w:rPr>
        <w:t>部分路段市政路灯会根据光源变化自动调整开关时间，保障路灯开关时间科学合理。</w:t>
      </w:r>
    </w:p>
    <w:p>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ind w:firstLine="640" w:firstLineChars="200"/>
        <w:textAlignment w:val="baseline"/>
        <w:rPr>
          <w:rFonts w:hint="eastAsia" w:ascii="楷体_GB2312" w:hAnsi="楷体_GB2312" w:eastAsia="楷体_GB2312" w:cs="楷体_GB2312"/>
          <w:color w:val="000000"/>
          <w:sz w:val="32"/>
          <w:szCs w:val="32"/>
          <w:lang w:eastAsia="zh-CN" w:bidi="ar"/>
        </w:rPr>
      </w:pPr>
      <w:r>
        <w:rPr>
          <w:rFonts w:hint="default" w:ascii="楷体_GB2312" w:hAnsi="楷体_GB2312" w:eastAsia="楷体_GB2312" w:cs="楷体_GB2312"/>
          <w:color w:val="000000"/>
          <w:sz w:val="32"/>
          <w:szCs w:val="32"/>
          <w:lang w:eastAsia="zh-CN" w:bidi="ar"/>
        </w:rPr>
        <w:t>积极与相关单位（部门）沟通协调市政道路路灯的移交工作</w:t>
      </w:r>
      <w:r>
        <w:rPr>
          <w:rFonts w:hint="eastAsia" w:ascii="楷体_GB2312" w:hAnsi="楷体_GB2312" w:eastAsia="楷体_GB2312" w:cs="楷体_GB2312"/>
          <w:color w:val="000000"/>
          <w:sz w:val="32"/>
          <w:szCs w:val="32"/>
          <w:lang w:eastAsia="zh-CN" w:bidi="ar"/>
        </w:rPr>
        <w:t>。</w:t>
      </w:r>
      <w:r>
        <w:rPr>
          <w:rFonts w:hint="eastAsia" w:ascii="仿宋_GB2312" w:hAnsi="Calibri" w:eastAsia="仿宋_GB2312" w:cs="Times New Roman"/>
          <w:sz w:val="32"/>
          <w:szCs w:val="32"/>
          <w:lang w:eastAsia="zh-CN"/>
        </w:rPr>
        <w:t>督促各单位</w:t>
      </w:r>
      <w:r>
        <w:rPr>
          <w:rFonts w:hint="eastAsia" w:ascii="仿宋_GB2312" w:hAnsi="Calibri" w:eastAsia="仿宋_GB2312" w:cs="Times New Roman"/>
          <w:sz w:val="32"/>
          <w:szCs w:val="32"/>
        </w:rPr>
        <w:t>对产权范围的市政道路路灯达到工程质量验收条件的应当及时组织验收，达到移交条件要及时移交到县城市管理局</w:t>
      </w:r>
      <w:r>
        <w:rPr>
          <w:rFonts w:hint="eastAsia" w:ascii="仿宋_GB2312" w:hAnsi="Calibri" w:eastAsia="仿宋_GB2312" w:cs="Times New Roman"/>
          <w:sz w:val="32"/>
          <w:szCs w:val="32"/>
          <w:lang w:eastAsia="zh-CN"/>
        </w:rPr>
        <w:t>，确保我县路灯维护和管理工作更加规范。</w:t>
      </w:r>
    </w:p>
    <w:p>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ind w:firstLine="640" w:firstLineChars="200"/>
        <w:textAlignment w:val="baseline"/>
        <w:rPr>
          <w:rFonts w:hint="eastAsia" w:ascii="楷体_GB2312" w:hAnsi="楷体_GB2312" w:eastAsia="楷体_GB2312" w:cs="楷体_GB2312"/>
          <w:color w:val="000000"/>
          <w:sz w:val="32"/>
          <w:szCs w:val="32"/>
          <w:lang w:eastAsia="zh-CN" w:bidi="ar"/>
        </w:rPr>
      </w:pPr>
      <w:r>
        <w:rPr>
          <w:rFonts w:hint="eastAsia" w:ascii="楷体_GB2312" w:hAnsi="楷体_GB2312" w:eastAsia="楷体_GB2312" w:cs="楷体_GB2312"/>
          <w:color w:val="000000"/>
          <w:sz w:val="32"/>
          <w:szCs w:val="32"/>
          <w:lang w:eastAsia="zh-CN" w:bidi="ar"/>
        </w:rPr>
        <w:t>加强经费保障。</w:t>
      </w:r>
      <w:r>
        <w:rPr>
          <w:rFonts w:hint="eastAsia" w:ascii="仿宋_GB2312" w:hAnsi="仿宋_GB2312" w:eastAsia="仿宋_GB2312" w:cs="仿宋_GB2312"/>
          <w:color w:val="000000"/>
          <w:sz w:val="32"/>
          <w:szCs w:val="32"/>
          <w:lang w:eastAsia="zh-CN" w:bidi="ar"/>
        </w:rPr>
        <w:t>因</w:t>
      </w:r>
      <w:r>
        <w:rPr>
          <w:rFonts w:hint="eastAsia" w:ascii="仿宋_GB2312" w:hAnsi="仿宋_GB2312" w:eastAsia="仿宋_GB2312" w:cs="仿宋_GB2312"/>
          <w:color w:val="000000"/>
          <w:sz w:val="32"/>
          <w:szCs w:val="32"/>
          <w:lang w:val="en-US" w:eastAsia="zh-CN" w:bidi="ar"/>
        </w:rPr>
        <w:t>县财政经济困难</w:t>
      </w:r>
      <w:r>
        <w:rPr>
          <w:rFonts w:hint="eastAsia" w:eastAsia="仿宋_GB2312" w:cs="Times New Roman"/>
          <w:color w:val="000000"/>
          <w:sz w:val="32"/>
          <w:szCs w:val="32"/>
          <w:lang w:val="en-US" w:eastAsia="zh-CN" w:bidi="ar"/>
        </w:rPr>
        <w:t>，</w:t>
      </w:r>
      <w:r>
        <w:rPr>
          <w:rFonts w:hint="eastAsia" w:ascii="Times New Roman" w:hAnsi="Times New Roman" w:eastAsia="仿宋_GB2312" w:cs="Times New Roman"/>
          <w:color w:val="000000"/>
          <w:sz w:val="32"/>
          <w:szCs w:val="32"/>
          <w:lang w:val="en-US" w:eastAsia="zh-CN" w:bidi="ar"/>
        </w:rPr>
        <w:t>近几年未及时将维护经费支付给维护方，老化、故障路灯的维护无经费保障，导致出现有灯不亮情况。我局与县财政部门、各相关产权单位沟通对接，积极筹措资金，保障路灯正常运行。</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黑体" w:hAnsi="黑体" w:eastAsia="黑体" w:cs="黑体"/>
          <w:color w:val="000000"/>
          <w:sz w:val="32"/>
          <w:szCs w:val="32"/>
          <w:lang w:eastAsia="zh-CN" w:bidi="ar"/>
        </w:rPr>
        <w:t>三、下一步工作计划</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baseline"/>
        <w:rPr>
          <w:rFonts w:hint="eastAsia" w:ascii="Times New Roman" w:hAnsi="Times New Roman" w:eastAsia="仿宋_GB2312"/>
          <w:color w:val="000000"/>
          <w:sz w:val="32"/>
          <w:szCs w:val="32"/>
          <w:lang w:eastAsia="zh-CN" w:bidi="ar"/>
        </w:rPr>
      </w:pPr>
      <w:r>
        <w:rPr>
          <w:rFonts w:hint="eastAsia" w:ascii="仿宋_GB2312" w:hAnsi="仿宋_GB2312" w:eastAsia="仿宋_GB2312" w:cs="仿宋_GB2312"/>
          <w:sz w:val="32"/>
          <w:szCs w:val="32"/>
          <w:lang w:val="en-US" w:eastAsia="zh-CN"/>
        </w:rPr>
        <w:t>在下一步工作中，我局将加大对已移交道路路灯附属设施的巡查检查频次，对巡查发现问题及时通知管护单位，在规定时限内完成整改；加强与路灯建设单位沟通对接，尽快完成路灯照明设施设备的建设经费预算，争取政府财政资金，尽快完成建设，组织验收，达到移交条件的尽快移交。</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baseline"/>
        <w:rPr>
          <w:rFonts w:ascii="Times New Roman" w:hAnsi="Times New Roman" w:eastAsia="仿宋_GB2312"/>
          <w:color w:val="000000"/>
          <w:szCs w:val="32"/>
        </w:rPr>
      </w:pPr>
      <w:r>
        <w:rPr>
          <w:rFonts w:ascii="Times New Roman" w:hAnsi="Times New Roman" w:eastAsia="仿宋_GB2312"/>
          <w:color w:val="000000"/>
          <w:sz w:val="32"/>
          <w:szCs w:val="32"/>
          <w:lang w:bidi="ar"/>
        </w:rPr>
        <w:t>感谢您对</w:t>
      </w:r>
      <w:r>
        <w:rPr>
          <w:rFonts w:hint="eastAsia" w:eastAsia="仿宋_GB2312"/>
          <w:color w:val="000000"/>
          <w:sz w:val="32"/>
          <w:szCs w:val="32"/>
          <w:lang w:eastAsia="zh-CN" w:bidi="ar"/>
        </w:rPr>
        <w:t>城市管理市政照明</w:t>
      </w:r>
      <w:r>
        <w:rPr>
          <w:rFonts w:ascii="Times New Roman" w:hAnsi="Times New Roman" w:eastAsia="仿宋_GB2312"/>
          <w:color w:val="000000"/>
          <w:sz w:val="32"/>
          <w:szCs w:val="32"/>
          <w:lang w:bidi="ar"/>
        </w:rPr>
        <w:t>工作的关心和支持。</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baseline"/>
        <w:rPr>
          <w:rFonts w:ascii="Times New Roman" w:hAnsi="Times New Roman" w:eastAsia="仿宋_GB2312"/>
          <w:color w:val="000000"/>
          <w:szCs w:val="32"/>
        </w:rPr>
      </w:pPr>
      <w:r>
        <w:rPr>
          <w:rFonts w:ascii="Times New Roman" w:hAnsi="Times New Roman" w:eastAsia="仿宋_GB2312"/>
          <w:color w:val="000000"/>
          <w:sz w:val="32"/>
          <w:szCs w:val="32"/>
          <w:lang w:bidi="ar"/>
        </w:rPr>
        <w:t>以上答复，如有不妥，请批评指正。</w:t>
      </w:r>
    </w:p>
    <w:p>
      <w:pPr>
        <w:pStyle w:val="3"/>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baseline"/>
        <w:rPr>
          <w:rFonts w:ascii="Times New Roman" w:hAnsi="Times New Roman" w:eastAsia="仿宋_GB2312"/>
          <w:color w:val="000000"/>
          <w:sz w:val="32"/>
          <w:szCs w:val="32"/>
          <w:lang w:bidi="ar"/>
        </w:rPr>
      </w:pPr>
      <w:r>
        <w:rPr>
          <w:rFonts w:ascii="Times New Roman" w:hAnsi="Times New Roman" w:eastAsia="仿宋_GB2312"/>
          <w:color w:val="000000"/>
          <w:sz w:val="32"/>
          <w:szCs w:val="32"/>
          <w:lang w:bidi="ar"/>
        </w:rPr>
        <w:t>（联系人及电话：</w:t>
      </w:r>
      <w:r>
        <w:rPr>
          <w:rFonts w:hint="eastAsia" w:eastAsia="仿宋_GB2312"/>
          <w:color w:val="000000"/>
          <w:sz w:val="32"/>
          <w:szCs w:val="32"/>
          <w:lang w:val="en-US" w:eastAsia="zh-CN" w:bidi="ar"/>
        </w:rPr>
        <w:t>袁春霖</w:t>
      </w:r>
      <w:r>
        <w:rPr>
          <w:rFonts w:ascii="Times New Roman" w:hAnsi="Times New Roman" w:eastAsia="仿宋_GB2312"/>
          <w:color w:val="000000"/>
          <w:sz w:val="32"/>
          <w:szCs w:val="32"/>
          <w:lang w:bidi="ar"/>
        </w:rPr>
        <w:t xml:space="preserve">  0871-</w:t>
      </w:r>
      <w:r>
        <w:rPr>
          <w:rFonts w:hint="eastAsia" w:eastAsia="仿宋_GB2312"/>
          <w:color w:val="000000"/>
          <w:sz w:val="32"/>
          <w:szCs w:val="32"/>
          <w:lang w:val="en-US" w:eastAsia="zh-CN" w:bidi="ar"/>
        </w:rPr>
        <w:t>67798626</w:t>
      </w:r>
      <w:r>
        <w:rPr>
          <w:rFonts w:ascii="Times New Roman" w:hAnsi="Times New Roman" w:eastAsia="仿宋_GB2312"/>
          <w:color w:val="000000"/>
          <w:sz w:val="32"/>
          <w:szCs w:val="32"/>
          <w:lang w:bidi="ar"/>
        </w:rPr>
        <w:t>）</w:t>
      </w:r>
    </w:p>
    <w:p>
      <w:pPr>
        <w:pStyle w:val="3"/>
        <w:widowControl/>
        <w:spacing w:after="0" w:line="540" w:lineRule="exact"/>
        <w:rPr>
          <w:rFonts w:ascii="Times New Roman" w:hAnsi="Times New Roman" w:eastAsia="仿宋_GB2312"/>
          <w:color w:val="000000"/>
          <w:sz w:val="32"/>
          <w:szCs w:val="32"/>
          <w:lang w:bidi="ar"/>
        </w:rPr>
      </w:pPr>
    </w:p>
    <w:p>
      <w:pPr>
        <w:pStyle w:val="3"/>
        <w:widowControl/>
        <w:spacing w:after="0" w:line="540" w:lineRule="exact"/>
        <w:rPr>
          <w:rFonts w:ascii="Times New Roman" w:hAnsi="Times New Roman" w:eastAsia="仿宋_GB2312"/>
          <w:color w:val="000000"/>
          <w:sz w:val="32"/>
          <w:szCs w:val="32"/>
          <w:lang w:bidi="ar"/>
        </w:rPr>
      </w:pPr>
      <w:r>
        <w:rPr>
          <w:rFonts w:hint="eastAsia" w:eastAsia="仿宋_GB2312"/>
          <w:color w:val="000000"/>
          <w:sz w:val="32"/>
          <w:szCs w:val="32"/>
          <w:lang w:val="en-US" w:eastAsia="zh-CN" w:bidi="ar"/>
        </w:rPr>
        <w:drawing>
          <wp:anchor distT="0" distB="0" distL="114300" distR="114300" simplePos="0" relativeHeight="251665408" behindDoc="1" locked="0" layoutInCell="1" allowOverlap="1">
            <wp:simplePos x="0" y="0"/>
            <wp:positionH relativeFrom="column">
              <wp:posOffset>3246120</wp:posOffset>
            </wp:positionH>
            <wp:positionV relativeFrom="paragraph">
              <wp:posOffset>102870</wp:posOffset>
            </wp:positionV>
            <wp:extent cx="1524000" cy="1524000"/>
            <wp:effectExtent l="0" t="0" r="0" b="0"/>
            <wp:wrapNone/>
            <wp:docPr id="3" name="图片 3" descr="电子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电子公章"/>
                    <pic:cNvPicPr>
                      <a:picLocks noChangeAspect="1"/>
                    </pic:cNvPicPr>
                  </pic:nvPicPr>
                  <pic:blipFill>
                    <a:blip r:embed="rId7"/>
                    <a:stretch>
                      <a:fillRect/>
                    </a:stretch>
                  </pic:blipFill>
                  <pic:spPr>
                    <a:xfrm>
                      <a:off x="0" y="0"/>
                      <a:ext cx="1524000" cy="1524000"/>
                    </a:xfrm>
                    <a:prstGeom prst="rect">
                      <a:avLst/>
                    </a:prstGeom>
                  </pic:spPr>
                </pic:pic>
              </a:graphicData>
            </a:graphic>
          </wp:anchor>
        </w:drawing>
      </w:r>
    </w:p>
    <w:p>
      <w:pPr>
        <w:pStyle w:val="3"/>
        <w:widowControl/>
        <w:spacing w:after="0" w:line="540" w:lineRule="exact"/>
        <w:rPr>
          <w:rFonts w:ascii="Times New Roman" w:hAnsi="Times New Roman" w:eastAsia="仿宋_GB2312"/>
          <w:color w:val="000000"/>
          <w:sz w:val="32"/>
          <w:szCs w:val="32"/>
          <w:lang w:bidi="ar"/>
        </w:rPr>
      </w:pPr>
    </w:p>
    <w:p>
      <w:pPr>
        <w:spacing w:line="240" w:lineRule="auto"/>
        <w:ind w:right="420" w:rightChars="200"/>
        <w:jc w:val="right"/>
        <w:rPr>
          <w:rFonts w:ascii="Times New Roman" w:hAnsi="Times New Roman" w:eastAsia="仿宋_GB2312"/>
          <w:color w:val="000000"/>
          <w:szCs w:val="32"/>
        </w:rPr>
      </w:pPr>
      <w:r>
        <w:rPr>
          <w:rFonts w:hint="eastAsia" w:eastAsia="仿宋_GB2312"/>
          <w:color w:val="000000"/>
          <w:sz w:val="32"/>
          <w:szCs w:val="32"/>
          <w:lang w:val="en-US" w:eastAsia="zh-CN" w:bidi="ar"/>
        </w:rPr>
        <w:t>石林彝族自治县城市管理局</w:t>
      </w:r>
    </w:p>
    <w:p>
      <w:pPr>
        <w:spacing w:line="540" w:lineRule="exact"/>
        <w:ind w:right="659" w:rightChars="314"/>
        <w:jc w:val="center"/>
        <w:rPr>
          <w:rFonts w:ascii="Times New Roman" w:hAnsi="Times New Roman" w:eastAsia="仿宋_GB2312"/>
          <w:color w:val="000000"/>
          <w:sz w:val="32"/>
          <w:szCs w:val="32"/>
          <w:lang w:bidi="ar"/>
        </w:rPr>
      </w:pPr>
      <w:r>
        <w:rPr>
          <w:rFonts w:hint="eastAsia" w:eastAsia="仿宋_GB2312"/>
          <w:color w:val="000000"/>
          <w:sz w:val="32"/>
          <w:szCs w:val="32"/>
          <w:lang w:val="en-US" w:eastAsia="zh-CN" w:bidi="ar"/>
        </w:rPr>
        <w:t xml:space="preserve">                             2023</w:t>
      </w:r>
      <w:r>
        <w:rPr>
          <w:rFonts w:ascii="Times New Roman" w:hAnsi="Times New Roman" w:eastAsia="仿宋_GB2312"/>
          <w:color w:val="000000"/>
          <w:sz w:val="32"/>
          <w:szCs w:val="32"/>
          <w:lang w:bidi="ar"/>
        </w:rPr>
        <w:t>年</w:t>
      </w:r>
      <w:r>
        <w:rPr>
          <w:rFonts w:hint="eastAsia" w:eastAsia="仿宋_GB2312"/>
          <w:color w:val="000000"/>
          <w:sz w:val="32"/>
          <w:szCs w:val="32"/>
          <w:lang w:val="en-US" w:eastAsia="zh-CN" w:bidi="ar"/>
        </w:rPr>
        <w:t>7</w:t>
      </w:r>
      <w:r>
        <w:rPr>
          <w:rFonts w:ascii="Times New Roman" w:hAnsi="Times New Roman" w:eastAsia="仿宋_GB2312"/>
          <w:color w:val="000000"/>
          <w:sz w:val="32"/>
          <w:szCs w:val="32"/>
          <w:lang w:bidi="ar"/>
        </w:rPr>
        <w:t>月</w:t>
      </w:r>
      <w:r>
        <w:rPr>
          <w:rFonts w:hint="eastAsia" w:eastAsia="仿宋_GB2312"/>
          <w:color w:val="000000"/>
          <w:sz w:val="32"/>
          <w:szCs w:val="32"/>
          <w:lang w:val="en-US" w:eastAsia="zh-CN" w:bidi="ar"/>
        </w:rPr>
        <w:t>18</w:t>
      </w:r>
      <w:r>
        <w:rPr>
          <w:rFonts w:ascii="Times New Roman" w:hAnsi="Times New Roman" w:eastAsia="仿宋_GB2312"/>
          <w:color w:val="000000"/>
          <w:sz w:val="32"/>
          <w:szCs w:val="32"/>
          <w:lang w:bidi="ar"/>
        </w:rPr>
        <w:t>日</w:t>
      </w:r>
    </w:p>
    <w:p>
      <w:pPr>
        <w:pStyle w:val="2"/>
        <w:rPr>
          <w:rFonts w:ascii="Times New Roman" w:hAnsi="Times New Roman" w:eastAsia="仿宋_GB2312"/>
          <w:color w:val="000000"/>
          <w:sz w:val="32"/>
          <w:szCs w:val="32"/>
          <w:lang w:bidi="ar"/>
        </w:rPr>
      </w:pPr>
    </w:p>
    <w:p>
      <w:pPr>
        <w:rPr>
          <w:rFonts w:ascii="Times New Roman" w:hAnsi="Times New Roman" w:eastAsia="仿宋_GB2312"/>
          <w:color w:val="000000"/>
          <w:sz w:val="32"/>
          <w:szCs w:val="32"/>
          <w:lang w:bidi="ar"/>
        </w:rPr>
      </w:pPr>
    </w:p>
    <w:p>
      <w:pPr>
        <w:pStyle w:val="2"/>
        <w:rPr>
          <w:rFonts w:ascii="Times New Roman" w:hAnsi="Times New Roman" w:eastAsia="仿宋_GB2312"/>
          <w:color w:val="000000"/>
          <w:sz w:val="32"/>
          <w:szCs w:val="32"/>
          <w:lang w:bidi="ar"/>
        </w:rPr>
      </w:pPr>
    </w:p>
    <w:p>
      <w:pPr>
        <w:rPr>
          <w:rFonts w:ascii="Times New Roman" w:hAnsi="Times New Roman" w:eastAsia="仿宋_GB2312"/>
          <w:color w:val="000000"/>
          <w:sz w:val="32"/>
          <w:szCs w:val="32"/>
          <w:lang w:bidi="ar"/>
        </w:rPr>
      </w:pPr>
    </w:p>
    <w:p>
      <w:pPr>
        <w:pStyle w:val="2"/>
        <w:rPr>
          <w:rFonts w:ascii="Times New Roman" w:hAnsi="Times New Roman" w:eastAsia="仿宋_GB2312"/>
          <w:color w:val="000000"/>
          <w:sz w:val="32"/>
          <w:szCs w:val="32"/>
          <w:lang w:bidi="ar"/>
        </w:rPr>
      </w:pPr>
    </w:p>
    <w:p>
      <w:pPr>
        <w:rPr>
          <w:rFonts w:ascii="Times New Roman" w:hAnsi="Times New Roman" w:eastAsia="仿宋_GB2312"/>
          <w:color w:val="000000"/>
          <w:sz w:val="32"/>
          <w:szCs w:val="32"/>
          <w:lang w:bidi="ar"/>
        </w:rPr>
      </w:pPr>
    </w:p>
    <w:p>
      <w:pPr>
        <w:pStyle w:val="2"/>
        <w:rPr>
          <w:rFonts w:ascii="Times New Roman" w:hAnsi="Times New Roman" w:eastAsia="仿宋_GB2312"/>
          <w:color w:val="000000"/>
          <w:sz w:val="32"/>
          <w:szCs w:val="32"/>
          <w:lang w:bidi="ar"/>
        </w:rPr>
      </w:pPr>
    </w:p>
    <w:p>
      <w:pPr>
        <w:rPr>
          <w:rFonts w:ascii="Times New Roman" w:hAnsi="Times New Roman" w:eastAsia="仿宋_GB2312"/>
          <w:color w:val="000000"/>
          <w:sz w:val="32"/>
          <w:szCs w:val="32"/>
          <w:lang w:bidi="ar"/>
        </w:rPr>
      </w:pPr>
    </w:p>
    <w:p>
      <w:pPr>
        <w:pStyle w:val="2"/>
        <w:rPr>
          <w:rFonts w:ascii="Times New Roman" w:hAnsi="Times New Roman" w:eastAsia="仿宋_GB2312"/>
          <w:color w:val="000000"/>
          <w:sz w:val="32"/>
          <w:szCs w:val="32"/>
          <w:lang w:bidi="ar"/>
        </w:rPr>
      </w:pPr>
    </w:p>
    <w:p>
      <w:pPr>
        <w:rPr>
          <w:rFonts w:ascii="Times New Roman" w:hAnsi="Times New Roman" w:eastAsia="仿宋_GB2312"/>
          <w:color w:val="000000"/>
          <w:sz w:val="32"/>
          <w:szCs w:val="32"/>
          <w:lang w:bidi="ar"/>
        </w:rPr>
      </w:pPr>
    </w:p>
    <w:p>
      <w:pPr>
        <w:pStyle w:val="2"/>
        <w:rPr>
          <w:rFonts w:ascii="Times New Roman" w:hAnsi="Times New Roman" w:eastAsia="仿宋_GB2312"/>
          <w:color w:val="000000"/>
          <w:sz w:val="32"/>
          <w:szCs w:val="32"/>
          <w:lang w:bidi="ar"/>
        </w:rPr>
      </w:pPr>
    </w:p>
    <w:p>
      <w:pPr>
        <w:rPr>
          <w:rFonts w:ascii="Times New Roman" w:hAnsi="Times New Roman" w:eastAsia="仿宋_GB2312"/>
          <w:color w:val="000000"/>
          <w:sz w:val="32"/>
          <w:szCs w:val="32"/>
          <w:lang w:bidi="ar"/>
        </w:rPr>
      </w:pPr>
    </w:p>
    <w:p>
      <w:pPr>
        <w:pStyle w:val="2"/>
        <w:rPr>
          <w:rFonts w:ascii="Times New Roman" w:hAnsi="Times New Roman" w:eastAsia="仿宋_GB2312"/>
          <w:color w:val="000000"/>
          <w:sz w:val="32"/>
          <w:szCs w:val="32"/>
          <w:lang w:bidi="ar"/>
        </w:rPr>
      </w:pPr>
    </w:p>
    <w:p>
      <w:pPr>
        <w:rPr>
          <w:rFonts w:ascii="Times New Roman" w:hAnsi="Times New Roman" w:eastAsia="仿宋_GB2312"/>
          <w:color w:val="000000"/>
          <w:sz w:val="32"/>
          <w:szCs w:val="32"/>
          <w:lang w:bidi="ar"/>
        </w:rPr>
      </w:pPr>
    </w:p>
    <w:p>
      <w:pPr>
        <w:pStyle w:val="2"/>
        <w:rPr>
          <w:rFonts w:ascii="Times New Roman" w:hAnsi="Times New Roman" w:eastAsia="仿宋_GB2312"/>
          <w:color w:val="000000"/>
          <w:sz w:val="32"/>
          <w:szCs w:val="32"/>
          <w:lang w:bidi="ar"/>
        </w:rPr>
      </w:pPr>
    </w:p>
    <w:p>
      <w:pPr>
        <w:rPr>
          <w:rFonts w:ascii="Times New Roman" w:hAnsi="Times New Roman" w:eastAsia="仿宋_GB2312"/>
          <w:color w:val="000000"/>
          <w:sz w:val="32"/>
          <w:szCs w:val="32"/>
          <w:lang w:bidi="ar"/>
        </w:rPr>
      </w:pPr>
    </w:p>
    <w:p>
      <w:pPr>
        <w:pStyle w:val="2"/>
        <w:rPr>
          <w:rFonts w:ascii="Times New Roman" w:hAnsi="Times New Roman" w:eastAsia="仿宋_GB2312"/>
          <w:color w:val="000000"/>
          <w:sz w:val="32"/>
          <w:szCs w:val="32"/>
          <w:lang w:bidi="ar"/>
        </w:rPr>
      </w:pPr>
    </w:p>
    <w:p>
      <w:pPr>
        <w:rPr>
          <w:rFonts w:ascii="Times New Roman" w:hAnsi="Times New Roman" w:eastAsia="仿宋_GB2312"/>
          <w:color w:val="000000"/>
          <w:sz w:val="32"/>
          <w:szCs w:val="32"/>
          <w:lang w:bidi="ar"/>
        </w:rPr>
      </w:pPr>
    </w:p>
    <w:p>
      <w:pPr>
        <w:pStyle w:val="2"/>
        <w:rPr>
          <w:rFonts w:ascii="Times New Roman" w:hAnsi="Times New Roman" w:eastAsia="仿宋_GB2312"/>
          <w:color w:val="000000"/>
          <w:sz w:val="32"/>
          <w:szCs w:val="32"/>
          <w:lang w:bidi="ar"/>
        </w:rPr>
      </w:pPr>
    </w:p>
    <w:p/>
    <w:p>
      <w:pPr>
        <w:rPr>
          <w:rFonts w:ascii="Times New Roman" w:hAnsi="Times New Roman" w:eastAsia="仿宋_GB2312"/>
          <w:color w:val="000000"/>
          <w:sz w:val="32"/>
          <w:szCs w:val="32"/>
          <w:lang w:bidi="ar"/>
        </w:rPr>
      </w:pPr>
    </w:p>
    <w:p>
      <w:pPr>
        <w:pStyle w:val="2"/>
        <w:rPr>
          <w:rFonts w:ascii="Times New Roman" w:hAnsi="Times New Roman" w:eastAsia="仿宋_GB2312"/>
          <w:color w:val="000000"/>
          <w:sz w:val="32"/>
          <w:szCs w:val="32"/>
          <w:lang w:bidi="ar"/>
        </w:rPr>
      </w:pPr>
    </w:p>
    <w:p>
      <w:pPr>
        <w:spacing w:line="540" w:lineRule="exact"/>
        <w:ind w:right="659" w:rightChars="314"/>
        <w:jc w:val="both"/>
        <w:rPr>
          <w:rFonts w:ascii="Times New Roman" w:hAnsi="Times New Roman" w:eastAsia="仿宋_GB2312"/>
          <w:color w:val="000000"/>
          <w:sz w:val="32"/>
          <w:szCs w:val="32"/>
          <w:lang w:bidi="ar"/>
        </w:rPr>
      </w:pPr>
    </w:p>
    <w:p/>
    <w:p>
      <w:pPr>
        <w:spacing w:line="592" w:lineRule="exact"/>
        <w:ind w:left="210" w:leftChars="100" w:right="210" w:rightChars="100"/>
        <w:rPr>
          <w:rFonts w:ascii="Times New Roman" w:hAnsi="Times New Roman" w:eastAsia="仿宋_GB2312"/>
          <w:color w:val="000000"/>
          <w:w w:val="90"/>
          <w:sz w:val="28"/>
          <w:szCs w:val="28"/>
        </w:rPr>
      </w:pPr>
      <w:r>
        <w:rPr>
          <w:rFonts w:ascii="Times New Roman" w:hAnsi="Times New Roman"/>
          <w:sz w:val="28"/>
          <w:szCs w:val="28"/>
          <w:lang w:bidi="ar"/>
        </w:rPr>
        <mc:AlternateContent>
          <mc:Choice Requires="wps">
            <w:drawing>
              <wp:anchor distT="0" distB="0" distL="114300" distR="114300" simplePos="0" relativeHeight="251663360" behindDoc="0" locked="1" layoutInCell="1" allowOverlap="1">
                <wp:simplePos x="0" y="0"/>
                <wp:positionH relativeFrom="column">
                  <wp:posOffset>-47625</wp:posOffset>
                </wp:positionH>
                <wp:positionV relativeFrom="paragraph">
                  <wp:posOffset>27305</wp:posOffset>
                </wp:positionV>
                <wp:extent cx="561594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12573"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75pt;margin-top:2.15pt;height:0pt;width:442.2pt;z-index:251663360;mso-width-relative:page;mso-height-relative:page;" filled="f" stroked="t" coordsize="21600,21600" o:gfxdata="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YpnfPRAAAABgEAAA8AAAAAAAAAAQAgAAAAIgAAAGRycy9kb3ducmV2LnhtbFBLAQIUABQAAAAI&#10;AIdO4kCx5Qcq9AEAAOUDAAAOAAAAAAAAAAEAIAAAACABAABkcnMvZTJvRG9jLnhtbFBLBQYAAAAA&#10;BgAGAFkBAACGBQAAAAA=&#10;">
                <v:fill on="f" focussize="0,0"/>
                <v:stroke weight="0.99pt" color="#000000" joinstyle="round"/>
                <v:imagedata o:title=""/>
                <o:lock v:ext="edit" aspectratio="f"/>
                <w10:anchorlock/>
              </v:line>
            </w:pict>
          </mc:Fallback>
        </mc:AlternateContent>
      </w:r>
      <w:r>
        <w:rPr>
          <w:rFonts w:ascii="Times New Roman" w:hAnsi="Times New Roman" w:eastAsia="仿宋_GB2312"/>
          <w:color w:val="000000"/>
          <w:w w:val="90"/>
          <w:sz w:val="28"/>
          <w:szCs w:val="28"/>
          <w:lang w:bidi="ar"/>
        </w:rPr>
        <w:t>抄送：</w:t>
      </w:r>
      <w:r>
        <w:rPr>
          <w:rFonts w:ascii="Times New Roman" w:hAnsi="Times New Roman" w:eastAsia="仿宋_GB2312"/>
          <w:color w:val="000000"/>
          <w:w w:val="77"/>
          <w:kern w:val="0"/>
          <w:sz w:val="28"/>
          <w:szCs w:val="28"/>
          <w:lang w:bidi="ar"/>
        </w:rPr>
        <w:t>县委办公室或县政府办公室，县人大常委会人事代表工作委员会。</w:t>
      </w:r>
    </w:p>
    <w:p>
      <w:pPr>
        <w:spacing w:line="592" w:lineRule="exact"/>
        <w:ind w:left="210" w:leftChars="100" w:right="210" w:rightChars="100"/>
      </w:pPr>
      <w:r>
        <w:rPr>
          <w:rFonts w:hint="eastAsia" w:ascii="仿宋_GB2312" w:hAnsi="仿宋_GB2312" w:eastAsia="仿宋_GB2312" w:cs="仿宋_GB2312"/>
          <w:sz w:val="28"/>
          <w:szCs w:val="28"/>
          <w:lang w:bidi="ar"/>
        </w:rPr>
        <mc:AlternateContent>
          <mc:Choice Requires="wps">
            <w:drawing>
              <wp:anchor distT="0" distB="0" distL="114300" distR="114300" simplePos="0" relativeHeight="251664384" behindDoc="0" locked="1" layoutInCell="1" allowOverlap="1">
                <wp:simplePos x="0" y="0"/>
                <wp:positionH relativeFrom="column">
                  <wp:posOffset>-20320</wp:posOffset>
                </wp:positionH>
                <wp:positionV relativeFrom="paragraph">
                  <wp:posOffset>33655</wp:posOffset>
                </wp:positionV>
                <wp:extent cx="5615940" cy="3810"/>
                <wp:effectExtent l="0" t="0" r="0" b="0"/>
                <wp:wrapNone/>
                <wp:docPr id="6" name="直接连接符 6"/>
                <wp:cNvGraphicFramePr/>
                <a:graphic xmlns:a="http://schemas.openxmlformats.org/drawingml/2006/main">
                  <a:graphicData uri="http://schemas.microsoft.com/office/word/2010/wordprocessingShape">
                    <wps:wsp>
                      <wps:cNvCnPr/>
                      <wps:spPr>
                        <a:xfrm flipV="1">
                          <a:off x="0" y="0"/>
                          <a:ext cx="5615940" cy="3810"/>
                        </a:xfrm>
                        <a:prstGeom prst="line">
                          <a:avLst/>
                        </a:prstGeom>
                        <a:ln w="90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6pt;margin-top:2.65pt;height:0.3pt;width:442.2pt;z-index:251664384;mso-width-relative:page;mso-height-relative:page;" filled="f" stroked="t" coordsize="21600,21600" o:gfxdata="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a5foM1AAAAAYBAAAPAAAAAAAAAAEAIAAAACIAAABkcnMvZG93bnJl&#10;di54bWxQSwECFAAUAAAACACHTuJAKmi71AECAADxAwAADgAAAAAAAAABACAAAAAjAQAAZHJzL2Uy&#10;b0RvYy54bWxQSwUGAAAAAAYABgBZAQAAlgUAAAAA&#10;">
                <v:fill on="f" focussize="0,0"/>
                <v:stroke weight="0.708661417322835pt" color="#000000" joinstyle="round"/>
                <v:imagedata o:title=""/>
                <o:lock v:ext="edit" aspectratio="f"/>
                <w10:anchorlock/>
              </v:line>
            </w:pict>
          </mc:Fallback>
        </mc:AlternateContent>
      </w:r>
      <w:r>
        <w:rPr>
          <w:rFonts w:hint="eastAsia" w:ascii="仿宋_GB2312" w:hAnsi="仿宋_GB2312" w:eastAsia="仿宋_GB2312" w:cs="仿宋_GB2312"/>
          <w:sz w:val="28"/>
          <w:szCs w:val="28"/>
          <w:lang w:bidi="ar"/>
        </w:rPr>
        <mc:AlternateContent>
          <mc:Choice Requires="wps">
            <w:drawing>
              <wp:anchor distT="0" distB="0" distL="114300" distR="114300" simplePos="0" relativeHeight="251662336" behindDoc="0" locked="1" layoutInCell="1" allowOverlap="1">
                <wp:simplePos x="0" y="0"/>
                <wp:positionH relativeFrom="column">
                  <wp:posOffset>-19050</wp:posOffset>
                </wp:positionH>
                <wp:positionV relativeFrom="paragraph">
                  <wp:posOffset>388620</wp:posOffset>
                </wp:positionV>
                <wp:extent cx="561594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15940" cy="0"/>
                        </a:xfrm>
                        <a:prstGeom prst="line">
                          <a:avLst/>
                        </a:prstGeom>
                        <a:ln w="12573"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pt;margin-top:30.6pt;height:0pt;width:442.2pt;z-index:251662336;mso-width-relative:page;mso-height-relative:page;" filled="f" stroked="t" coordsize="21600,21600" o:gfxdata="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KGBM0wAAAAgBAAAPAAAAAAAAAAEAIAAAACIAAABkcnMvZG93bnJldi54bWxQSwECFAAU&#10;AAAACACHTuJAGihglfYBAADlAwAADgAAAAAAAAABACAAAAAiAQAAZHJzL2Uyb0RvYy54bWxQSwUG&#10;AAAAAAYABgBZAQAAigUAAAAA&#10;">
                <v:fill on="f" focussize="0,0"/>
                <v:stroke weight="0.99pt" color="#000000" joinstyle="round"/>
                <v:imagedata o:title=""/>
                <o:lock v:ext="edit" aspectratio="f"/>
                <w10:anchorlock/>
              </v:line>
            </w:pict>
          </mc:Fallback>
        </mc:AlternateContent>
      </w:r>
      <w:r>
        <w:rPr>
          <w:rFonts w:hint="eastAsia" w:ascii="仿宋_GB2312" w:hAnsi="仿宋_GB2312" w:eastAsia="仿宋_GB2312" w:cs="仿宋_GB2312"/>
          <w:sz w:val="28"/>
          <w:szCs w:val="28"/>
          <w:lang w:val="en-US" w:eastAsia="zh-CN" w:bidi="ar"/>
        </w:rPr>
        <w:t>石林彝族自治县城市管理局</w:t>
      </w:r>
      <w:r>
        <w:rPr>
          <w:rFonts w:hint="eastAsia" w:ascii="仿宋_GB2312" w:hAnsi="仿宋_GB2312" w:eastAsia="仿宋_GB2312" w:cs="仿宋_GB2312"/>
          <w:color w:val="000000"/>
          <w:sz w:val="28"/>
          <w:szCs w:val="28"/>
          <w:lang w:bidi="ar"/>
        </w:rPr>
        <w:t xml:space="preserve">         </w:t>
      </w:r>
      <w:r>
        <w:rPr>
          <w:rFonts w:hint="eastAsia" w:ascii="仿宋_GB2312" w:hAnsi="仿宋_GB2312" w:eastAsia="仿宋_GB2312" w:cs="仿宋_GB2312"/>
          <w:color w:val="000000"/>
          <w:sz w:val="28"/>
          <w:szCs w:val="28"/>
          <w:lang w:val="en-US" w:eastAsia="zh-CN" w:bidi="ar"/>
        </w:rPr>
        <w:t xml:space="preserve">       2023</w:t>
      </w:r>
      <w:r>
        <w:rPr>
          <w:rFonts w:hint="eastAsia" w:ascii="仿宋_GB2312" w:hAnsi="仿宋_GB2312" w:eastAsia="仿宋_GB2312" w:cs="仿宋_GB2312"/>
          <w:color w:val="000000"/>
          <w:sz w:val="28"/>
          <w:szCs w:val="28"/>
          <w:lang w:bidi="ar"/>
        </w:rPr>
        <w:t>年</w:t>
      </w:r>
      <w:r>
        <w:rPr>
          <w:rFonts w:hint="eastAsia" w:ascii="仿宋_GB2312" w:hAnsi="仿宋_GB2312" w:eastAsia="仿宋_GB2312" w:cs="仿宋_GB2312"/>
          <w:color w:val="000000"/>
          <w:sz w:val="28"/>
          <w:szCs w:val="28"/>
          <w:lang w:val="en-US" w:eastAsia="zh-CN" w:bidi="ar"/>
        </w:rPr>
        <w:t>7</w:t>
      </w:r>
      <w:r>
        <w:rPr>
          <w:rFonts w:hint="eastAsia" w:ascii="仿宋_GB2312" w:hAnsi="仿宋_GB2312" w:eastAsia="仿宋_GB2312" w:cs="仿宋_GB2312"/>
          <w:color w:val="000000"/>
          <w:sz w:val="28"/>
          <w:szCs w:val="28"/>
          <w:lang w:bidi="ar"/>
        </w:rPr>
        <w:t>月</w:t>
      </w:r>
      <w:r>
        <w:rPr>
          <w:rFonts w:hint="eastAsia" w:ascii="仿宋_GB2312" w:hAnsi="仿宋_GB2312" w:eastAsia="仿宋_GB2312" w:cs="仿宋_GB2312"/>
          <w:color w:val="000000"/>
          <w:sz w:val="28"/>
          <w:szCs w:val="28"/>
          <w:lang w:val="en-US" w:eastAsia="zh-CN" w:bidi="ar"/>
        </w:rPr>
        <w:t>18</w:t>
      </w:r>
      <w:r>
        <w:rPr>
          <w:rFonts w:hint="eastAsia" w:ascii="仿宋_GB2312" w:hAnsi="仿宋_GB2312" w:eastAsia="仿宋_GB2312" w:cs="仿宋_GB2312"/>
          <w:color w:val="000000"/>
          <w:sz w:val="28"/>
          <w:szCs w:val="28"/>
          <w:lang w:bidi="ar"/>
        </w:rPr>
        <w:t>日印发</w:t>
      </w:r>
    </w:p>
    <w:sectPr>
      <w:footerReference r:id="rId5" w:type="default"/>
      <w:pgSz w:w="11906" w:h="16838"/>
      <w:pgMar w:top="1440" w:right="1531" w:bottom="1134" w:left="1701"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仿宋_GBK">
    <w:altName w:val="Arial Unicode MS"/>
    <w:panose1 w:val="02000000000000000000"/>
    <w:charset w:val="86"/>
    <w:family w:val="script"/>
    <w:pitch w:val="default"/>
    <w:sig w:usb0="00000000" w:usb1="00000000"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153"/>
        <w:tab w:val="right" w:pos="8306"/>
        <w:tab w:val="clear" w:pos="4149"/>
        <w:tab w:val="clear" w:pos="8016"/>
      </w:tabs>
      <w:ind w:right="360" w:firstLine="360"/>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tabs>
                              <w:tab w:val="center" w:pos="4153"/>
                              <w:tab w:val="right" w:pos="8306"/>
                              <w:tab w:val="clear" w:pos="4149"/>
                              <w:tab w:val="clear" w:pos="8016"/>
                            </w:tabs>
                            <w:ind w:right="360" w:firstLine="360"/>
                            <w:jc w:val="right"/>
                          </w:pPr>
                          <w:r>
                            <w:rPr>
                              <w:rStyle w:val="8"/>
                              <w:rFonts w:hint="eastAsia" w:ascii="宋体" w:eastAsia="宋体"/>
                              <w:b w:val="0"/>
                              <w:i w:val="0"/>
                              <w:strike w:val="0"/>
                              <w:dstrike w:val="0"/>
                              <w:sz w:val="28"/>
                              <w:szCs w:val="28"/>
                            </w:rPr>
                            <w:t>—</w:t>
                          </w:r>
                          <w:r>
                            <w:rPr>
                              <w:rStyle w:val="8"/>
                              <w:rFonts w:ascii="宋体" w:eastAsia="宋体"/>
                              <w:b w:val="0"/>
                              <w:i w:val="0"/>
                              <w:strike w:val="0"/>
                              <w:dstrike w:val="0"/>
                              <w:sz w:val="28"/>
                              <w:szCs w:val="28"/>
                            </w:rPr>
                            <w:t xml:space="preserve"> </w:t>
                          </w:r>
                          <w:r>
                            <w:rPr>
                              <w:rFonts w:ascii="宋体" w:eastAsia="宋体"/>
                              <w:sz w:val="28"/>
                              <w:szCs w:val="28"/>
                            </w:rPr>
                            <w:fldChar w:fldCharType="begin"/>
                          </w:r>
                          <w:r>
                            <w:rPr>
                              <w:rStyle w:val="8"/>
                              <w:rFonts w:ascii="宋体" w:eastAsia="宋体"/>
                              <w:b w:val="0"/>
                              <w:i w:val="0"/>
                              <w:strike w:val="0"/>
                              <w:dstrike w:val="0"/>
                              <w:sz w:val="28"/>
                              <w:szCs w:val="28"/>
                            </w:rPr>
                            <w:instrText xml:space="preserve">PAGE  </w:instrText>
                          </w:r>
                          <w:r>
                            <w:rPr>
                              <w:rFonts w:ascii="宋体" w:eastAsia="宋体"/>
                              <w:sz w:val="28"/>
                              <w:szCs w:val="28"/>
                            </w:rPr>
                            <w:fldChar w:fldCharType="separate"/>
                          </w:r>
                          <w:r>
                            <w:rPr>
                              <w:rStyle w:val="8"/>
                              <w:rFonts w:ascii="宋体" w:eastAsia="宋体"/>
                              <w:b w:val="0"/>
                              <w:i w:val="0"/>
                              <w:strike w:val="0"/>
                              <w:dstrike w:val="0"/>
                              <w:sz w:val="28"/>
                              <w:szCs w:val="28"/>
                            </w:rPr>
                            <w:t>41</w:t>
                          </w:r>
                          <w:r>
                            <w:rPr>
                              <w:rFonts w:ascii="宋体" w:eastAsia="宋体"/>
                              <w:sz w:val="28"/>
                              <w:szCs w:val="28"/>
                            </w:rPr>
                            <w:fldChar w:fldCharType="end"/>
                          </w:r>
                          <w:r>
                            <w:rPr>
                              <w:rStyle w:val="8"/>
                              <w:rFonts w:ascii="宋体" w:eastAsia="宋体"/>
                              <w:b w:val="0"/>
                              <w:i w:val="0"/>
                              <w:strike w:val="0"/>
                              <w:dstrike w:val="0"/>
                              <w:sz w:val="28"/>
                              <w:szCs w:val="28"/>
                            </w:rPr>
                            <w:t xml:space="preserve"> </w:t>
                          </w:r>
                          <w:r>
                            <w:rPr>
                              <w:rStyle w:val="8"/>
                              <w:rFonts w:hint="eastAsia" w:ascii="宋体" w:eastAsia="宋体"/>
                              <w:b w:val="0"/>
                              <w:i w:val="0"/>
                              <w:strike w:val="0"/>
                              <w:dstrike w:val="0"/>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O+K7L9IBAAClAwAADgAAAAAAAAABACAAAAAi&#10;AQAAZHJzL2Uyb0RvYy54bWxQSwUGAAAAAAYABgBZAQAAZgUAAAAA&#10;">
              <v:fill on="f" focussize="0,0"/>
              <v:stroke on="f" weight="1.25pt"/>
              <v:imagedata o:title=""/>
              <o:lock v:ext="edit" aspectratio="f"/>
              <v:textbox inset="0mm,0mm,0mm,0mm" style="mso-fit-shape-to-text:t;">
                <w:txbxContent>
                  <w:p>
                    <w:pPr>
                      <w:pStyle w:val="4"/>
                      <w:tabs>
                        <w:tab w:val="center" w:pos="4153"/>
                        <w:tab w:val="right" w:pos="8306"/>
                        <w:tab w:val="clear" w:pos="4149"/>
                        <w:tab w:val="clear" w:pos="8016"/>
                      </w:tabs>
                      <w:ind w:right="360" w:firstLine="360"/>
                      <w:jc w:val="right"/>
                    </w:pPr>
                    <w:r>
                      <w:rPr>
                        <w:rStyle w:val="8"/>
                        <w:rFonts w:hint="eastAsia" w:ascii="宋体" w:eastAsia="宋体"/>
                        <w:b w:val="0"/>
                        <w:i w:val="0"/>
                        <w:strike w:val="0"/>
                        <w:dstrike w:val="0"/>
                        <w:sz w:val="28"/>
                        <w:szCs w:val="28"/>
                      </w:rPr>
                      <w:t>—</w:t>
                    </w:r>
                    <w:r>
                      <w:rPr>
                        <w:rStyle w:val="8"/>
                        <w:rFonts w:ascii="宋体" w:eastAsia="宋体"/>
                        <w:b w:val="0"/>
                        <w:i w:val="0"/>
                        <w:strike w:val="0"/>
                        <w:dstrike w:val="0"/>
                        <w:sz w:val="28"/>
                        <w:szCs w:val="28"/>
                      </w:rPr>
                      <w:t xml:space="preserve"> </w:t>
                    </w:r>
                    <w:r>
                      <w:rPr>
                        <w:rFonts w:ascii="宋体" w:eastAsia="宋体"/>
                        <w:sz w:val="28"/>
                        <w:szCs w:val="28"/>
                      </w:rPr>
                      <w:fldChar w:fldCharType="begin"/>
                    </w:r>
                    <w:r>
                      <w:rPr>
                        <w:rStyle w:val="8"/>
                        <w:rFonts w:ascii="宋体" w:eastAsia="宋体"/>
                        <w:b w:val="0"/>
                        <w:i w:val="0"/>
                        <w:strike w:val="0"/>
                        <w:dstrike w:val="0"/>
                        <w:sz w:val="28"/>
                        <w:szCs w:val="28"/>
                      </w:rPr>
                      <w:instrText xml:space="preserve">PAGE  </w:instrText>
                    </w:r>
                    <w:r>
                      <w:rPr>
                        <w:rFonts w:ascii="宋体" w:eastAsia="宋体"/>
                        <w:sz w:val="28"/>
                        <w:szCs w:val="28"/>
                      </w:rPr>
                      <w:fldChar w:fldCharType="separate"/>
                    </w:r>
                    <w:r>
                      <w:rPr>
                        <w:rStyle w:val="8"/>
                        <w:rFonts w:ascii="宋体" w:eastAsia="宋体"/>
                        <w:b w:val="0"/>
                        <w:i w:val="0"/>
                        <w:strike w:val="0"/>
                        <w:dstrike w:val="0"/>
                        <w:sz w:val="28"/>
                        <w:szCs w:val="28"/>
                      </w:rPr>
                      <w:t>41</w:t>
                    </w:r>
                    <w:r>
                      <w:rPr>
                        <w:rFonts w:ascii="宋体" w:eastAsia="宋体"/>
                        <w:sz w:val="28"/>
                        <w:szCs w:val="28"/>
                      </w:rPr>
                      <w:fldChar w:fldCharType="end"/>
                    </w:r>
                    <w:r>
                      <w:rPr>
                        <w:rStyle w:val="8"/>
                        <w:rFonts w:ascii="宋体" w:eastAsia="宋体"/>
                        <w:b w:val="0"/>
                        <w:i w:val="0"/>
                        <w:strike w:val="0"/>
                        <w:dstrike w:val="0"/>
                        <w:sz w:val="28"/>
                        <w:szCs w:val="28"/>
                      </w:rPr>
                      <w:t xml:space="preserve"> </w:t>
                    </w:r>
                    <w:r>
                      <w:rPr>
                        <w:rStyle w:val="8"/>
                        <w:rFonts w:hint="eastAsia" w:ascii="宋体" w:eastAsia="宋体"/>
                        <w:b w:val="0"/>
                        <w:i w:val="0"/>
                        <w:strike w:val="0"/>
                        <w:dstrike w:val="0"/>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A6ABA0"/>
    <w:multiLevelType w:val="singleLevel"/>
    <w:tmpl w:val="28A6ABA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dit="forms" w:enforcement="1" w:cryptProviderType="rsaFull" w:cryptAlgorithmClass="hash" w:cryptAlgorithmType="typeAny" w:cryptAlgorithmSid="4" w:cryptSpinCount="0" w:hash="afkYq7uxQNGrZdiqk/lvh+jbxq4=" w:salt="4sW1udko5UB9hf3P9SEUpw=="/>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0NGZkZjZjZDY0ZmVmMWIzZjIxNmQwZThhNGI1OWYifQ=="/>
  </w:docVars>
  <w:rsids>
    <w:rsidRoot w:val="46805CE3"/>
    <w:rsid w:val="04C861A0"/>
    <w:rsid w:val="08FC231A"/>
    <w:rsid w:val="0CDA55CE"/>
    <w:rsid w:val="0E562F0B"/>
    <w:rsid w:val="15C617AA"/>
    <w:rsid w:val="18546ED8"/>
    <w:rsid w:val="1BAA56FD"/>
    <w:rsid w:val="242342E3"/>
    <w:rsid w:val="28245BA2"/>
    <w:rsid w:val="2BC2539B"/>
    <w:rsid w:val="36360A93"/>
    <w:rsid w:val="3F5D21DC"/>
    <w:rsid w:val="4269001C"/>
    <w:rsid w:val="46572086"/>
    <w:rsid w:val="46805CE3"/>
    <w:rsid w:val="4C1F3508"/>
    <w:rsid w:val="4F977959"/>
    <w:rsid w:val="51EE743A"/>
    <w:rsid w:val="5C072ECB"/>
    <w:rsid w:val="5C5F50E3"/>
    <w:rsid w:val="5CAB47D1"/>
    <w:rsid w:val="5E7267A9"/>
    <w:rsid w:val="64E74E38"/>
    <w:rsid w:val="65205A72"/>
    <w:rsid w:val="696729A0"/>
    <w:rsid w:val="6BBA747F"/>
    <w:rsid w:val="6DEA519F"/>
    <w:rsid w:val="707E5221"/>
    <w:rsid w:val="75A1188D"/>
    <w:rsid w:val="78EA00BA"/>
    <w:rsid w:val="7B05217C"/>
    <w:rsid w:val="7BD30E2C"/>
    <w:rsid w:val="7DC912CE"/>
    <w:rsid w:val="7DED12A5"/>
    <w:rsid w:val="7F5E6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72" w:lineRule="atLeast"/>
      <w:jc w:val="both"/>
      <w:textAlignment w:val="baseline"/>
    </w:pPr>
    <w:rPr>
      <w:rFonts w:ascii="Times New Roman" w:hAnsi="Times New Roman" w:eastAsia="宋体" w:cs="Times New Roman"/>
      <w:color w:val="000000"/>
      <w:sz w:val="21"/>
      <w:u w:val="none" w:color="00000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ind w:firstLine="200" w:firstLineChars="200"/>
    </w:pPr>
    <w:rPr>
      <w:rFonts w:ascii="宋体" w:hAnsi="宋体" w:cs="宋体"/>
      <w:sz w:val="28"/>
      <w:szCs w:val="28"/>
    </w:rPr>
  </w:style>
  <w:style w:type="paragraph" w:styleId="3">
    <w:name w:val="Body Text"/>
    <w:basedOn w:val="1"/>
    <w:qFormat/>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32"/>
      <w:szCs w:val="24"/>
      <w:lang w:val="en-US" w:eastAsia="zh-CN" w:bidi="ar"/>
    </w:rPr>
  </w:style>
  <w:style w:type="paragraph" w:styleId="4">
    <w:name w:val="footer"/>
    <w:basedOn w:val="1"/>
    <w:qFormat/>
    <w:uiPriority w:val="0"/>
    <w:pPr>
      <w:tabs>
        <w:tab w:val="left" w:pos="4149"/>
        <w:tab w:val="left" w:pos="8016"/>
      </w:tabs>
      <w:spacing w:line="419" w:lineRule="atLeast"/>
      <w:ind w:firstLine="419"/>
      <w:jc w:val="left"/>
      <w:textAlignment w:val="baseline"/>
    </w:pPr>
    <w:rPr>
      <w:rFonts w:ascii="Times New Roman" w:eastAsia="宋体"/>
      <w:color w:val="000000"/>
      <w:sz w:val="18"/>
      <w:u w:val="none" w:color="000000"/>
      <w:vertAlign w:val="baseline"/>
      <w:lang w:val="en-US" w:eastAsia="zh-CN"/>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page number"/>
    <w:basedOn w:val="7"/>
    <w:qFormat/>
    <w:uiPriority w:val="0"/>
    <w:rPr>
      <w:rFonts w:ascii="Times New Roman" w:eastAsia="宋体"/>
      <w:color w:val="000000"/>
      <w:sz w:val="21"/>
      <w:u w:val="none" w:color="000000"/>
      <w:vertAlign w:val="baseline"/>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1298</Words>
  <Characters>1345</Characters>
  <Lines>0</Lines>
  <Paragraphs>0</Paragraphs>
  <TotalTime>1</TotalTime>
  <ScaleCrop>false</ScaleCrop>
  <LinksUpToDate>false</LinksUpToDate>
  <CharactersWithSpaces>1394</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2023-04-18T07:09:00Z</dcterms:created>
  <dc:creator>ZM</dc:creator>
  <cp:lastModifiedBy>ZM</cp:lastModifiedBy>
  <dcterms:modified xsi:type="dcterms:W3CDTF">2023-07-26T02:05:11Z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18E5437D62784198860D5CF8BB3D228F_11</vt:lpwstr>
  </property>
</Properties>
</file>