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935" w:rsidRDefault="005C2D22">
      <w:pPr>
        <w:spacing w:line="600" w:lineRule="exact"/>
        <w:jc w:val="center"/>
        <w:rPr>
          <w:rFonts w:ascii="方正小标宋简体" w:eastAsia="方正小标宋简体" w:hAnsi="方正小标宋简体" w:cs="方正小标宋简体"/>
          <w:b/>
          <w:bCs/>
          <w:sz w:val="24"/>
        </w:rPr>
      </w:pPr>
      <w:r>
        <w:rPr>
          <w:rFonts w:ascii="方正小标宋简体" w:eastAsia="方正小标宋简体" w:hAnsi="方正小标宋简体" w:cs="方正小标宋简体" w:hint="eastAsia"/>
          <w:b/>
          <w:sz w:val="44"/>
          <w:szCs w:val="44"/>
        </w:rPr>
        <w:t>石林彝族自治县电子商务进农村综合示范项目</w:t>
      </w:r>
      <w:r>
        <w:rPr>
          <w:rFonts w:ascii="方正小标宋简体" w:eastAsia="方正小标宋简体" w:hAnsi="方正小标宋简体" w:cs="方正小标宋简体" w:hint="eastAsia"/>
          <w:b/>
          <w:sz w:val="44"/>
          <w:szCs w:val="44"/>
        </w:rPr>
        <w:t xml:space="preserve">              </w:t>
      </w:r>
      <w:r>
        <w:rPr>
          <w:rFonts w:ascii="方正小标宋简体" w:eastAsia="方正小标宋简体" w:hAnsi="方正小标宋简体" w:cs="方正小标宋简体" w:hint="eastAsia"/>
          <w:b/>
          <w:sz w:val="44"/>
          <w:szCs w:val="44"/>
        </w:rPr>
        <w:t>三月份工作进度</w:t>
      </w:r>
    </w:p>
    <w:tbl>
      <w:tblPr>
        <w:tblStyle w:val="a6"/>
        <w:tblW w:w="10822" w:type="dxa"/>
        <w:tblLook w:val="04A0" w:firstRow="1" w:lastRow="0" w:firstColumn="1" w:lastColumn="0" w:noHBand="0" w:noVBand="1"/>
      </w:tblPr>
      <w:tblGrid>
        <w:gridCol w:w="5322"/>
        <w:gridCol w:w="5500"/>
      </w:tblGrid>
      <w:tr w:rsidR="00122935">
        <w:trPr>
          <w:trHeight w:val="853"/>
        </w:trPr>
        <w:tc>
          <w:tcPr>
            <w:tcW w:w="5322" w:type="dxa"/>
            <w:vAlign w:val="center"/>
          </w:tcPr>
          <w:p w:rsidR="00122935" w:rsidRDefault="005C2D22">
            <w:pPr>
              <w:jc w:val="center"/>
              <w:rPr>
                <w:rFonts w:ascii="仿宋_GB2312" w:hAnsi="仿宋_GB2312" w:cs="仿宋_GB2312"/>
                <w:szCs w:val="32"/>
              </w:rPr>
            </w:pPr>
            <w:r>
              <w:rPr>
                <w:rFonts w:ascii="仿宋_GB2312" w:hAnsi="仿宋_GB2312" w:cs="仿宋_GB2312" w:hint="eastAsia"/>
                <w:b/>
                <w:bCs/>
                <w:szCs w:val="32"/>
              </w:rPr>
              <w:t>致</w:t>
            </w:r>
            <w:r>
              <w:rPr>
                <w:rFonts w:ascii="仿宋_GB2312" w:hAnsi="仿宋_GB2312" w:cs="仿宋_GB2312" w:hint="eastAsia"/>
                <w:b/>
                <w:bCs/>
                <w:szCs w:val="32"/>
              </w:rPr>
              <w:t>:</w:t>
            </w:r>
            <w:r>
              <w:rPr>
                <w:rFonts w:ascii="仿宋_GB2312" w:hAnsi="仿宋_GB2312" w:cs="仿宋_GB2312" w:hint="eastAsia"/>
                <w:b/>
                <w:bCs/>
                <w:szCs w:val="32"/>
              </w:rPr>
              <w:t>石</w:t>
            </w:r>
            <w:r>
              <w:rPr>
                <w:rFonts w:ascii="仿宋_GB2312" w:hAnsi="仿宋_GB2312" w:cs="仿宋_GB2312" w:hint="eastAsia"/>
                <w:b/>
                <w:bCs/>
                <w:szCs w:val="32"/>
              </w:rPr>
              <w:t>林</w:t>
            </w:r>
            <w:r>
              <w:rPr>
                <w:rFonts w:ascii="仿宋_GB2312" w:hAnsi="仿宋_GB2312" w:cs="仿宋_GB2312" w:hint="eastAsia"/>
                <w:b/>
                <w:bCs/>
                <w:szCs w:val="32"/>
              </w:rPr>
              <w:t>县电子商务进农村综合示范项目工作领导小组办公室</w:t>
            </w:r>
          </w:p>
        </w:tc>
        <w:tc>
          <w:tcPr>
            <w:tcW w:w="5500" w:type="dxa"/>
            <w:vAlign w:val="center"/>
          </w:tcPr>
          <w:p w:rsidR="00122935" w:rsidRDefault="005C2D22">
            <w:pPr>
              <w:jc w:val="center"/>
              <w:rPr>
                <w:rFonts w:ascii="仿宋_GB2312" w:hAnsi="仿宋_GB2312" w:cs="仿宋_GB2312"/>
                <w:szCs w:val="32"/>
              </w:rPr>
            </w:pPr>
            <w:r>
              <w:rPr>
                <w:rFonts w:ascii="仿宋_GB2312" w:hAnsi="仿宋_GB2312" w:cs="仿宋_GB2312" w:hint="eastAsia"/>
                <w:b/>
                <w:bCs/>
                <w:szCs w:val="32"/>
              </w:rPr>
              <w:t>由：</w:t>
            </w:r>
            <w:r>
              <w:rPr>
                <w:rFonts w:ascii="仿宋_GB2312" w:hAnsi="仿宋_GB2312" w:cs="仿宋_GB2312" w:hint="eastAsia"/>
                <w:b/>
                <w:bCs/>
                <w:szCs w:val="32"/>
              </w:rPr>
              <w:t>石林润物商贸</w:t>
            </w:r>
            <w:r>
              <w:rPr>
                <w:rFonts w:ascii="仿宋_GB2312" w:hAnsi="仿宋_GB2312" w:cs="仿宋_GB2312" w:hint="eastAsia"/>
                <w:b/>
                <w:bCs/>
                <w:szCs w:val="32"/>
              </w:rPr>
              <w:t>有限</w:t>
            </w:r>
            <w:r>
              <w:rPr>
                <w:rFonts w:ascii="仿宋_GB2312" w:hAnsi="仿宋_GB2312" w:cs="仿宋_GB2312" w:hint="eastAsia"/>
                <w:b/>
                <w:bCs/>
                <w:szCs w:val="32"/>
              </w:rPr>
              <w:t>责任</w:t>
            </w:r>
            <w:r>
              <w:rPr>
                <w:rFonts w:ascii="仿宋_GB2312" w:hAnsi="仿宋_GB2312" w:cs="仿宋_GB2312" w:hint="eastAsia"/>
                <w:b/>
                <w:bCs/>
                <w:szCs w:val="32"/>
              </w:rPr>
              <w:t>公司</w:t>
            </w:r>
          </w:p>
        </w:tc>
      </w:tr>
      <w:tr w:rsidR="00122935">
        <w:trPr>
          <w:trHeight w:val="430"/>
        </w:trPr>
        <w:tc>
          <w:tcPr>
            <w:tcW w:w="10822" w:type="dxa"/>
            <w:gridSpan w:val="2"/>
            <w:vAlign w:val="center"/>
          </w:tcPr>
          <w:p w:rsidR="00122935" w:rsidRDefault="005C2D22">
            <w:pPr>
              <w:jc w:val="left"/>
              <w:rPr>
                <w:rFonts w:ascii="仿宋_GB2312" w:hAnsi="仿宋_GB2312" w:cs="仿宋_GB2312"/>
                <w:szCs w:val="32"/>
              </w:rPr>
            </w:pPr>
            <w:r>
              <w:rPr>
                <w:rFonts w:ascii="仿宋_GB2312" w:hAnsi="仿宋_GB2312" w:cs="仿宋_GB2312" w:hint="eastAsia"/>
                <w:b/>
                <w:szCs w:val="32"/>
              </w:rPr>
              <w:t>工作周期：</w:t>
            </w:r>
            <w:r>
              <w:rPr>
                <w:rFonts w:ascii="仿宋_GB2312" w:hAnsi="仿宋_GB2312" w:cs="仿宋_GB2312" w:hint="eastAsia"/>
                <w:b/>
                <w:szCs w:val="32"/>
              </w:rPr>
              <w:t>202</w:t>
            </w:r>
            <w:r>
              <w:rPr>
                <w:rFonts w:ascii="仿宋_GB2312" w:hAnsi="仿宋_GB2312" w:cs="仿宋_GB2312" w:hint="eastAsia"/>
                <w:b/>
                <w:szCs w:val="32"/>
              </w:rPr>
              <w:t>3</w:t>
            </w:r>
            <w:r>
              <w:rPr>
                <w:rFonts w:ascii="仿宋_GB2312" w:hAnsi="仿宋_GB2312" w:cs="仿宋_GB2312" w:hint="eastAsia"/>
                <w:b/>
                <w:szCs w:val="32"/>
              </w:rPr>
              <w:t>年</w:t>
            </w:r>
            <w:r>
              <w:rPr>
                <w:rFonts w:ascii="仿宋_GB2312" w:hAnsi="仿宋_GB2312" w:cs="仿宋_GB2312" w:hint="eastAsia"/>
                <w:b/>
                <w:szCs w:val="32"/>
              </w:rPr>
              <w:t>3</w:t>
            </w:r>
            <w:r>
              <w:rPr>
                <w:rFonts w:ascii="仿宋_GB2312" w:hAnsi="仿宋_GB2312" w:cs="仿宋_GB2312" w:hint="eastAsia"/>
                <w:b/>
                <w:szCs w:val="32"/>
              </w:rPr>
              <w:t>月</w:t>
            </w:r>
            <w:r>
              <w:rPr>
                <w:rFonts w:ascii="仿宋_GB2312" w:hAnsi="仿宋_GB2312" w:cs="仿宋_GB2312" w:hint="eastAsia"/>
                <w:b/>
                <w:szCs w:val="32"/>
              </w:rPr>
              <w:t>1-</w:t>
            </w:r>
            <w:r>
              <w:rPr>
                <w:rFonts w:ascii="仿宋_GB2312" w:hAnsi="仿宋_GB2312" w:cs="仿宋_GB2312" w:hint="eastAsia"/>
                <w:b/>
                <w:szCs w:val="32"/>
              </w:rPr>
              <w:t>31</w:t>
            </w:r>
            <w:r>
              <w:rPr>
                <w:rFonts w:ascii="仿宋_GB2312" w:hAnsi="仿宋_GB2312" w:cs="仿宋_GB2312" w:hint="eastAsia"/>
                <w:b/>
                <w:szCs w:val="32"/>
              </w:rPr>
              <w:t>日</w:t>
            </w:r>
          </w:p>
        </w:tc>
      </w:tr>
      <w:tr w:rsidR="00122935">
        <w:trPr>
          <w:trHeight w:val="1424"/>
        </w:trPr>
        <w:tc>
          <w:tcPr>
            <w:tcW w:w="10822" w:type="dxa"/>
            <w:gridSpan w:val="2"/>
          </w:tcPr>
          <w:p w:rsidR="00122935" w:rsidRDefault="005C2D22">
            <w:pPr>
              <w:ind w:firstLineChars="200" w:firstLine="640"/>
            </w:pPr>
            <w:r>
              <w:rPr>
                <w:rFonts w:hint="eastAsia"/>
              </w:rPr>
              <w:t>在</w:t>
            </w:r>
            <w:r>
              <w:rPr>
                <w:rFonts w:hint="eastAsia"/>
              </w:rPr>
              <w:t>石林县电子商务进农村综合示范工作领导小组的</w:t>
            </w:r>
            <w:r>
              <w:rPr>
                <w:rFonts w:hint="eastAsia"/>
              </w:rPr>
              <w:t>指导下，</w:t>
            </w:r>
            <w:r>
              <w:rPr>
                <w:rFonts w:hint="eastAsia"/>
              </w:rPr>
              <w:t>我</w:t>
            </w:r>
            <w:r>
              <w:rPr>
                <w:rFonts w:hint="eastAsia"/>
              </w:rPr>
              <w:t>公司严格按照</w:t>
            </w:r>
            <w:r>
              <w:rPr>
                <w:rFonts w:hint="eastAsia"/>
              </w:rPr>
              <w:t>《</w:t>
            </w:r>
            <w:r>
              <w:rPr>
                <w:rFonts w:hint="eastAsia"/>
              </w:rPr>
              <w:t>石林彝族自治</w:t>
            </w:r>
            <w:r>
              <w:rPr>
                <w:rFonts w:hint="eastAsia"/>
              </w:rPr>
              <w:t>县电子商务进农村综合示范</w:t>
            </w:r>
            <w:r>
              <w:rPr>
                <w:rFonts w:hint="eastAsia"/>
              </w:rPr>
              <w:t>工作</w:t>
            </w:r>
            <w:r>
              <w:rPr>
                <w:rFonts w:hint="eastAsia"/>
              </w:rPr>
              <w:t>实施方案》的相关要求，紧密结合</w:t>
            </w:r>
            <w:r>
              <w:rPr>
                <w:rFonts w:hint="eastAsia"/>
              </w:rPr>
              <w:t>石林</w:t>
            </w:r>
            <w:r>
              <w:rPr>
                <w:rFonts w:hint="eastAsia"/>
              </w:rPr>
              <w:t>县农村电子商务发展实际，扎实推进项目建设，现将</w:t>
            </w:r>
            <w:r>
              <w:rPr>
                <w:rFonts w:hint="eastAsia"/>
              </w:rPr>
              <w:t>20</w:t>
            </w:r>
            <w:r>
              <w:rPr>
                <w:rFonts w:hint="eastAsia"/>
              </w:rPr>
              <w:t>23</w:t>
            </w:r>
            <w:r>
              <w:rPr>
                <w:rFonts w:hint="eastAsia"/>
              </w:rPr>
              <w:t>年</w:t>
            </w:r>
            <w:r>
              <w:rPr>
                <w:rFonts w:hint="eastAsia"/>
              </w:rPr>
              <w:t>3</w:t>
            </w:r>
            <w:r>
              <w:rPr>
                <w:rFonts w:hint="eastAsia"/>
              </w:rPr>
              <w:t>月项目</w:t>
            </w:r>
            <w:r>
              <w:rPr>
                <w:rFonts w:hint="eastAsia"/>
              </w:rPr>
              <w:t>建设运营工作</w:t>
            </w:r>
            <w:r>
              <w:rPr>
                <w:rFonts w:hint="eastAsia"/>
              </w:rPr>
              <w:t>情况汇报如下：</w:t>
            </w:r>
          </w:p>
          <w:p w:rsidR="00122935" w:rsidRDefault="005C2D22">
            <w:pPr>
              <w:pStyle w:val="2"/>
              <w:ind w:firstLine="640"/>
              <w:outlineLvl w:val="1"/>
            </w:pPr>
            <w:r>
              <w:rPr>
                <w:rFonts w:hint="eastAsia"/>
              </w:rPr>
              <w:t>一、本月完成工作情况</w:t>
            </w:r>
          </w:p>
          <w:p w:rsidR="00122935" w:rsidRDefault="005C2D22">
            <w:pPr>
              <w:numPr>
                <w:ilvl w:val="0"/>
                <w:numId w:val="1"/>
              </w:numPr>
              <w:ind w:firstLineChars="200" w:firstLine="640"/>
            </w:pPr>
            <w:r>
              <w:rPr>
                <w:rFonts w:hint="eastAsia"/>
              </w:rPr>
              <w:t>制定《人参果电商销售服务规范》，确定人参果电商销售的基本要求、网上交易服务、客户服务、公共服务等标准，促进石林人参果产业标准化品牌化发展，提高“石林人参果”的品牌知名度和美誉度。</w:t>
            </w:r>
          </w:p>
          <w:p w:rsidR="00122935" w:rsidRDefault="005C2D22">
            <w:pPr>
              <w:numPr>
                <w:ilvl w:val="0"/>
                <w:numId w:val="1"/>
              </w:numPr>
              <w:ind w:firstLineChars="200" w:firstLine="640"/>
            </w:pPr>
            <w:r>
              <w:rPr>
                <w:rFonts w:hint="eastAsia"/>
              </w:rPr>
              <w:t>石林县电子商务进农村综合示范工作领导小组对一期项目进行全方面验收，</w:t>
            </w:r>
            <w:r>
              <w:rPr>
                <w:rFonts w:hint="eastAsia"/>
              </w:rPr>
              <w:t>通过实地走访、企业汇报、查看台账</w:t>
            </w:r>
            <w:r>
              <w:rPr>
                <w:rFonts w:hint="eastAsia"/>
              </w:rPr>
              <w:t>的方式，领导小组给予验收合格，并对后续工作提出了要求和指导。</w:t>
            </w:r>
          </w:p>
          <w:p w:rsidR="00122935" w:rsidRDefault="005C2D22">
            <w:pPr>
              <w:numPr>
                <w:ilvl w:val="0"/>
                <w:numId w:val="1"/>
              </w:numPr>
              <w:ind w:firstLineChars="200" w:firstLine="640"/>
            </w:pPr>
            <w:r>
              <w:rPr>
                <w:rFonts w:hint="eastAsia"/>
              </w:rPr>
              <w:t>持续做好上行仓的运营管理工作，为入驻企业提供充足的上行保障。本月上行销售人参果、雪莲果、枇杷等农产品</w:t>
            </w:r>
            <w:r>
              <w:rPr>
                <w:rFonts w:hint="eastAsia"/>
              </w:rPr>
              <w:t>200</w:t>
            </w:r>
            <w:r>
              <w:rPr>
                <w:rFonts w:hint="eastAsia"/>
              </w:rPr>
              <w:t>余吨，销售额</w:t>
            </w:r>
            <w:r>
              <w:rPr>
                <w:rFonts w:hint="eastAsia"/>
              </w:rPr>
              <w:t>300</w:t>
            </w:r>
            <w:r>
              <w:rPr>
                <w:rFonts w:hint="eastAsia"/>
              </w:rPr>
              <w:t>余万元，带动人员就业</w:t>
            </w:r>
            <w:r>
              <w:rPr>
                <w:rFonts w:hint="eastAsia"/>
              </w:rPr>
              <w:t>20</w:t>
            </w:r>
            <w:r>
              <w:rPr>
                <w:rFonts w:hint="eastAsia"/>
              </w:rPr>
              <w:t>余人。</w:t>
            </w:r>
          </w:p>
          <w:p w:rsidR="00122935" w:rsidRDefault="005C2D22">
            <w:pPr>
              <w:numPr>
                <w:ilvl w:val="0"/>
                <w:numId w:val="1"/>
              </w:numPr>
              <w:ind w:firstLineChars="200" w:firstLine="640"/>
            </w:pPr>
            <w:r>
              <w:rPr>
                <w:rFonts w:hint="eastAsia"/>
              </w:rPr>
              <w:t>做好县公共服务中心运营服务工作，接待相关部门参观检查</w:t>
            </w:r>
            <w:r>
              <w:rPr>
                <w:rFonts w:hint="eastAsia"/>
              </w:rPr>
              <w:t>7</w:t>
            </w:r>
            <w:r>
              <w:rPr>
                <w:rFonts w:hint="eastAsia"/>
              </w:rPr>
              <w:t>次、提</w:t>
            </w:r>
            <w:r>
              <w:rPr>
                <w:rFonts w:hint="eastAsia"/>
              </w:rPr>
              <w:lastRenderedPageBreak/>
              <w:t>供资源对接服务</w:t>
            </w:r>
            <w:r>
              <w:rPr>
                <w:rFonts w:hint="eastAsia"/>
              </w:rPr>
              <w:t>5</w:t>
            </w:r>
            <w:r>
              <w:rPr>
                <w:rFonts w:hint="eastAsia"/>
              </w:rPr>
              <w:t>次、提供会议场地</w:t>
            </w:r>
            <w:r>
              <w:rPr>
                <w:rFonts w:hint="eastAsia"/>
              </w:rPr>
              <w:t>3</w:t>
            </w:r>
            <w:r>
              <w:rPr>
                <w:rFonts w:hint="eastAsia"/>
              </w:rPr>
              <w:t>次、直播间</w:t>
            </w:r>
            <w:r>
              <w:rPr>
                <w:rFonts w:hint="eastAsia"/>
              </w:rPr>
              <w:t>16</w:t>
            </w:r>
            <w:r>
              <w:rPr>
                <w:rFonts w:hint="eastAsia"/>
              </w:rPr>
              <w:t>次，充分发挥中心“公共服务功能”，达到聚集企业、资源共享、互相促进的作用。</w:t>
            </w:r>
          </w:p>
          <w:p w:rsidR="00122935" w:rsidRDefault="005C2D22">
            <w:pPr>
              <w:numPr>
                <w:ilvl w:val="0"/>
                <w:numId w:val="1"/>
              </w:numPr>
              <w:ind w:firstLineChars="200" w:firstLine="640"/>
            </w:pPr>
            <w:r>
              <w:rPr>
                <w:rFonts w:hint="eastAsia"/>
              </w:rPr>
              <w:t>通过媒体平台发布相关报道，对项目运营和相关政策进行宣传推广，其中微信公众号发布</w:t>
            </w:r>
            <w:r>
              <w:rPr>
                <w:rFonts w:hint="eastAsia"/>
              </w:rPr>
              <w:t>6</w:t>
            </w:r>
            <w:r>
              <w:rPr>
                <w:rFonts w:hint="eastAsia"/>
              </w:rPr>
              <w:t>篇、微博</w:t>
            </w:r>
            <w:r>
              <w:rPr>
                <w:rFonts w:hint="eastAsia"/>
              </w:rPr>
              <w:t>6</w:t>
            </w:r>
            <w:r>
              <w:rPr>
                <w:rFonts w:hint="eastAsia"/>
              </w:rPr>
              <w:t>篇、今日头条</w:t>
            </w:r>
            <w:r>
              <w:rPr>
                <w:rFonts w:hint="eastAsia"/>
              </w:rPr>
              <w:t>6</w:t>
            </w:r>
            <w:r>
              <w:rPr>
                <w:rFonts w:hint="eastAsia"/>
              </w:rPr>
              <w:t>篇。累计发布相关报道</w:t>
            </w:r>
            <w:r>
              <w:rPr>
                <w:rFonts w:hint="eastAsia"/>
              </w:rPr>
              <w:t>418</w:t>
            </w:r>
            <w:r>
              <w:rPr>
                <w:rFonts w:hint="eastAsia"/>
              </w:rPr>
              <w:t>条，发布视频</w:t>
            </w:r>
            <w:r>
              <w:rPr>
                <w:rFonts w:hint="eastAsia"/>
              </w:rPr>
              <w:t>28</w:t>
            </w:r>
            <w:r>
              <w:rPr>
                <w:rFonts w:hint="eastAsia"/>
              </w:rPr>
              <w:t>个。</w:t>
            </w:r>
          </w:p>
          <w:p w:rsidR="00122935" w:rsidRDefault="005C2D22">
            <w:pPr>
              <w:numPr>
                <w:ilvl w:val="0"/>
                <w:numId w:val="1"/>
              </w:numPr>
              <w:ind w:firstLineChars="200" w:firstLine="640"/>
            </w:pPr>
            <w:r>
              <w:rPr>
                <w:rFonts w:hint="eastAsia"/>
              </w:rPr>
              <w:t>携手邮政储蓄银行对乡镇、村电商服务站开展金融服务推广，共为农户办理贷款</w:t>
            </w:r>
            <w:r>
              <w:rPr>
                <w:rFonts w:hint="eastAsia"/>
              </w:rPr>
              <w:t>300</w:t>
            </w:r>
            <w:r>
              <w:rPr>
                <w:rFonts w:hint="eastAsia"/>
              </w:rPr>
              <w:t>余单，增加站点收入近十万元，提升了站长的工作热情。</w:t>
            </w:r>
          </w:p>
          <w:p w:rsidR="00122935" w:rsidRDefault="005C2D22">
            <w:pPr>
              <w:numPr>
                <w:ilvl w:val="0"/>
                <w:numId w:val="1"/>
              </w:numPr>
              <w:ind w:firstLineChars="200" w:firstLine="640"/>
            </w:pPr>
            <w:r>
              <w:rPr>
                <w:rFonts w:hint="eastAsia"/>
              </w:rPr>
              <w:t>为入驻企业对接反季节人参果供应资源，丰富产品库，</w:t>
            </w:r>
            <w:r>
              <w:rPr>
                <w:rFonts w:hint="eastAsia"/>
              </w:rPr>
              <w:t>增加店铺客户黏度，提高企业营业收入。</w:t>
            </w:r>
          </w:p>
          <w:p w:rsidR="00122935" w:rsidRDefault="005C2D22">
            <w:pPr>
              <w:pStyle w:val="2"/>
              <w:ind w:firstLine="640"/>
              <w:outlineLvl w:val="1"/>
            </w:pPr>
            <w:r>
              <w:rPr>
                <w:rFonts w:hint="eastAsia"/>
              </w:rPr>
              <w:t>二、下月工作计划</w:t>
            </w:r>
          </w:p>
          <w:p w:rsidR="00122935" w:rsidRDefault="005C2D22">
            <w:pPr>
              <w:ind w:firstLineChars="200" w:firstLine="640"/>
            </w:pPr>
            <w:r>
              <w:rPr>
                <w:rFonts w:hint="eastAsia"/>
              </w:rPr>
              <w:t>1.</w:t>
            </w:r>
            <w:r>
              <w:rPr>
                <w:rFonts w:hint="eastAsia"/>
              </w:rPr>
              <w:t>持续通过媒体平台对项目进行宣传推广。</w:t>
            </w:r>
          </w:p>
          <w:p w:rsidR="00122935" w:rsidRDefault="005C2D22">
            <w:pPr>
              <w:ind w:firstLineChars="200" w:firstLine="640"/>
            </w:pPr>
            <w:r>
              <w:rPr>
                <w:rFonts w:hint="eastAsia"/>
              </w:rPr>
              <w:t>2.</w:t>
            </w:r>
            <w:r>
              <w:rPr>
                <w:rFonts w:hint="eastAsia"/>
              </w:rPr>
              <w:t>持续做好县电子商务公共服务中心的运营工作，为电商从业者及爱好者提供专业的指导和支持，促进石林县电子商务发展。</w:t>
            </w:r>
          </w:p>
          <w:p w:rsidR="00122935" w:rsidRDefault="005C2D22">
            <w:pPr>
              <w:pStyle w:val="a0"/>
              <w:ind w:firstLineChars="200" w:firstLine="640"/>
            </w:pPr>
            <w:r>
              <w:rPr>
                <w:rFonts w:ascii="仿宋_GB2312" w:hAnsi="仿宋_GB2312" w:cs="仿宋_GB2312" w:hint="eastAsia"/>
              </w:rPr>
              <w:t>3.</w:t>
            </w:r>
            <w:r>
              <w:rPr>
                <w:rFonts w:ascii="仿宋_GB2312" w:hAnsi="仿宋_GB2312" w:cs="仿宋_GB2312" w:hint="eastAsia"/>
              </w:rPr>
              <w:t>积极探索工业品下行渠道，为各村级服务站点增收赋能。</w:t>
            </w:r>
          </w:p>
        </w:tc>
      </w:tr>
      <w:tr w:rsidR="00122935">
        <w:trPr>
          <w:trHeight w:val="2687"/>
        </w:trPr>
        <w:tc>
          <w:tcPr>
            <w:tcW w:w="5322" w:type="dxa"/>
          </w:tcPr>
          <w:p w:rsidR="00122935" w:rsidRDefault="005C2D22" w:rsidP="005C2D22">
            <w:pPr>
              <w:jc w:val="left"/>
              <w:rPr>
                <w:rFonts w:ascii="仿宋_GB2312" w:hAnsi="仿宋_GB2312" w:cs="仿宋_GB2312"/>
                <w:b/>
                <w:bCs/>
                <w:szCs w:val="32"/>
              </w:rPr>
            </w:pPr>
            <w:r>
              <w:rPr>
                <w:rFonts w:hint="eastAsia"/>
                <w:noProof/>
              </w:rPr>
              <w:lastRenderedPageBreak/>
              <w:drawing>
                <wp:anchor distT="0" distB="0" distL="114300" distR="114300" simplePos="0" relativeHeight="251661312" behindDoc="1" locked="0" layoutInCell="1" allowOverlap="1">
                  <wp:simplePos x="0" y="0"/>
                  <wp:positionH relativeFrom="column">
                    <wp:posOffset>1629088</wp:posOffset>
                  </wp:positionH>
                  <wp:positionV relativeFrom="paragraph">
                    <wp:posOffset>187388</wp:posOffset>
                  </wp:positionV>
                  <wp:extent cx="1524000" cy="14573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Q图片20221209153543.jpg"/>
                          <pic:cNvPicPr/>
                        </pic:nvPicPr>
                        <pic:blipFill>
                          <a:blip r:embed="rId8">
                            <a:extLst>
                              <a:ext uri="{28A0092B-C50C-407E-A947-70E740481C1C}">
                                <a14:useLocalDpi xmlns:a14="http://schemas.microsoft.com/office/drawing/2010/main" val="0"/>
                              </a:ext>
                            </a:extLst>
                          </a:blip>
                          <a:stretch>
                            <a:fillRect/>
                          </a:stretch>
                        </pic:blipFill>
                        <pic:spPr>
                          <a:xfrm>
                            <a:off x="0" y="0"/>
                            <a:ext cx="1524000" cy="1457325"/>
                          </a:xfrm>
                          <a:prstGeom prst="rect">
                            <a:avLst/>
                          </a:prstGeom>
                        </pic:spPr>
                      </pic:pic>
                    </a:graphicData>
                  </a:graphic>
                </wp:anchor>
              </w:drawing>
            </w:r>
            <w:r>
              <w:rPr>
                <w:rFonts w:ascii="仿宋_GB2312" w:hAnsi="仿宋_GB2312" w:cs="仿宋_GB2312" w:hint="eastAsia"/>
                <w:b/>
                <w:bCs/>
                <w:szCs w:val="32"/>
              </w:rPr>
              <w:t>签收</w:t>
            </w:r>
            <w:r>
              <w:rPr>
                <w:rFonts w:ascii="仿宋_GB2312" w:hAnsi="仿宋_GB2312" w:cs="仿宋_GB2312" w:hint="eastAsia"/>
                <w:b/>
                <w:bCs/>
                <w:szCs w:val="32"/>
              </w:rPr>
              <w:t>单位签字（盖章）</w:t>
            </w:r>
            <w:r>
              <w:rPr>
                <w:rFonts w:ascii="仿宋_GB2312" w:hAnsi="仿宋_GB2312" w:cs="仿宋_GB2312" w:hint="eastAsia"/>
                <w:b/>
                <w:bCs/>
                <w:szCs w:val="32"/>
              </w:rPr>
              <w:t>：</w:t>
            </w:r>
          </w:p>
          <w:p w:rsidR="005C2D22" w:rsidRPr="005C2D22" w:rsidRDefault="005C2D22" w:rsidP="005C2D22">
            <w:pPr>
              <w:pStyle w:val="a0"/>
              <w:rPr>
                <w:rFonts w:hint="eastAsia"/>
              </w:rPr>
            </w:pPr>
            <w:r>
              <w:rPr>
                <w:rFonts w:hint="eastAsia"/>
              </w:rPr>
              <w:t xml:space="preserve">                  </w:t>
            </w:r>
          </w:p>
          <w:p w:rsidR="00122935" w:rsidRDefault="00122935">
            <w:pPr>
              <w:jc w:val="right"/>
              <w:rPr>
                <w:rFonts w:ascii="仿宋_GB2312" w:hAnsi="仿宋_GB2312" w:cs="仿宋_GB2312"/>
                <w:b/>
                <w:bCs/>
                <w:szCs w:val="32"/>
              </w:rPr>
            </w:pPr>
          </w:p>
          <w:p w:rsidR="00122935" w:rsidRDefault="005C2D22">
            <w:pPr>
              <w:jc w:val="right"/>
              <w:rPr>
                <w:rFonts w:ascii="仿宋_GB2312" w:hAnsi="仿宋_GB2312" w:cs="仿宋_GB2312"/>
                <w:szCs w:val="32"/>
              </w:rPr>
            </w:pPr>
            <w:r>
              <w:rPr>
                <w:rFonts w:ascii="仿宋_GB2312" w:hAnsi="仿宋_GB2312" w:cs="仿宋_GB2312" w:hint="eastAsia"/>
                <w:b/>
                <w:bCs/>
                <w:szCs w:val="32"/>
              </w:rPr>
              <w:t>202</w:t>
            </w:r>
            <w:r>
              <w:rPr>
                <w:rFonts w:ascii="仿宋_GB2312" w:hAnsi="仿宋_GB2312" w:cs="仿宋_GB2312" w:hint="eastAsia"/>
                <w:b/>
                <w:bCs/>
                <w:szCs w:val="32"/>
              </w:rPr>
              <w:t>3</w:t>
            </w:r>
            <w:r>
              <w:rPr>
                <w:rFonts w:ascii="仿宋_GB2312" w:hAnsi="仿宋_GB2312" w:cs="仿宋_GB2312" w:hint="eastAsia"/>
                <w:b/>
                <w:bCs/>
                <w:szCs w:val="32"/>
              </w:rPr>
              <w:t>年</w:t>
            </w:r>
            <w:r>
              <w:rPr>
                <w:rFonts w:ascii="仿宋_GB2312" w:hAnsi="仿宋_GB2312" w:cs="仿宋_GB2312" w:hint="eastAsia"/>
                <w:b/>
                <w:bCs/>
                <w:szCs w:val="32"/>
              </w:rPr>
              <w:t>4</w:t>
            </w:r>
            <w:r>
              <w:rPr>
                <w:rFonts w:ascii="仿宋_GB2312" w:hAnsi="仿宋_GB2312" w:cs="仿宋_GB2312" w:hint="eastAsia"/>
                <w:b/>
                <w:bCs/>
                <w:szCs w:val="32"/>
              </w:rPr>
              <w:t xml:space="preserve"> </w:t>
            </w:r>
            <w:r>
              <w:rPr>
                <w:rFonts w:ascii="仿宋_GB2312" w:hAnsi="仿宋_GB2312" w:cs="仿宋_GB2312" w:hint="eastAsia"/>
                <w:b/>
                <w:bCs/>
                <w:szCs w:val="32"/>
              </w:rPr>
              <w:t>月</w:t>
            </w:r>
            <w:r>
              <w:rPr>
                <w:rFonts w:ascii="仿宋_GB2312" w:hAnsi="仿宋_GB2312" w:cs="仿宋_GB2312" w:hint="eastAsia"/>
                <w:b/>
                <w:bCs/>
                <w:szCs w:val="32"/>
              </w:rPr>
              <w:t xml:space="preserve"> </w:t>
            </w:r>
            <w:r>
              <w:rPr>
                <w:rFonts w:ascii="仿宋_GB2312" w:hAnsi="仿宋_GB2312" w:cs="仿宋_GB2312" w:hint="eastAsia"/>
                <w:b/>
                <w:bCs/>
                <w:szCs w:val="32"/>
              </w:rPr>
              <w:t>9</w:t>
            </w:r>
            <w:r>
              <w:rPr>
                <w:rFonts w:ascii="仿宋_GB2312" w:hAnsi="仿宋_GB2312" w:cs="仿宋_GB2312" w:hint="eastAsia"/>
                <w:b/>
                <w:bCs/>
                <w:szCs w:val="32"/>
              </w:rPr>
              <w:t xml:space="preserve"> </w:t>
            </w:r>
            <w:r>
              <w:rPr>
                <w:rFonts w:ascii="仿宋_GB2312" w:hAnsi="仿宋_GB2312" w:cs="仿宋_GB2312" w:hint="eastAsia"/>
                <w:b/>
                <w:bCs/>
                <w:szCs w:val="32"/>
              </w:rPr>
              <w:t>日</w:t>
            </w:r>
          </w:p>
        </w:tc>
        <w:tc>
          <w:tcPr>
            <w:tcW w:w="5500" w:type="dxa"/>
          </w:tcPr>
          <w:p w:rsidR="00122935" w:rsidRDefault="005C2D22">
            <w:pPr>
              <w:jc w:val="left"/>
              <w:rPr>
                <w:rFonts w:ascii="仿宋_GB2312" w:hAnsi="仿宋_GB2312" w:cs="仿宋_GB2312"/>
                <w:b/>
                <w:bCs/>
                <w:szCs w:val="32"/>
              </w:rPr>
            </w:pPr>
            <w:r>
              <w:rPr>
                <w:rFonts w:ascii="仿宋_GB2312" w:hAnsi="仿宋_GB2312" w:cs="仿宋_GB2312"/>
                <w:b/>
                <w:bCs/>
                <w:noProof/>
                <w:szCs w:val="32"/>
              </w:rPr>
              <w:drawing>
                <wp:anchor distT="0" distB="0" distL="114300" distR="114300" simplePos="0" relativeHeight="251660288" behindDoc="1" locked="0" layoutInCell="1" allowOverlap="1">
                  <wp:simplePos x="0" y="0"/>
                  <wp:positionH relativeFrom="column">
                    <wp:posOffset>1511300</wp:posOffset>
                  </wp:positionH>
                  <wp:positionV relativeFrom="paragraph">
                    <wp:posOffset>85725</wp:posOffset>
                  </wp:positionV>
                  <wp:extent cx="1550035" cy="1565910"/>
                  <wp:effectExtent l="0" t="0" r="0" b="0"/>
                  <wp:wrapNone/>
                  <wp:docPr id="3" name="图片 3" descr="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电子章"/>
                          <pic:cNvPicPr>
                            <a:picLocks noChangeAspect="1"/>
                          </pic:cNvPicPr>
                        </pic:nvPicPr>
                        <pic:blipFill>
                          <a:blip r:embed="rId9"/>
                          <a:stretch>
                            <a:fillRect/>
                          </a:stretch>
                        </pic:blipFill>
                        <pic:spPr>
                          <a:xfrm rot="7380000">
                            <a:off x="0" y="0"/>
                            <a:ext cx="1550035" cy="1565910"/>
                          </a:xfrm>
                          <a:prstGeom prst="rect">
                            <a:avLst/>
                          </a:prstGeom>
                        </pic:spPr>
                      </pic:pic>
                    </a:graphicData>
                  </a:graphic>
                </wp:anchor>
              </w:drawing>
            </w:r>
            <w:r>
              <w:rPr>
                <w:rFonts w:ascii="仿宋_GB2312" w:hAnsi="仿宋_GB2312" w:cs="仿宋_GB2312" w:hint="eastAsia"/>
                <w:b/>
                <w:bCs/>
                <w:szCs w:val="32"/>
              </w:rPr>
              <w:t>汇报单位签字（盖章）</w:t>
            </w:r>
            <w:r>
              <w:rPr>
                <w:rFonts w:ascii="仿宋_GB2312" w:hAnsi="仿宋_GB2312" w:cs="仿宋_GB2312" w:hint="eastAsia"/>
                <w:b/>
                <w:bCs/>
                <w:szCs w:val="32"/>
              </w:rPr>
              <w:t>：</w:t>
            </w:r>
          </w:p>
          <w:p w:rsidR="00122935" w:rsidRDefault="00122935">
            <w:pPr>
              <w:jc w:val="right"/>
              <w:rPr>
                <w:rFonts w:ascii="仿宋_GB2312" w:hAnsi="仿宋_GB2312" w:cs="仿宋_GB2312"/>
                <w:b/>
                <w:bCs/>
                <w:szCs w:val="32"/>
              </w:rPr>
            </w:pPr>
          </w:p>
          <w:p w:rsidR="00122935" w:rsidRDefault="00122935">
            <w:pPr>
              <w:jc w:val="right"/>
              <w:rPr>
                <w:rFonts w:ascii="仿宋_GB2312" w:hAnsi="仿宋_GB2312" w:cs="仿宋_GB2312"/>
                <w:b/>
                <w:bCs/>
                <w:szCs w:val="32"/>
              </w:rPr>
            </w:pPr>
          </w:p>
          <w:p w:rsidR="00122935" w:rsidRDefault="005C2D22">
            <w:pPr>
              <w:jc w:val="right"/>
              <w:rPr>
                <w:rFonts w:ascii="仿宋_GB2312" w:hAnsi="仿宋_GB2312" w:cs="仿宋_GB2312"/>
                <w:szCs w:val="32"/>
              </w:rPr>
            </w:pPr>
            <w:r>
              <w:rPr>
                <w:rFonts w:ascii="仿宋_GB2312" w:hAnsi="仿宋_GB2312" w:cs="仿宋_GB2312" w:hint="eastAsia"/>
                <w:b/>
                <w:bCs/>
                <w:szCs w:val="32"/>
              </w:rPr>
              <w:t>202</w:t>
            </w:r>
            <w:r>
              <w:rPr>
                <w:rFonts w:ascii="仿宋_GB2312" w:hAnsi="仿宋_GB2312" w:cs="仿宋_GB2312" w:hint="eastAsia"/>
                <w:b/>
                <w:bCs/>
                <w:szCs w:val="32"/>
              </w:rPr>
              <w:t>3</w:t>
            </w:r>
            <w:r>
              <w:rPr>
                <w:rFonts w:ascii="仿宋_GB2312" w:hAnsi="仿宋_GB2312" w:cs="仿宋_GB2312" w:hint="eastAsia"/>
                <w:b/>
                <w:bCs/>
                <w:szCs w:val="32"/>
              </w:rPr>
              <w:t>年</w:t>
            </w:r>
            <w:r>
              <w:rPr>
                <w:rFonts w:ascii="仿宋_GB2312" w:hAnsi="仿宋_GB2312" w:cs="仿宋_GB2312" w:hint="eastAsia"/>
                <w:b/>
                <w:bCs/>
                <w:szCs w:val="32"/>
              </w:rPr>
              <w:t>4</w:t>
            </w:r>
            <w:r>
              <w:rPr>
                <w:rFonts w:ascii="仿宋_GB2312" w:hAnsi="仿宋_GB2312" w:cs="仿宋_GB2312" w:hint="eastAsia"/>
                <w:b/>
                <w:bCs/>
                <w:szCs w:val="32"/>
              </w:rPr>
              <w:t xml:space="preserve"> </w:t>
            </w:r>
            <w:r>
              <w:rPr>
                <w:rFonts w:ascii="仿宋_GB2312" w:hAnsi="仿宋_GB2312" w:cs="仿宋_GB2312" w:hint="eastAsia"/>
                <w:b/>
                <w:bCs/>
                <w:szCs w:val="32"/>
              </w:rPr>
              <w:t>月</w:t>
            </w:r>
            <w:r>
              <w:rPr>
                <w:rFonts w:ascii="仿宋_GB2312" w:hAnsi="仿宋_GB2312" w:cs="仿宋_GB2312" w:hint="eastAsia"/>
                <w:b/>
                <w:bCs/>
                <w:szCs w:val="32"/>
              </w:rPr>
              <w:t xml:space="preserve"> </w:t>
            </w:r>
            <w:r>
              <w:rPr>
                <w:rFonts w:ascii="仿宋_GB2312" w:hAnsi="仿宋_GB2312" w:cs="仿宋_GB2312" w:hint="eastAsia"/>
                <w:b/>
                <w:bCs/>
                <w:szCs w:val="32"/>
              </w:rPr>
              <w:t xml:space="preserve">9 </w:t>
            </w:r>
            <w:r>
              <w:rPr>
                <w:rFonts w:ascii="仿宋_GB2312" w:hAnsi="仿宋_GB2312" w:cs="仿宋_GB2312" w:hint="eastAsia"/>
                <w:b/>
                <w:bCs/>
                <w:szCs w:val="32"/>
              </w:rPr>
              <w:t>日</w:t>
            </w:r>
          </w:p>
        </w:tc>
      </w:tr>
    </w:tbl>
    <w:p w:rsidR="00122935" w:rsidRDefault="00122935">
      <w:pPr>
        <w:pStyle w:val="a0"/>
        <w:rPr>
          <w:rFonts w:eastAsiaTheme="minorEastAsia"/>
          <w:sz w:val="44"/>
          <w:szCs w:val="44"/>
        </w:rPr>
      </w:pPr>
      <w:bookmarkStart w:id="0" w:name="_GoBack"/>
      <w:bookmarkEnd w:id="0"/>
    </w:p>
    <w:sectPr w:rsidR="00122935">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C2D22">
      <w:r>
        <w:separator/>
      </w:r>
    </w:p>
  </w:endnote>
  <w:endnote w:type="continuationSeparator" w:id="0">
    <w:p w:rsidR="00000000" w:rsidRDefault="005C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35" w:rsidRDefault="00122935">
    <w:pPr>
      <w:pStyle w:val="a4"/>
    </w:pPr>
  </w:p>
  <w:p w:rsidR="00122935" w:rsidRDefault="005C2D22">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22935" w:rsidRDefault="005C2D22">
                          <w:pPr>
                            <w:pStyle w:val="a4"/>
                          </w:pPr>
                          <w:r>
                            <w:fldChar w:fldCharType="begin"/>
                          </w:r>
                          <w:r>
                            <w:instrText xml:space="preserve"> PAGE  \* MERGEFORMAT </w:instrText>
                          </w:r>
                          <w:r>
                            <w:fldChar w:fldCharType="separate"/>
                          </w:r>
                          <w:r>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122935" w:rsidRDefault="005C2D22">
                    <w:pPr>
                      <w:pStyle w:val="a4"/>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C2D22">
      <w:r>
        <w:separator/>
      </w:r>
    </w:p>
  </w:footnote>
  <w:footnote w:type="continuationSeparator" w:id="0">
    <w:p w:rsidR="00000000" w:rsidRDefault="005C2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A3581D"/>
    <w:multiLevelType w:val="singleLevel"/>
    <w:tmpl w:val="EBA3581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hNjk5ZGM3NDQ5NDgyOTJjMjdkMWZmNTYyMDVlYWUifQ=="/>
  </w:docVars>
  <w:rsids>
    <w:rsidRoot w:val="3D204CF1"/>
    <w:rsid w:val="00122935"/>
    <w:rsid w:val="002F46D4"/>
    <w:rsid w:val="005C2D22"/>
    <w:rsid w:val="006424D3"/>
    <w:rsid w:val="01B445C7"/>
    <w:rsid w:val="02566283"/>
    <w:rsid w:val="031864B9"/>
    <w:rsid w:val="03A932E9"/>
    <w:rsid w:val="04544EA5"/>
    <w:rsid w:val="04757F10"/>
    <w:rsid w:val="049D1321"/>
    <w:rsid w:val="05595CE0"/>
    <w:rsid w:val="05964976"/>
    <w:rsid w:val="0673751B"/>
    <w:rsid w:val="067C5576"/>
    <w:rsid w:val="06847D38"/>
    <w:rsid w:val="068943A3"/>
    <w:rsid w:val="07877964"/>
    <w:rsid w:val="07D10389"/>
    <w:rsid w:val="0863057F"/>
    <w:rsid w:val="08B60D54"/>
    <w:rsid w:val="0A366CFF"/>
    <w:rsid w:val="0A381824"/>
    <w:rsid w:val="0A4B5746"/>
    <w:rsid w:val="0A7F4E22"/>
    <w:rsid w:val="0AC52FBF"/>
    <w:rsid w:val="0B133709"/>
    <w:rsid w:val="0B9D2EA6"/>
    <w:rsid w:val="0BDD200D"/>
    <w:rsid w:val="0C8F023A"/>
    <w:rsid w:val="0D186481"/>
    <w:rsid w:val="0DAB2E51"/>
    <w:rsid w:val="0EDE1004"/>
    <w:rsid w:val="0EFF7422"/>
    <w:rsid w:val="0F4D3840"/>
    <w:rsid w:val="10563548"/>
    <w:rsid w:val="106E7C76"/>
    <w:rsid w:val="10A80A99"/>
    <w:rsid w:val="10DC6BF5"/>
    <w:rsid w:val="1182325F"/>
    <w:rsid w:val="11992467"/>
    <w:rsid w:val="11D24039"/>
    <w:rsid w:val="122338FE"/>
    <w:rsid w:val="12C7072D"/>
    <w:rsid w:val="131E39D6"/>
    <w:rsid w:val="13C0258F"/>
    <w:rsid w:val="13EE4A63"/>
    <w:rsid w:val="14382B58"/>
    <w:rsid w:val="144335B0"/>
    <w:rsid w:val="1461342E"/>
    <w:rsid w:val="149F4D92"/>
    <w:rsid w:val="14C31E25"/>
    <w:rsid w:val="15256730"/>
    <w:rsid w:val="15755FA6"/>
    <w:rsid w:val="15A16116"/>
    <w:rsid w:val="162C3A01"/>
    <w:rsid w:val="182C57EB"/>
    <w:rsid w:val="183628BE"/>
    <w:rsid w:val="194A2D7C"/>
    <w:rsid w:val="19526877"/>
    <w:rsid w:val="198C7161"/>
    <w:rsid w:val="1A202A12"/>
    <w:rsid w:val="1A744A0E"/>
    <w:rsid w:val="1AE41D56"/>
    <w:rsid w:val="1B2E52E9"/>
    <w:rsid w:val="1B6F3710"/>
    <w:rsid w:val="1BCB311C"/>
    <w:rsid w:val="1BD619E1"/>
    <w:rsid w:val="1C320D86"/>
    <w:rsid w:val="1E5D590B"/>
    <w:rsid w:val="1EBB7DE7"/>
    <w:rsid w:val="1ECA75D3"/>
    <w:rsid w:val="1EE0054A"/>
    <w:rsid w:val="20382E2C"/>
    <w:rsid w:val="208D0521"/>
    <w:rsid w:val="20B32B21"/>
    <w:rsid w:val="20B607D0"/>
    <w:rsid w:val="20D24CBA"/>
    <w:rsid w:val="20F75D1A"/>
    <w:rsid w:val="215018EE"/>
    <w:rsid w:val="235C0D7A"/>
    <w:rsid w:val="23B729B0"/>
    <w:rsid w:val="24262DDA"/>
    <w:rsid w:val="24314755"/>
    <w:rsid w:val="24741355"/>
    <w:rsid w:val="24BD7199"/>
    <w:rsid w:val="24F217CE"/>
    <w:rsid w:val="250B7FE3"/>
    <w:rsid w:val="26072E61"/>
    <w:rsid w:val="266320C3"/>
    <w:rsid w:val="26877250"/>
    <w:rsid w:val="269F0C21"/>
    <w:rsid w:val="26A30616"/>
    <w:rsid w:val="27024807"/>
    <w:rsid w:val="276B1592"/>
    <w:rsid w:val="278F67EF"/>
    <w:rsid w:val="27CF62AC"/>
    <w:rsid w:val="28112BD2"/>
    <w:rsid w:val="281F6A81"/>
    <w:rsid w:val="282A0560"/>
    <w:rsid w:val="29E6038C"/>
    <w:rsid w:val="29E91B59"/>
    <w:rsid w:val="2A7749EF"/>
    <w:rsid w:val="2AC711B4"/>
    <w:rsid w:val="2B3758CC"/>
    <w:rsid w:val="2B4551F3"/>
    <w:rsid w:val="2B4A75CB"/>
    <w:rsid w:val="2B5D456F"/>
    <w:rsid w:val="2B6701AE"/>
    <w:rsid w:val="2B8949B1"/>
    <w:rsid w:val="2C9E3E55"/>
    <w:rsid w:val="2CA5509B"/>
    <w:rsid w:val="2D0609A6"/>
    <w:rsid w:val="2DDE3735"/>
    <w:rsid w:val="2E3961EE"/>
    <w:rsid w:val="2E574A51"/>
    <w:rsid w:val="2E903158"/>
    <w:rsid w:val="2EC67693"/>
    <w:rsid w:val="2EEE759C"/>
    <w:rsid w:val="2EF92B9D"/>
    <w:rsid w:val="2F0E4B96"/>
    <w:rsid w:val="2F2673E1"/>
    <w:rsid w:val="2F3005F1"/>
    <w:rsid w:val="2F8D6CA2"/>
    <w:rsid w:val="2FBB4D1E"/>
    <w:rsid w:val="30053C88"/>
    <w:rsid w:val="3054225C"/>
    <w:rsid w:val="30542A7D"/>
    <w:rsid w:val="306B438C"/>
    <w:rsid w:val="31125017"/>
    <w:rsid w:val="31175F84"/>
    <w:rsid w:val="31A737AC"/>
    <w:rsid w:val="32107433"/>
    <w:rsid w:val="32D42B20"/>
    <w:rsid w:val="33067C0C"/>
    <w:rsid w:val="33F46A50"/>
    <w:rsid w:val="35705257"/>
    <w:rsid w:val="3582320A"/>
    <w:rsid w:val="35DC1672"/>
    <w:rsid w:val="36D92580"/>
    <w:rsid w:val="36DA3853"/>
    <w:rsid w:val="36DD37CC"/>
    <w:rsid w:val="371A4A20"/>
    <w:rsid w:val="37C6248E"/>
    <w:rsid w:val="38130D6E"/>
    <w:rsid w:val="3814146F"/>
    <w:rsid w:val="38757E2D"/>
    <w:rsid w:val="392F07E3"/>
    <w:rsid w:val="398C14D9"/>
    <w:rsid w:val="39BA15FB"/>
    <w:rsid w:val="39C0224E"/>
    <w:rsid w:val="39E914BF"/>
    <w:rsid w:val="3AAF547F"/>
    <w:rsid w:val="3AB25A6E"/>
    <w:rsid w:val="3AE27603"/>
    <w:rsid w:val="3B464A93"/>
    <w:rsid w:val="3BD00B06"/>
    <w:rsid w:val="3BE45486"/>
    <w:rsid w:val="3C3922FA"/>
    <w:rsid w:val="3C90308E"/>
    <w:rsid w:val="3D204CF1"/>
    <w:rsid w:val="3D287362"/>
    <w:rsid w:val="3DF65329"/>
    <w:rsid w:val="3DFF491F"/>
    <w:rsid w:val="3E060836"/>
    <w:rsid w:val="3E6D4D9F"/>
    <w:rsid w:val="3EC50E21"/>
    <w:rsid w:val="3EE31C28"/>
    <w:rsid w:val="3F047D8B"/>
    <w:rsid w:val="40911368"/>
    <w:rsid w:val="41AA69A0"/>
    <w:rsid w:val="41BA68B1"/>
    <w:rsid w:val="41C25281"/>
    <w:rsid w:val="42A65293"/>
    <w:rsid w:val="42BD0109"/>
    <w:rsid w:val="43252782"/>
    <w:rsid w:val="433A27DB"/>
    <w:rsid w:val="436E6901"/>
    <w:rsid w:val="43817892"/>
    <w:rsid w:val="43A026C6"/>
    <w:rsid w:val="43D9531B"/>
    <w:rsid w:val="44BD4C3D"/>
    <w:rsid w:val="44CB7CC1"/>
    <w:rsid w:val="47511DC2"/>
    <w:rsid w:val="475B2CB5"/>
    <w:rsid w:val="47636FE9"/>
    <w:rsid w:val="476A6578"/>
    <w:rsid w:val="47A23BB2"/>
    <w:rsid w:val="47CF0F0F"/>
    <w:rsid w:val="47FD40CF"/>
    <w:rsid w:val="48164D90"/>
    <w:rsid w:val="48A62804"/>
    <w:rsid w:val="49615F42"/>
    <w:rsid w:val="4983314C"/>
    <w:rsid w:val="49D04486"/>
    <w:rsid w:val="49FA6C60"/>
    <w:rsid w:val="4AC437D1"/>
    <w:rsid w:val="4B127EE0"/>
    <w:rsid w:val="4B2D7C5A"/>
    <w:rsid w:val="4B486323"/>
    <w:rsid w:val="4B723DF4"/>
    <w:rsid w:val="4C0E7F3B"/>
    <w:rsid w:val="4C7F0E76"/>
    <w:rsid w:val="4C9271A0"/>
    <w:rsid w:val="4DDF3E76"/>
    <w:rsid w:val="4E16238B"/>
    <w:rsid w:val="4F01712A"/>
    <w:rsid w:val="4F47732F"/>
    <w:rsid w:val="502F6BF6"/>
    <w:rsid w:val="50D16181"/>
    <w:rsid w:val="51332212"/>
    <w:rsid w:val="51E36EAE"/>
    <w:rsid w:val="521F0E9F"/>
    <w:rsid w:val="531D51C7"/>
    <w:rsid w:val="53451F6A"/>
    <w:rsid w:val="53AF4303"/>
    <w:rsid w:val="544C2013"/>
    <w:rsid w:val="547041C6"/>
    <w:rsid w:val="54FB58B1"/>
    <w:rsid w:val="553F5621"/>
    <w:rsid w:val="55CC2F32"/>
    <w:rsid w:val="56280F4C"/>
    <w:rsid w:val="563A0C06"/>
    <w:rsid w:val="5699266D"/>
    <w:rsid w:val="58146EF6"/>
    <w:rsid w:val="583E624C"/>
    <w:rsid w:val="5871276E"/>
    <w:rsid w:val="589464E1"/>
    <w:rsid w:val="58E80082"/>
    <w:rsid w:val="59193341"/>
    <w:rsid w:val="596909B2"/>
    <w:rsid w:val="5988763B"/>
    <w:rsid w:val="59A84316"/>
    <w:rsid w:val="59F164BC"/>
    <w:rsid w:val="5A0A76C5"/>
    <w:rsid w:val="5A216D86"/>
    <w:rsid w:val="5A720AFF"/>
    <w:rsid w:val="5A8913F1"/>
    <w:rsid w:val="5AFE1DDF"/>
    <w:rsid w:val="5B3F7B58"/>
    <w:rsid w:val="5B5D6F62"/>
    <w:rsid w:val="5B8B4A13"/>
    <w:rsid w:val="5BF06AD0"/>
    <w:rsid w:val="5D0D6309"/>
    <w:rsid w:val="5D537A94"/>
    <w:rsid w:val="5D5E6B65"/>
    <w:rsid w:val="5E0A3872"/>
    <w:rsid w:val="5E4A70E9"/>
    <w:rsid w:val="5E916AC6"/>
    <w:rsid w:val="5EB218F9"/>
    <w:rsid w:val="5F0B74B2"/>
    <w:rsid w:val="5F6208B4"/>
    <w:rsid w:val="5FF4730D"/>
    <w:rsid w:val="605D6B1B"/>
    <w:rsid w:val="608D223E"/>
    <w:rsid w:val="60BD1DF5"/>
    <w:rsid w:val="60EA6C4E"/>
    <w:rsid w:val="61C106FB"/>
    <w:rsid w:val="61C46BE4"/>
    <w:rsid w:val="61D63215"/>
    <w:rsid w:val="62126170"/>
    <w:rsid w:val="621E74CF"/>
    <w:rsid w:val="62430E8E"/>
    <w:rsid w:val="626C3AD2"/>
    <w:rsid w:val="62F57147"/>
    <w:rsid w:val="64802A77"/>
    <w:rsid w:val="64FD3597"/>
    <w:rsid w:val="65430AA8"/>
    <w:rsid w:val="65644F35"/>
    <w:rsid w:val="657F3B1C"/>
    <w:rsid w:val="65A86F63"/>
    <w:rsid w:val="66152762"/>
    <w:rsid w:val="661C7932"/>
    <w:rsid w:val="668B64F1"/>
    <w:rsid w:val="671A094B"/>
    <w:rsid w:val="67587103"/>
    <w:rsid w:val="67EB7047"/>
    <w:rsid w:val="684E5A28"/>
    <w:rsid w:val="685D6AC6"/>
    <w:rsid w:val="68FD36D6"/>
    <w:rsid w:val="6922313D"/>
    <w:rsid w:val="69785ABE"/>
    <w:rsid w:val="69F571B1"/>
    <w:rsid w:val="69FC5E90"/>
    <w:rsid w:val="6A1B7B8C"/>
    <w:rsid w:val="6A3A07F7"/>
    <w:rsid w:val="6A4C280D"/>
    <w:rsid w:val="6A553BF7"/>
    <w:rsid w:val="6A933BC6"/>
    <w:rsid w:val="6ADC00C6"/>
    <w:rsid w:val="6AED31DE"/>
    <w:rsid w:val="6B085C2F"/>
    <w:rsid w:val="6B0C20FA"/>
    <w:rsid w:val="6B3C7B83"/>
    <w:rsid w:val="6BCE3108"/>
    <w:rsid w:val="6D2700BA"/>
    <w:rsid w:val="6D68593C"/>
    <w:rsid w:val="6DE94229"/>
    <w:rsid w:val="6DFB7195"/>
    <w:rsid w:val="6E0A23F1"/>
    <w:rsid w:val="6EFF6FDB"/>
    <w:rsid w:val="6F183759"/>
    <w:rsid w:val="6FE70186"/>
    <w:rsid w:val="6FF20B1A"/>
    <w:rsid w:val="70BB79D3"/>
    <w:rsid w:val="70C16970"/>
    <w:rsid w:val="70E81C01"/>
    <w:rsid w:val="74CC57B6"/>
    <w:rsid w:val="751100F2"/>
    <w:rsid w:val="752E2288"/>
    <w:rsid w:val="752E5430"/>
    <w:rsid w:val="756A5032"/>
    <w:rsid w:val="75DF7C4D"/>
    <w:rsid w:val="76827C0C"/>
    <w:rsid w:val="773329B9"/>
    <w:rsid w:val="77CE009C"/>
    <w:rsid w:val="77DD7CFA"/>
    <w:rsid w:val="77FA5285"/>
    <w:rsid w:val="780103C1"/>
    <w:rsid w:val="78A50924"/>
    <w:rsid w:val="791522D9"/>
    <w:rsid w:val="79346574"/>
    <w:rsid w:val="7A132F62"/>
    <w:rsid w:val="7A701F49"/>
    <w:rsid w:val="7A897D8E"/>
    <w:rsid w:val="7AB829D2"/>
    <w:rsid w:val="7AC415A8"/>
    <w:rsid w:val="7AF91823"/>
    <w:rsid w:val="7B095F0A"/>
    <w:rsid w:val="7BD40582"/>
    <w:rsid w:val="7C0B1EF9"/>
    <w:rsid w:val="7C630A14"/>
    <w:rsid w:val="7C9A0DE4"/>
    <w:rsid w:val="7E1C7D03"/>
    <w:rsid w:val="7E2072B4"/>
    <w:rsid w:val="7F4563A2"/>
    <w:rsid w:val="7F89586C"/>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46E4AB4"/>
  <w15:docId w15:val="{4E7162A9-1486-48FB-936B-765E70A1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仿宋_GB2312" w:hAnsiTheme="minorHAnsi" w:cstheme="minorBidi"/>
      <w:kern w:val="2"/>
      <w:sz w:val="32"/>
      <w:szCs w:val="24"/>
    </w:rPr>
  </w:style>
  <w:style w:type="paragraph" w:styleId="1">
    <w:name w:val="heading 1"/>
    <w:basedOn w:val="a"/>
    <w:next w:val="a"/>
    <w:qFormat/>
    <w:pPr>
      <w:keepNext/>
      <w:keepLines/>
      <w:spacing w:line="600" w:lineRule="exact"/>
      <w:jc w:val="center"/>
      <w:outlineLvl w:val="0"/>
    </w:pPr>
    <w:rPr>
      <w:rFonts w:eastAsia="黑体"/>
      <w:kern w:val="44"/>
    </w:rPr>
  </w:style>
  <w:style w:type="paragraph" w:styleId="2">
    <w:name w:val="heading 2"/>
    <w:basedOn w:val="a"/>
    <w:next w:val="a"/>
    <w:unhideWhenUsed/>
    <w:qFormat/>
    <w:pPr>
      <w:keepNext/>
      <w:keepLines/>
      <w:spacing w:line="360" w:lineRule="auto"/>
      <w:ind w:firstLineChars="200" w:firstLine="880"/>
      <w:outlineLvl w:val="1"/>
    </w:pPr>
    <w:rPr>
      <w:rFonts w:ascii="Arial" w:eastAsia="楷体_GB2312" w:hAnsi="Arial"/>
    </w:rPr>
  </w:style>
  <w:style w:type="paragraph" w:styleId="3">
    <w:name w:val="heading 3"/>
    <w:basedOn w:val="a"/>
    <w:next w:val="a"/>
    <w:unhideWhenUsed/>
    <w:qFormat/>
    <w:pPr>
      <w:keepNext/>
      <w:keepLines/>
      <w:spacing w:before="260" w:after="260" w:line="413" w:lineRule="auto"/>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1"/>
    <w:qFormat/>
    <w:rPr>
      <w:i/>
    </w:rPr>
  </w:style>
  <w:style w:type="paragraph" w:customStyle="1" w:styleId="newtext">
    <w:name w:val="newtext"/>
    <w:basedOn w:val="a"/>
    <w:qFormat/>
    <w:pPr>
      <w:widowControl/>
      <w:spacing w:before="100" w:beforeAutospacing="1" w:after="100" w:afterAutospacing="1"/>
      <w:jc w:val="left"/>
    </w:pPr>
    <w:rPr>
      <w:rFonts w:ascii="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807</Characters>
  <Application>Microsoft Office Word</Application>
  <DocSecurity>4</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QiQi</dc:creator>
  <cp:lastModifiedBy>Administrator</cp:lastModifiedBy>
  <cp:revision>2</cp:revision>
  <cp:lastPrinted>2021-08-04T07:42:00Z</cp:lastPrinted>
  <dcterms:created xsi:type="dcterms:W3CDTF">2023-04-12T08:20:00Z</dcterms:created>
  <dcterms:modified xsi:type="dcterms:W3CDTF">2023-04-12T08:20:00Z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3B00E951CB9A41F08C0D32A2613F5B44</vt:lpwstr>
  </property>
</Properties>
</file>