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石林卫生院医用耗材采购管理制度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医院采购办在医院采购领导小组的领导下，负责医院医用耗材的采购工作。采购办严格执行医院耗材采购流程。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高值医用耗材的采购管理 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高值医用耗材是指直接作用于人体、对安全性有严格要求、临床使用量大、价格相对较高、社会反映强烈的医用耗材。我院高值医用耗材包含卫生部规定的参考目录内耗材和500元以上医用耗材。 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对于卫生部集中招标的高值耗材、植入性材料的选用必须在《卫生部全国高值医用耗材集中采购中标目录》内选用。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新的高值医用耗材采购，须由采购办提交医院采购领导小组同意审批后，由采购办询价采购，并严格执行医疗器械管理制度并履行质量验收手续。 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科室根据实际工作需要高值耗材，向医院采购办提出申请，采购办根据相关规定及采购流程进行采购管理。 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一次性卫生材料、低值医用耗材的采购管理 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对于卫生部集中招标的一次性卫生材料、低值医用耗材的选用必须在《卫生部全国高值医用耗材集中采购中标目录》范围内采购。 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严禁各科室将未经报批手续的一次性卫生材料、低值医用耗材进入我院临床使用。 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临床确需的一次性卫生材料、低值医用耗材，首先由科室提出申请报采购办，经分管领导同意并经申请审批后，由采购办询价采购。 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使用科室按月消耗量向耗材库报月领用计划，耗材库汇总后报采购办，采购办根据库存情况和各临床科室月领用计划，编制月采购计划并报分管领导审批后进行采购 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采购办对医用耗材供货商及产品资质，按《医疗器械监督管理条例》的有关规定进行审核，查验《医疗器械生产企业许可证》、《医疗器械经营企业许可证》、《营业执照》、《税务登记证》、《医疗器械注册证》及其附件《医疗器械注册登记表》，医疗器械生产、经营企业法定代表人委托授权书，及销售人员的身份证件，并将所有相关证件复印件存档备查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所有医用耗材全部入库并按规定领取使用，不得由供应商直接送入医技、临床科室。同时也不得以任何理由、名义向患者、患者家属介绍购买非我院供应的一次性卫生材料、低值医用耗材，患者自购的耗材也不得应用于临床诊疗。  五、因自然灾害、重大疫情、重大事故或紧急抢救，需进行紧急采购的医用耗材，可在采购领导小组的指示下，由采购办紧急调拨，调拨后2-5天内补齐相关手续。 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六、订购的医用耗材到货后，严格执行产品交接和验收入库手续。验收合格入库的耗材，由采购办通知申购科室领用，以保证诊疗活动的顺利开展。对于验收不合格的货物，采购办要及时办理退换货的事宜。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2DB8"/>
    <w:multiLevelType w:val="singleLevel"/>
    <w:tmpl w:val="15B72D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B46EFA"/>
    <w:multiLevelType w:val="singleLevel"/>
    <w:tmpl w:val="69B46EFA"/>
    <w:lvl w:ilvl="0" w:tentative="0">
      <w:start w:val="1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0F"/>
    <w:rsid w:val="00067CD3"/>
    <w:rsid w:val="0007290F"/>
    <w:rsid w:val="00301C77"/>
    <w:rsid w:val="00501C95"/>
    <w:rsid w:val="00C45B58"/>
    <w:rsid w:val="00DB32A3"/>
    <w:rsid w:val="0CAD5032"/>
    <w:rsid w:val="53BE6B1A"/>
    <w:rsid w:val="661B166D"/>
    <w:rsid w:val="74FE53A7"/>
    <w:rsid w:val="7BC4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</Pages>
  <Words>158</Words>
  <Characters>901</Characters>
  <Lines>7</Lines>
  <Paragraphs>2</Paragraphs>
  <TotalTime>5</TotalTime>
  <ScaleCrop>false</ScaleCrop>
  <LinksUpToDate>false</LinksUpToDate>
  <CharactersWithSpaces>1057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2019-06-22T09:16:00Z</dcterms:created>
  <dc:creator>Administrator</dc:creator>
  <cp:lastModifiedBy>风铃音</cp:lastModifiedBy>
  <dcterms:modified xsi:type="dcterms:W3CDTF">2019-06-26T02:18:27Z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