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rPr>
        <w:t>石林卫生院突发公共卫生事件应急处理工作制度</w:t>
      </w:r>
    </w:p>
    <w:p>
      <w:pPr>
        <w:rPr>
          <w:rFonts w:hint="eastAsia"/>
          <w:sz w:val="32"/>
          <w:szCs w:val="32"/>
        </w:rPr>
      </w:pPr>
      <w:r>
        <w:rPr>
          <w:rFonts w:hint="eastAsia"/>
          <w:sz w:val="32"/>
          <w:szCs w:val="32"/>
        </w:rPr>
        <w:t>一、卫生院成立突发公共卫生事件处理领导小组，拟订全镇突发共卫生事件应急预案，协调有关部门处理全镇辖区突发公共卫事件。</w:t>
      </w:r>
    </w:p>
    <w:p>
      <w:pPr>
        <w:rPr>
          <w:rFonts w:hint="eastAsia"/>
          <w:sz w:val="32"/>
          <w:szCs w:val="32"/>
        </w:rPr>
      </w:pPr>
      <w:r>
        <w:rPr>
          <w:rFonts w:hint="eastAsia"/>
          <w:sz w:val="32"/>
          <w:szCs w:val="32"/>
        </w:rPr>
        <w:t>二、认真收集全镇突发共公卫生事件信息，及时上报县疾病预防控制中心进行调查核实，同时报告县卫生局卫生应急办及镇政府卫生应急办，配合县疾病预防控制中心进行突发公共卫生事件的调查，核实及处理。</w:t>
      </w:r>
      <w:bookmarkStart w:id="0" w:name="_GoBack"/>
      <w:bookmarkEnd w:id="0"/>
    </w:p>
    <w:p>
      <w:pPr>
        <w:rPr>
          <w:rFonts w:hint="eastAsia"/>
          <w:sz w:val="32"/>
          <w:szCs w:val="32"/>
        </w:rPr>
      </w:pPr>
      <w:r>
        <w:rPr>
          <w:rFonts w:hint="eastAsia"/>
          <w:sz w:val="32"/>
          <w:szCs w:val="32"/>
        </w:rPr>
        <w:t>三、健全并完善突发公共卫生事件监测和预警系统，协助县疾病预防控制中心开展突发公共卫事件的监测。</w:t>
      </w:r>
    </w:p>
    <w:p>
      <w:pPr>
        <w:rPr>
          <w:rFonts w:hint="eastAsia"/>
          <w:sz w:val="32"/>
          <w:szCs w:val="32"/>
        </w:rPr>
      </w:pPr>
      <w:r>
        <w:rPr>
          <w:rFonts w:hint="eastAsia"/>
          <w:sz w:val="32"/>
          <w:szCs w:val="32"/>
        </w:rPr>
        <w:t>四、保障突发公共卫生事件应急处理所需药品、器械等物资的供给和储备。</w:t>
      </w:r>
    </w:p>
    <w:p>
      <w:pPr>
        <w:rPr>
          <w:rFonts w:hint="eastAsia"/>
          <w:sz w:val="32"/>
          <w:szCs w:val="32"/>
        </w:rPr>
      </w:pPr>
      <w:r>
        <w:rPr>
          <w:rFonts w:hint="eastAsia"/>
          <w:sz w:val="32"/>
          <w:szCs w:val="32"/>
        </w:rPr>
        <w:t>五、加强突发公共卫生事件应急处理工作的演练，每年应根据情况组织人员主动完成应急演练。</w:t>
      </w:r>
    </w:p>
    <w:p>
      <w:pPr>
        <w:rPr>
          <w:rFonts w:hint="eastAsia"/>
          <w:sz w:val="32"/>
          <w:szCs w:val="32"/>
        </w:rPr>
      </w:pPr>
      <w:r>
        <w:rPr>
          <w:rFonts w:hint="eastAsia"/>
          <w:sz w:val="32"/>
          <w:szCs w:val="32"/>
        </w:rPr>
        <w:t>六、卫生应急组织人员主动完成突发共公卫生事件应急处理和后续调查工作，相关科室应积极予以配合。</w:t>
      </w:r>
    </w:p>
    <w:p>
      <w:pPr>
        <w:rPr>
          <w:rFonts w:hint="eastAsia"/>
          <w:sz w:val="32"/>
          <w:szCs w:val="32"/>
        </w:rPr>
      </w:pPr>
      <w:r>
        <w:rPr>
          <w:rFonts w:hint="eastAsia"/>
          <w:sz w:val="32"/>
          <w:szCs w:val="32"/>
        </w:rPr>
        <w:t>七、实行24小时疫情值班制度。值班人员接到突发公共卫生事件报告时，要详细询问疫情和事件发生情况，认真做好疫情记录，并立即向分管领导和卫生应急办公室报告。</w:t>
      </w:r>
    </w:p>
    <w:p>
      <w:pPr>
        <w:rPr>
          <w:rFonts w:hint="eastAsia"/>
          <w:sz w:val="32"/>
          <w:szCs w:val="32"/>
        </w:rPr>
      </w:pPr>
    </w:p>
    <w:p>
      <w:pPr>
        <w:rPr>
          <w:rFonts w:hint="eastAsia"/>
          <w:sz w:val="32"/>
          <w:szCs w:val="32"/>
        </w:rPr>
      </w:pPr>
      <w:r>
        <w:rPr>
          <w:rFonts w:hint="eastAsia"/>
          <w:sz w:val="32"/>
          <w:szCs w:val="32"/>
        </w:rPr>
        <w:t xml:space="preserve">                                 石林卫生院</w:t>
      </w:r>
    </w:p>
    <w:p>
      <w:pPr>
        <w:rPr>
          <w:rFonts w:hint="eastAsia"/>
          <w:sz w:val="32"/>
          <w:szCs w:val="32"/>
        </w:rPr>
      </w:pPr>
      <w:r>
        <w:rPr>
          <w:rFonts w:hint="eastAsia"/>
          <w:sz w:val="32"/>
          <w:szCs w:val="32"/>
        </w:rPr>
        <w:t xml:space="preserve">                                202</w:t>
      </w:r>
      <w:r>
        <w:rPr>
          <w:rFonts w:hint="eastAsia"/>
          <w:sz w:val="32"/>
          <w:szCs w:val="32"/>
          <w:lang w:val="en-US" w:eastAsia="zh-CN"/>
        </w:rPr>
        <w:t>2</w:t>
      </w:r>
      <w:r>
        <w:rPr>
          <w:rFonts w:hint="eastAsia"/>
          <w:sz w:val="32"/>
          <w:szCs w:val="32"/>
        </w:rPr>
        <w:t>年1月1日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YyNjM0ZmE4NjYzZmRkYzE1ZDlhMDNhOTdjMjNjNzIifQ=="/>
  </w:docVars>
  <w:rsids>
    <w:rsidRoot w:val="00C82ADC"/>
    <w:rsid w:val="00251208"/>
    <w:rsid w:val="00783F79"/>
    <w:rsid w:val="007C3EDC"/>
    <w:rsid w:val="00C82ADC"/>
    <w:rsid w:val="00DB772E"/>
    <w:rsid w:val="7F157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426</Words>
  <Characters>430</Characters>
  <Lines>3</Lines>
  <Paragraphs>1</Paragraphs>
  <TotalTime>14</TotalTime>
  <ScaleCrop>false</ScaleCrop>
  <LinksUpToDate>false</LinksUpToDate>
  <CharactersWithSpaces>495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2020-01-17T08:07:00Z</dcterms:created>
  <dc:creator>dell</dc:creator>
  <cp:lastModifiedBy>_意大利炮</cp:lastModifiedBy>
  <dcterms:modified xsi:type="dcterms:W3CDTF">2022-11-28T08:32:48Z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E347D6F3D43847FDB77074AB25177FBD</vt:lpwstr>
  </property>
</Properties>
</file>