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D3331" w14:textId="330AC48A" w:rsidR="0077009F" w:rsidRPr="0077009F" w:rsidRDefault="0077009F" w:rsidP="0077009F">
      <w:pPr>
        <w:spacing w:line="560" w:lineRule="exact"/>
        <w:jc w:val="center"/>
        <w:rPr>
          <w:rFonts w:ascii="方正小标宋简体" w:eastAsia="方正小标宋简体" w:hint="eastAsia"/>
          <w:sz w:val="44"/>
          <w:szCs w:val="44"/>
        </w:rPr>
      </w:pPr>
      <w:r w:rsidRPr="0077009F">
        <w:rPr>
          <w:rFonts w:ascii="方正小标宋简体" w:eastAsia="方正小标宋简体" w:hint="eastAsia"/>
          <w:sz w:val="44"/>
          <w:szCs w:val="44"/>
        </w:rPr>
        <w:t>石林县妇幼保健院</w:t>
      </w:r>
      <w:r w:rsidRPr="0077009F">
        <w:rPr>
          <w:rFonts w:ascii="方正小标宋简体" w:eastAsia="方正小标宋简体" w:hint="eastAsia"/>
          <w:sz w:val="44"/>
          <w:szCs w:val="44"/>
        </w:rPr>
        <w:t>招标采购信息</w:t>
      </w:r>
    </w:p>
    <w:p w14:paraId="3F9D3A0B" w14:textId="77777777" w:rsidR="0077009F" w:rsidRDefault="0077009F" w:rsidP="0077009F">
      <w:pPr>
        <w:spacing w:line="560" w:lineRule="exact"/>
        <w:rPr>
          <w:rFonts w:ascii="仿宋_GB2312" w:eastAsia="仿宋_GB2312"/>
          <w:sz w:val="32"/>
          <w:szCs w:val="32"/>
        </w:rPr>
      </w:pPr>
    </w:p>
    <w:p w14:paraId="29F351E3" w14:textId="0DC87D62" w:rsidR="0077009F" w:rsidRPr="0077009F" w:rsidRDefault="0077009F" w:rsidP="0077009F">
      <w:pPr>
        <w:spacing w:line="560" w:lineRule="exact"/>
        <w:ind w:firstLineChars="200" w:firstLine="640"/>
        <w:rPr>
          <w:rFonts w:ascii="仿宋_GB2312" w:eastAsia="仿宋_GB2312" w:hint="eastAsia"/>
          <w:sz w:val="32"/>
          <w:szCs w:val="32"/>
        </w:rPr>
      </w:pPr>
      <w:r w:rsidRPr="0077009F">
        <w:rPr>
          <w:rFonts w:ascii="仿宋_GB2312" w:eastAsia="仿宋_GB2312" w:hint="eastAsia"/>
          <w:sz w:val="32"/>
          <w:szCs w:val="32"/>
        </w:rPr>
        <w:t>1.设备招标采购：设备招标采购首先由临床使用科室提出采购需求申请，科务会同意科长签字确认后，提交医学装备科组织相关人员论证其设备采购的可行性及必要性包括社会效益和经经济效益）；医学装备科组织相关人员论证且绝大多数人同意，报采购分管领导签字后提交院长办公会（支委会）讨论；院长办公会（支委会）讨论同意再交由采购部门按程序报上级主管部门审批；上级主管部门同意批复后再转由采购部门的的按采购程序办理相关采购手续。金额较小的由单位采购部门进行询价采购；金额较大，在采购目录内的，达不到公开招标采购的，按规定在政采云平台进行采购（含反向竞价）；达到公开招标采购的，一律进交易中心公开招标采购。设备采购本着适用、节约的原则采购。</w:t>
      </w:r>
    </w:p>
    <w:p w14:paraId="76994023" w14:textId="77777777" w:rsidR="0077009F" w:rsidRPr="0077009F" w:rsidRDefault="0077009F" w:rsidP="0077009F">
      <w:pPr>
        <w:spacing w:line="560" w:lineRule="exact"/>
        <w:rPr>
          <w:rFonts w:ascii="仿宋_GB2312" w:eastAsia="仿宋_GB2312" w:hint="eastAsia"/>
          <w:sz w:val="32"/>
          <w:szCs w:val="32"/>
        </w:rPr>
      </w:pPr>
      <w:r w:rsidRPr="0077009F">
        <w:rPr>
          <w:rFonts w:ascii="仿宋_GB2312" w:eastAsia="仿宋_GB2312" w:hint="eastAsia"/>
          <w:sz w:val="32"/>
          <w:szCs w:val="32"/>
        </w:rPr>
        <w:t>2022年设备招标采购涉及招标采购12项，中标金额1231.39万元。其中自主询价采购4项，中标金额94.85万元。政采云采购1项，中标金额18.46万元；公开招标采购9项，中标金额1118.08万元。</w:t>
      </w:r>
    </w:p>
    <w:p w14:paraId="26FFA17C" w14:textId="1F8D1FC0" w:rsidR="0077009F" w:rsidRPr="0077009F" w:rsidRDefault="0077009F" w:rsidP="0077009F">
      <w:pPr>
        <w:spacing w:line="560" w:lineRule="exact"/>
        <w:ind w:firstLineChars="200" w:firstLine="640"/>
        <w:rPr>
          <w:rFonts w:ascii="仿宋_GB2312" w:eastAsia="仿宋_GB2312" w:hint="eastAsia"/>
          <w:sz w:val="32"/>
          <w:szCs w:val="32"/>
        </w:rPr>
      </w:pPr>
      <w:r w:rsidRPr="0077009F">
        <w:rPr>
          <w:rFonts w:ascii="仿宋_GB2312" w:eastAsia="仿宋_GB2312" w:hint="eastAsia"/>
          <w:sz w:val="32"/>
          <w:szCs w:val="32"/>
        </w:rPr>
        <w:t>2.基本建设采购招标</w:t>
      </w:r>
      <w:r>
        <w:rPr>
          <w:rFonts w:ascii="仿宋_GB2312" w:eastAsia="仿宋_GB2312" w:hint="eastAsia"/>
          <w:sz w:val="32"/>
          <w:szCs w:val="32"/>
        </w:rPr>
        <w:t>：</w:t>
      </w:r>
      <w:bookmarkStart w:id="0" w:name="_GoBack"/>
      <w:bookmarkEnd w:id="0"/>
      <w:r w:rsidRPr="0077009F">
        <w:rPr>
          <w:rFonts w:ascii="仿宋_GB2312" w:eastAsia="仿宋_GB2312" w:hint="eastAsia"/>
          <w:sz w:val="32"/>
          <w:szCs w:val="32"/>
        </w:rPr>
        <w:t>单位职能部门先做出初步规划方案，提交院长办公会（支委会）讨论同意后，报上级主管部门审批同意后再报上级相关职能部门进行立项、设计、造价、财政评审，最后委托招标代理公司进行公开招标。</w:t>
      </w:r>
    </w:p>
    <w:p w14:paraId="5DAA7BB0" w14:textId="37E2D5DC" w:rsidR="00913B23" w:rsidRPr="0077009F" w:rsidRDefault="0077009F" w:rsidP="0077009F">
      <w:pPr>
        <w:spacing w:line="560" w:lineRule="exact"/>
        <w:rPr>
          <w:rFonts w:ascii="仿宋_GB2312" w:eastAsia="仿宋_GB2312" w:hint="eastAsia"/>
          <w:sz w:val="32"/>
          <w:szCs w:val="32"/>
        </w:rPr>
      </w:pPr>
      <w:r w:rsidRPr="0077009F">
        <w:rPr>
          <w:rFonts w:ascii="仿宋_GB2312" w:eastAsia="仿宋_GB2312" w:hint="eastAsia"/>
          <w:sz w:val="32"/>
          <w:szCs w:val="32"/>
        </w:rPr>
        <w:t>2022年基本建设涉及招标采购1项（改造装修原县医院医技楼制剂室项目），中标金额182.39万元。</w:t>
      </w:r>
    </w:p>
    <w:sectPr w:rsidR="00913B23" w:rsidRPr="007700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A3D"/>
    <w:rsid w:val="00577A3D"/>
    <w:rsid w:val="0077009F"/>
    <w:rsid w:val="00913B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1E709"/>
  <w15:chartTrackingRefBased/>
  <w15:docId w15:val="{12DD977B-5334-448C-B5DA-8EDCBC277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86</Words>
  <Characters>492</Characters>
  <Application>Microsoft Office Word</Application>
  <DocSecurity>0</DocSecurity>
  <Lines>4</Lines>
  <Paragraphs>1</Paragraphs>
  <ScaleCrop>false</ScaleCrop>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2022-12-01T01:45:00Z</dcterms:created>
  <dcterms:modified xsi:type="dcterms:W3CDTF">2022-12-01T01:46:00Z</dcterms:modified>
</cp:coreProperties>
</file>