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55" w:rsidRDefault="00105A55">
      <w:pPr>
        <w:spacing w:line="1014" w:lineRule="atLeast"/>
        <w:ind w:left="0"/>
        <w:rPr>
          <w:rFonts w:ascii="方正小标宋简体" w:eastAsia="方正小标宋简体" w:hAnsi="方正小标宋简体" w:hint="eastAsia"/>
          <w:color w:val="FF0000"/>
          <w:spacing w:val="6"/>
          <w:w w:val="60"/>
          <w:sz w:val="84"/>
          <w:szCs w:val="84"/>
        </w:rPr>
      </w:pPr>
    </w:p>
    <w:p w:rsidR="00105A55" w:rsidRDefault="004628C4">
      <w:pPr>
        <w:spacing w:line="1014" w:lineRule="atLeast"/>
        <w:ind w:left="0"/>
        <w:rPr>
          <w:rFonts w:ascii="方正小标宋简体" w:eastAsia="方正小标宋简体" w:hAnsi="方正小标宋简体"/>
          <w:color w:val="FF0000"/>
          <w:spacing w:val="6"/>
          <w:w w:val="60"/>
          <w:sz w:val="84"/>
          <w:szCs w:val="84"/>
        </w:rPr>
      </w:pPr>
      <w:r>
        <w:rPr>
          <w:rFonts w:ascii="方正小标宋简体" w:eastAsia="方正小标宋简体" w:hAnsi="方正小标宋简体" w:hint="eastAsia"/>
          <w:color w:val="FF0000"/>
          <w:spacing w:val="6"/>
          <w:w w:val="60"/>
          <w:sz w:val="84"/>
          <w:szCs w:val="84"/>
        </w:rPr>
        <w:t>石林彝族自治县教育体育局办公室文件</w:t>
      </w:r>
    </w:p>
    <w:p w:rsidR="00105A55" w:rsidRDefault="00105A55">
      <w:pPr>
        <w:spacing w:line="240" w:lineRule="exact"/>
        <w:ind w:left="0" w:firstLine="641"/>
        <w:jc w:val="center"/>
        <w:rPr>
          <w:rFonts w:eastAsia="仿宋_GB2312"/>
          <w:color w:val="FF0000"/>
          <w:sz w:val="32"/>
        </w:rPr>
      </w:pPr>
    </w:p>
    <w:p w:rsidR="00105A55" w:rsidRDefault="00105A55">
      <w:pPr>
        <w:spacing w:line="240" w:lineRule="exact"/>
        <w:ind w:left="0" w:firstLine="641"/>
        <w:jc w:val="center"/>
        <w:rPr>
          <w:rFonts w:eastAsia="仿宋_GB2312"/>
          <w:color w:val="FF0000"/>
          <w:sz w:val="32"/>
        </w:rPr>
      </w:pPr>
    </w:p>
    <w:p w:rsidR="00105A55" w:rsidRDefault="00105A55">
      <w:pPr>
        <w:spacing w:line="160" w:lineRule="exact"/>
        <w:ind w:left="0" w:firstLine="641"/>
        <w:jc w:val="center"/>
        <w:rPr>
          <w:rFonts w:eastAsia="仿宋_GB2312"/>
          <w:color w:val="FF0000"/>
          <w:sz w:val="32"/>
        </w:rPr>
      </w:pPr>
    </w:p>
    <w:p w:rsidR="00105A55" w:rsidRDefault="004628C4">
      <w:pPr>
        <w:spacing w:line="450" w:lineRule="atLeast"/>
        <w:ind w:hanging="1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石教体办〔</w:t>
      </w:r>
      <w:r>
        <w:rPr>
          <w:rFonts w:ascii="仿宋_GB2312" w:eastAsia="仿宋_GB2312" w:hint="eastAsia"/>
          <w:sz w:val="32"/>
        </w:rPr>
        <w:t>2021</w:t>
      </w:r>
      <w:r>
        <w:rPr>
          <w:rFonts w:ascii="仿宋_GB2312" w:eastAsia="仿宋_GB2312" w:hint="eastAsia"/>
          <w:sz w:val="32"/>
        </w:rPr>
        <w:t>〕</w:t>
      </w:r>
      <w:r>
        <w:rPr>
          <w:rFonts w:ascii="仿宋_GB2312" w:eastAsia="仿宋_GB2312" w:hint="eastAsia"/>
          <w:sz w:val="32"/>
        </w:rPr>
        <w:t>45</w:t>
      </w:r>
      <w:r>
        <w:rPr>
          <w:rFonts w:ascii="仿宋_GB2312" w:eastAsia="仿宋_GB2312" w:hint="eastAsia"/>
          <w:sz w:val="32"/>
        </w:rPr>
        <w:t>号</w:t>
      </w:r>
    </w:p>
    <w:p w:rsidR="00105A55" w:rsidRDefault="004628C4">
      <w:pPr>
        <w:spacing w:line="920" w:lineRule="exact"/>
        <w:ind w:left="0" w:firstLine="641"/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87630</wp:posOffset>
                </wp:positionV>
                <wp:extent cx="5615940" cy="0"/>
                <wp:effectExtent l="0" t="13970" r="3810" b="24130"/>
                <wp:wrapSquare wrapText="bothSides"/>
                <wp:docPr id="1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" o:spid="_x0000_s1026" o:spt="20" style="position:absolute;left:0pt;margin-left:1pt;margin-top:6.9pt;height:0pt;width:442.2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eJ7Nm1QAA&#10;AAcBAAAPAAAAAAAAAAEAIAAAACIAAABkcnMvZG93bnJldi54bWxQSwECFAAUAAAACACHTuJAD5l+&#10;KegBAADeAwAADgAAAAAAAAABACAAAAAkAQAAZHJzL2Uyb0RvYy54bWxQSwUGAAAAAAYABgBZAQAA&#10;fgUAAAAA&#10;">
                <v:fill on="f" focussize="0,0"/>
                <v:stroke weight="2.25pt" color="#FF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</w:p>
    <w:p w:rsidR="00105A55" w:rsidRDefault="004628C4">
      <w:pPr>
        <w:spacing w:line="640" w:lineRule="exact"/>
        <w:ind w:left="0"/>
        <w:jc w:val="center"/>
        <w:rPr>
          <w:rFonts w:ascii="方正小标宋简体" w:eastAsia="方正小标宋简体" w:hAnsi="方正小标宋简体"/>
          <w:w w:val="95"/>
          <w:sz w:val="44"/>
        </w:rPr>
      </w:pPr>
      <w:r>
        <w:rPr>
          <w:rFonts w:ascii="方正小标宋简体" w:eastAsia="方正小标宋简体" w:hAnsi="方正小标宋简体" w:hint="eastAsia"/>
          <w:w w:val="95"/>
          <w:sz w:val="44"/>
        </w:rPr>
        <w:t>石林彝族自治县教育体育局办公室</w:t>
      </w:r>
    </w:p>
    <w:p w:rsidR="00105A55" w:rsidRDefault="004628C4">
      <w:pPr>
        <w:spacing w:line="640" w:lineRule="exact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关于开展</w:t>
      </w: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“双随机、一公开”</w:t>
      </w:r>
    </w:p>
    <w:p w:rsidR="00105A55" w:rsidRDefault="004628C4">
      <w:pPr>
        <w:spacing w:line="640" w:lineRule="exact"/>
        <w:ind w:left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抽查计划的通知</w:t>
      </w:r>
    </w:p>
    <w:p w:rsidR="00105A55" w:rsidRDefault="00105A55">
      <w:pPr>
        <w:spacing w:line="60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</w:p>
    <w:p w:rsidR="00105A55" w:rsidRDefault="004628C4" w:rsidP="00FF26B7">
      <w:pPr>
        <w:spacing w:line="586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局机关相关科（室）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各民办校（园）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校外培训机构：</w:t>
      </w:r>
    </w:p>
    <w:p w:rsidR="00105A55" w:rsidRDefault="004628C4" w:rsidP="00FF26B7">
      <w:pPr>
        <w:autoSpaceDE w:val="0"/>
        <w:autoSpaceDN w:val="0"/>
        <w:adjustRightInd w:val="0"/>
        <w:snapToGrid w:val="0"/>
        <w:spacing w:line="58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现将《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年度石林彝族自治县</w:t>
      </w:r>
      <w:r>
        <w:rPr>
          <w:rFonts w:ascii="仿宋_GB2312" w:eastAsia="仿宋_GB2312" w:hint="eastAsia"/>
          <w:sz w:val="32"/>
          <w:szCs w:val="32"/>
        </w:rPr>
        <w:t>教育体育局</w:t>
      </w:r>
      <w:r>
        <w:rPr>
          <w:rFonts w:ascii="仿宋_GB2312" w:eastAsia="仿宋_GB2312" w:hint="eastAsia"/>
          <w:sz w:val="32"/>
          <w:szCs w:val="32"/>
        </w:rPr>
        <w:t>“双随机、一公开”抽查计划》印发给你们，并提出如下工作要求，请认真贯彻落实。</w:t>
      </w:r>
    </w:p>
    <w:p w:rsidR="00105A55" w:rsidRDefault="004628C4" w:rsidP="00FF26B7">
      <w:pPr>
        <w:autoSpaceDE w:val="0"/>
        <w:autoSpaceDN w:val="0"/>
        <w:adjustRightInd w:val="0"/>
        <w:snapToGrid w:val="0"/>
        <w:spacing w:line="586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一、工作要求</w:t>
      </w:r>
    </w:p>
    <w:p w:rsidR="00105A55" w:rsidRDefault="004628C4" w:rsidP="00FF26B7">
      <w:pPr>
        <w:autoSpaceDE w:val="0"/>
        <w:autoSpaceDN w:val="0"/>
        <w:adjustRightInd w:val="0"/>
        <w:snapToGrid w:val="0"/>
        <w:spacing w:line="58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坚持简政放权，放管结合，优化服务。</w:t>
      </w:r>
      <w:r>
        <w:rPr>
          <w:rFonts w:ascii="仿宋_GB2312" w:eastAsia="仿宋_GB2312" w:hint="eastAsia"/>
          <w:sz w:val="32"/>
          <w:szCs w:val="32"/>
        </w:rPr>
        <w:t>深入推进简政放权、放管结合、优化服务。转变教育监管理念，提升监管效能，创造良好的教育体育发展环境。</w:t>
      </w:r>
    </w:p>
    <w:p w:rsidR="00105A55" w:rsidRDefault="004628C4" w:rsidP="00FF26B7">
      <w:pPr>
        <w:autoSpaceDE w:val="0"/>
        <w:autoSpaceDN w:val="0"/>
        <w:adjustRightInd w:val="0"/>
        <w:snapToGrid w:val="0"/>
        <w:spacing w:line="58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（二）坚持依法监管。</w:t>
      </w:r>
      <w:r>
        <w:rPr>
          <w:rFonts w:ascii="仿宋_GB2312" w:eastAsia="仿宋_GB2312" w:hint="eastAsia"/>
          <w:sz w:val="32"/>
          <w:szCs w:val="32"/>
        </w:rPr>
        <w:t>严格执行教育体育法律法规，规范事中事后监管，落实监管责任，确保事中事后监管依法有序进行，推进随机抽查制度化、规范化。</w:t>
      </w:r>
    </w:p>
    <w:p w:rsidR="00105A55" w:rsidRDefault="004628C4" w:rsidP="00FF26B7">
      <w:pPr>
        <w:autoSpaceDE w:val="0"/>
        <w:autoSpaceDN w:val="0"/>
        <w:adjustRightInd w:val="0"/>
        <w:snapToGrid w:val="0"/>
        <w:spacing w:line="58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（三）坚持公正高效。</w:t>
      </w:r>
      <w:r>
        <w:rPr>
          <w:rFonts w:ascii="仿宋_GB2312" w:eastAsia="仿宋_GB2312" w:hint="eastAsia"/>
          <w:sz w:val="32"/>
          <w:szCs w:val="32"/>
        </w:rPr>
        <w:t>规范行政权力运行，切实做到严格规范公正文明执法。</w:t>
      </w:r>
    </w:p>
    <w:p w:rsidR="00105A55" w:rsidRDefault="004628C4" w:rsidP="00FF26B7">
      <w:pPr>
        <w:autoSpaceDE w:val="0"/>
        <w:autoSpaceDN w:val="0"/>
        <w:adjustRightInd w:val="0"/>
        <w:snapToGrid w:val="0"/>
        <w:spacing w:line="58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（四）坚持公开透明。</w:t>
      </w:r>
      <w:r>
        <w:rPr>
          <w:rFonts w:ascii="仿宋_GB2312" w:eastAsia="仿宋_GB2312" w:hint="eastAsia"/>
          <w:sz w:val="32"/>
          <w:szCs w:val="32"/>
        </w:rPr>
        <w:t>实施随机抽查事项公开、程序公开、结果公开，实行“阳光执法”，保证监管对象权力平等、机会平等、规则平等。</w:t>
      </w:r>
    </w:p>
    <w:p w:rsidR="00105A55" w:rsidRDefault="004628C4" w:rsidP="00FF26B7">
      <w:pPr>
        <w:autoSpaceDE w:val="0"/>
        <w:autoSpaceDN w:val="0"/>
        <w:adjustRightInd w:val="0"/>
        <w:snapToGrid w:val="0"/>
        <w:spacing w:line="586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二、认真制定抽查方案</w:t>
      </w:r>
    </w:p>
    <w:p w:rsidR="00105A55" w:rsidRDefault="004628C4" w:rsidP="00FF26B7">
      <w:pPr>
        <w:autoSpaceDE w:val="0"/>
        <w:autoSpaceDN w:val="0"/>
        <w:adjustRightInd w:val="0"/>
        <w:snapToGrid w:val="0"/>
        <w:spacing w:line="58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局机关相关科室</w:t>
      </w:r>
      <w:r>
        <w:rPr>
          <w:rFonts w:ascii="仿宋_GB2312" w:eastAsia="仿宋_GB2312" w:hint="eastAsia"/>
          <w:sz w:val="32"/>
          <w:szCs w:val="32"/>
        </w:rPr>
        <w:t>按照“一计划一方案”的要求，认真制定抽查工作方案。根据要求做好属地选派执法人员检查、抽查结果录入公示、后续处理等工作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抽查方案由各</w:t>
      </w:r>
      <w:r>
        <w:rPr>
          <w:rFonts w:ascii="仿宋_GB2312" w:eastAsia="仿宋_GB2312" w:hint="eastAsia"/>
          <w:sz w:val="32"/>
          <w:szCs w:val="32"/>
        </w:rPr>
        <w:t>科室</w:t>
      </w:r>
      <w:r>
        <w:rPr>
          <w:rFonts w:ascii="仿宋_GB2312" w:eastAsia="仿宋_GB2312" w:hint="eastAsia"/>
          <w:sz w:val="32"/>
          <w:szCs w:val="32"/>
        </w:rPr>
        <w:t>自行制定。</w:t>
      </w:r>
    </w:p>
    <w:p w:rsidR="00105A55" w:rsidRDefault="00105A55" w:rsidP="00FF26B7">
      <w:pPr>
        <w:pStyle w:val="2"/>
        <w:spacing w:after="0" w:line="586" w:lineRule="exact"/>
        <w:ind w:left="400"/>
        <w:rPr>
          <w:rFonts w:ascii="仿宋_GB2312" w:eastAsia="仿宋_GB2312"/>
          <w:sz w:val="32"/>
          <w:szCs w:val="32"/>
        </w:rPr>
      </w:pPr>
    </w:p>
    <w:p w:rsidR="00105A55" w:rsidRDefault="004628C4" w:rsidP="00FF26B7">
      <w:pPr>
        <w:pStyle w:val="2"/>
        <w:spacing w:line="586" w:lineRule="exact"/>
        <w:ind w:leftChars="320" w:left="192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年度石林县教育体育局部门“双随机、一公开”抽查计划表</w:t>
      </w:r>
    </w:p>
    <w:p w:rsidR="00105A55" w:rsidRDefault="004628C4" w:rsidP="00FF26B7">
      <w:pPr>
        <w:pStyle w:val="2"/>
        <w:spacing w:line="586" w:lineRule="exact"/>
        <w:ind w:leftChars="678" w:left="1676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年度石林县教育体育局部门联合“双随机、一公开”抽查计划表</w:t>
      </w:r>
    </w:p>
    <w:p w:rsidR="00105A55" w:rsidRDefault="004628C4" w:rsidP="00FF26B7">
      <w:pPr>
        <w:pStyle w:val="2"/>
        <w:spacing w:line="586" w:lineRule="exact"/>
        <w:ind w:left="400" w:firstLineChars="1550" w:firstLine="4340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石林彝族自治县教育体育局</w:t>
      </w:r>
    </w:p>
    <w:p w:rsidR="00105A55" w:rsidRDefault="004628C4" w:rsidP="00FF26B7">
      <w:pPr>
        <w:pStyle w:val="2"/>
        <w:spacing w:line="586" w:lineRule="exact"/>
        <w:ind w:left="400"/>
        <w:rPr>
          <w:rFonts w:ascii="仿宋_GB2312" w:eastAsia="仿宋_GB2312" w:hAnsi="仿宋_GB2312" w:cs="仿宋_GB2312" w:hint="eastAsia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 xml:space="preserve">                                          2021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日</w:t>
      </w:r>
    </w:p>
    <w:p w:rsidR="00FF26B7" w:rsidRPr="002F6379" w:rsidRDefault="00FF26B7" w:rsidP="00FF26B7">
      <w:pPr>
        <w:spacing w:line="540" w:lineRule="exact"/>
        <w:ind w:left="0"/>
        <w:rPr>
          <w:rFonts w:eastAsia="仿宋_GB2312"/>
          <w:sz w:val="32"/>
        </w:rPr>
      </w:pPr>
    </w:p>
    <w:tbl>
      <w:tblPr>
        <w:tblW w:w="0" w:type="auto"/>
        <w:jc w:val="center"/>
        <w:tblBorders>
          <w:top w:val="single" w:sz="8" w:space="0" w:color="auto"/>
          <w:bottom w:val="single" w:sz="8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4"/>
      </w:tblGrid>
      <w:tr w:rsidR="00FF26B7" w:rsidTr="00C704B8">
        <w:trPr>
          <w:cantSplit/>
          <w:trHeight w:hRule="exact" w:val="561"/>
          <w:jc w:val="center"/>
        </w:trPr>
        <w:tc>
          <w:tcPr>
            <w:tcW w:w="8844" w:type="dxa"/>
            <w:tcBorders>
              <w:tl2br w:val="nil"/>
              <w:tr2bl w:val="nil"/>
            </w:tcBorders>
            <w:vAlign w:val="center"/>
          </w:tcPr>
          <w:p w:rsidR="00FF26B7" w:rsidRDefault="00FF26B7" w:rsidP="00C704B8">
            <w:pPr>
              <w:spacing w:line="560" w:lineRule="exact"/>
              <w:ind w:leftChars="100" w:left="200" w:rightChars="100" w:right="200"/>
              <w:jc w:val="left"/>
              <w:textAlignment w:val="auto"/>
              <w:rPr>
                <w:rFonts w:eastAsia="仿宋_GB2312"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>石林彝族自治县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教育体育局办公室</w:t>
            </w:r>
            <w:r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 xml:space="preserve">      202</w:t>
            </w:r>
            <w:r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/>
                <w:spacing w:val="1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pacing w:val="10"/>
                <w:sz w:val="28"/>
                <w:szCs w:val="28"/>
              </w:rPr>
              <w:t>日印发</w:t>
            </w:r>
          </w:p>
        </w:tc>
      </w:tr>
    </w:tbl>
    <w:p w:rsidR="00FF26B7" w:rsidRPr="00FF26B7" w:rsidRDefault="00FF26B7" w:rsidP="00FF26B7">
      <w:pPr>
        <w:pStyle w:val="2"/>
        <w:spacing w:line="586" w:lineRule="exact"/>
        <w:ind w:left="400"/>
        <w:rPr>
          <w:rFonts w:ascii="仿宋_GB2312" w:eastAsia="仿宋_GB2312" w:hAnsi="仿宋_GB2312" w:cs="仿宋_GB2312"/>
          <w:spacing w:val="-20"/>
          <w:sz w:val="32"/>
          <w:szCs w:val="32"/>
        </w:rPr>
        <w:sectPr w:rsidR="00FF26B7" w:rsidRPr="00FF26B7">
          <w:footerReference w:type="default" r:id="rId8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tbl>
      <w:tblPr>
        <w:tblW w:w="138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955"/>
        <w:gridCol w:w="1078"/>
        <w:gridCol w:w="2957"/>
        <w:gridCol w:w="1078"/>
        <w:gridCol w:w="732"/>
        <w:gridCol w:w="1213"/>
        <w:gridCol w:w="818"/>
        <w:gridCol w:w="2361"/>
        <w:gridCol w:w="870"/>
        <w:gridCol w:w="643"/>
        <w:gridCol w:w="640"/>
      </w:tblGrid>
      <w:tr w:rsidR="00105A55">
        <w:trPr>
          <w:trHeight w:val="1260"/>
        </w:trPr>
        <w:tc>
          <w:tcPr>
            <w:tcW w:w="13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0"/>
                <w:szCs w:val="40"/>
                <w:lang w:bidi="ar"/>
              </w:rPr>
              <w:lastRenderedPageBreak/>
              <w:t>附件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0"/>
                <w:szCs w:val="40"/>
                <w:lang w:bidi="ar"/>
              </w:rPr>
              <w:t>1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0"/>
                <w:szCs w:val="40"/>
                <w:lang w:bidi="ar"/>
              </w:rPr>
              <w:t>：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  <w:t>202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0"/>
                <w:szCs w:val="40"/>
                <w:lang w:bidi="ar"/>
              </w:rPr>
              <w:t>1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  <w:t>年度石林县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0"/>
                <w:szCs w:val="40"/>
                <w:lang w:bidi="ar"/>
              </w:rPr>
              <w:t>教育体育局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  <w:t>部门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  <w:t>“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  <w:t>双随机、一公开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  <w:t>”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  <w:t>抽查计划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</w:pPr>
          </w:p>
        </w:tc>
      </w:tr>
      <w:tr w:rsidR="00105A55">
        <w:trPr>
          <w:trHeight w:val="54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序号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制定计划任务部门名称</w:t>
            </w:r>
          </w:p>
        </w:tc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计划任务名称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检查对象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抽查比例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户数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任务时间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检查方式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制定依据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实施检查层级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备注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lang w:bidi="ar"/>
              </w:rPr>
            </w:pPr>
          </w:p>
        </w:tc>
      </w:tr>
      <w:tr w:rsidR="00105A55">
        <w:trPr>
          <w:trHeight w:val="66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抽查领域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抽查事项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2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</w:tr>
      <w:tr w:rsidR="00105A55">
        <w:trPr>
          <w:trHeight w:val="166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县教育体育局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民办学校办学情况抽查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民办学校招生、办学情况检查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县级审批民办学校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2%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月－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/>
                <w:lang w:bidi="ar"/>
              </w:rPr>
              <w:t>月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实地检查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《中华人民共和国民办教育促进法》《云南省民办教育机构管理办法》《昆明市民办教育促进条例》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县级检查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687" w:tblpY="-3114"/>
        <w:tblOverlap w:val="never"/>
        <w:tblW w:w="140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993"/>
        <w:gridCol w:w="1094"/>
        <w:gridCol w:w="2389"/>
        <w:gridCol w:w="1446"/>
        <w:gridCol w:w="1207"/>
        <w:gridCol w:w="867"/>
        <w:gridCol w:w="968"/>
        <w:gridCol w:w="1182"/>
        <w:gridCol w:w="1194"/>
        <w:gridCol w:w="1182"/>
        <w:gridCol w:w="1178"/>
      </w:tblGrid>
      <w:tr w:rsidR="00105A55">
        <w:trPr>
          <w:trHeight w:val="439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right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05A55">
        <w:trPr>
          <w:trHeight w:val="1200"/>
        </w:trPr>
        <w:tc>
          <w:tcPr>
            <w:tcW w:w="12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0"/>
                <w:szCs w:val="40"/>
                <w:lang w:bidi="ar"/>
              </w:rPr>
              <w:t>附件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0"/>
                <w:szCs w:val="40"/>
                <w:lang w:bidi="ar"/>
              </w:rPr>
              <w:t>2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0"/>
                <w:szCs w:val="40"/>
                <w:lang w:bidi="ar"/>
              </w:rPr>
              <w:t>：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  <w:t>202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0"/>
                <w:szCs w:val="40"/>
                <w:lang w:bidi="ar"/>
              </w:rPr>
              <w:t>1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  <w:t>年度石林县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sz w:val="40"/>
                <w:szCs w:val="40"/>
                <w:lang w:bidi="ar"/>
              </w:rPr>
              <w:t>教育体育局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  <w:t>部门联合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  <w:t>“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  <w:t>双随机、一公开</w:t>
            </w:r>
            <w: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  <w:t>”</w:t>
            </w:r>
          </w:p>
          <w:p w:rsidR="00105A55" w:rsidRDefault="004628C4">
            <w:pPr>
              <w:widowControl/>
              <w:ind w:firstLineChars="1400" w:firstLine="5600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  <w:t>抽查计划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0"/>
                <w:szCs w:val="40"/>
                <w:lang w:bidi="ar"/>
              </w:rPr>
            </w:pPr>
          </w:p>
        </w:tc>
      </w:tr>
      <w:tr w:rsidR="00105A55">
        <w:trPr>
          <w:trHeight w:val="402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序号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发起部门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配合部门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计划任务名称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检查对象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任务时间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抽查比例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户数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检查方式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实施检查层级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备注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lang w:bidi="ar"/>
              </w:rPr>
            </w:pPr>
          </w:p>
        </w:tc>
      </w:tr>
      <w:tr w:rsidR="00105A55">
        <w:trPr>
          <w:trHeight w:val="402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抽查领域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lang w:bidi="ar"/>
              </w:rPr>
              <w:t>抽查事项</w:t>
            </w: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center"/>
              <w:rPr>
                <w:rFonts w:ascii="方正黑体_GBK" w:eastAsia="方正黑体_GBK" w:hAnsi="方正黑体_GBK" w:cs="方正黑体_GBK"/>
                <w:color w:val="000000"/>
              </w:rPr>
            </w:pPr>
          </w:p>
        </w:tc>
      </w:tr>
      <w:tr w:rsidR="00105A55">
        <w:trPr>
          <w:trHeight w:val="1300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县教育体育局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县公安局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校园安全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学校安全工作督导、检查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市属高校、直属中小学（幼儿园）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2021</w:t>
            </w: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11</w:t>
            </w: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30</w:t>
            </w: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日前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2%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现场检查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4628C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lang w:bidi="ar"/>
              </w:rPr>
              <w:t>县级检查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right w:w="9" w:type="dxa"/>
            </w:tcMar>
            <w:vAlign w:val="center"/>
          </w:tcPr>
          <w:p w:rsidR="00105A55" w:rsidRDefault="00105A55"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</w:tr>
    </w:tbl>
    <w:p w:rsidR="00105A55" w:rsidRDefault="00105A55" w:rsidP="00FF26B7">
      <w:pPr>
        <w:pStyle w:val="2"/>
        <w:ind w:left="400"/>
        <w:rPr>
          <w:rFonts w:ascii="仿宋_GB2312" w:eastAsia="仿宋_GB2312" w:hAnsi="仿宋_GB2312" w:cs="仿宋_GB2312"/>
          <w:spacing w:val="-20"/>
          <w:sz w:val="32"/>
          <w:szCs w:val="32"/>
        </w:rPr>
        <w:sectPr w:rsidR="00105A55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105A55" w:rsidRDefault="00105A55" w:rsidP="00FF26B7"/>
    <w:sectPr w:rsidR="0010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C4" w:rsidRDefault="004628C4">
      <w:pPr>
        <w:spacing w:line="240" w:lineRule="auto"/>
      </w:pPr>
      <w:r>
        <w:separator/>
      </w:r>
    </w:p>
  </w:endnote>
  <w:endnote w:type="continuationSeparator" w:id="0">
    <w:p w:rsidR="004628C4" w:rsidRDefault="00462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06188"/>
    </w:sdtPr>
    <w:sdtEndPr/>
    <w:sdtContent>
      <w:p w:rsidR="00105A55" w:rsidRDefault="004628C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B7" w:rsidRPr="00FF26B7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105A55" w:rsidRDefault="00105A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C4" w:rsidRDefault="004628C4">
      <w:pPr>
        <w:spacing w:line="240" w:lineRule="auto"/>
      </w:pPr>
      <w:r>
        <w:separator/>
      </w:r>
    </w:p>
  </w:footnote>
  <w:footnote w:type="continuationSeparator" w:id="0">
    <w:p w:rsidR="004628C4" w:rsidRDefault="004628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MWNhZWMxN2ZjYmIxZDVjMzBmMWFmYmZhMmRlYzEifQ=="/>
  </w:docVars>
  <w:rsids>
    <w:rsidRoot w:val="00105A55"/>
    <w:rsid w:val="00105A55"/>
    <w:rsid w:val="004628C4"/>
    <w:rsid w:val="00FF26B7"/>
    <w:rsid w:val="061F1618"/>
    <w:rsid w:val="454B049A"/>
    <w:rsid w:val="65A92F50"/>
    <w:rsid w:val="7F7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FF26B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FF26B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spacing w:line="365" w:lineRule="atLeast"/>
      <w:ind w:left="1"/>
      <w:jc w:val="both"/>
      <w:textAlignment w:val="bottom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FF26B7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rsid w:val="00FF26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2022-05-25T06:57:00Z</dcterms:created>
  <dcterms:modified xsi:type="dcterms:W3CDTF">2022-05-26T06:39:00Z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261327B488B24729BBFE7EB11545D3D1</vt:lpwstr>
  </property>
</Properties>
</file>