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spacing w:line="72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石林彝族自治县地上附着物和青苗补偿标准制定成果（草案）</w:t>
      </w:r>
      <w:bookmarkStart w:id="9" w:name="_GoBack"/>
      <w:bookmarkEnd w:id="9"/>
    </w:p>
    <w:p>
      <w:pPr>
        <w:spacing w:line="720" w:lineRule="auto"/>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spacing w:line="360" w:lineRule="auto"/>
        <w:jc w:val="center"/>
        <w:rPr>
          <w:rFonts w:ascii="仿宋_GB2312" w:hAnsi="仿宋_GB2312" w:eastAsia="仿宋_GB2312" w:cs="仿宋_GB2312"/>
          <w:b/>
          <w:bCs/>
          <w:sz w:val="36"/>
          <w:szCs w:val="48"/>
        </w:rPr>
      </w:pPr>
      <w:r>
        <w:rPr>
          <w:rFonts w:hint="eastAsia" w:ascii="仿宋_GB2312" w:hAnsi="仿宋_GB2312" w:eastAsia="仿宋_GB2312" w:cs="仿宋_GB2312"/>
          <w:b/>
          <w:bCs/>
          <w:sz w:val="36"/>
          <w:szCs w:val="48"/>
        </w:rPr>
        <w:t>石林彝族自治县自然资源局</w:t>
      </w:r>
    </w:p>
    <w:p>
      <w:pPr>
        <w:spacing w:line="360" w:lineRule="auto"/>
        <w:jc w:val="center"/>
        <w:rPr>
          <w:rFonts w:ascii="仿宋_GB2312" w:hAnsi="仿宋_GB2312" w:eastAsia="仿宋_GB2312" w:cs="仿宋_GB2312"/>
          <w:b/>
          <w:bCs/>
          <w:sz w:val="36"/>
          <w:szCs w:val="48"/>
        </w:rPr>
        <w:sectPr>
          <w:footerReference r:id="rId3" w:type="default"/>
          <w:footerReference r:id="rId4" w:type="even"/>
          <w:pgSz w:w="11906" w:h="16838"/>
          <w:pgMar w:top="1417" w:right="1247" w:bottom="1417" w:left="1587" w:header="851" w:footer="992" w:gutter="0"/>
          <w:cols w:space="720" w:num="1"/>
          <w:docGrid w:type="lines" w:linePitch="312" w:charSpace="0"/>
        </w:sectPr>
      </w:pPr>
      <w:r>
        <w:rPr>
          <w:rFonts w:hint="eastAsia" w:ascii="仿宋_GB2312" w:hAnsi="仿宋_GB2312" w:eastAsia="仿宋_GB2312" w:cs="仿宋_GB2312"/>
          <w:b/>
          <w:bCs/>
          <w:sz w:val="36"/>
          <w:szCs w:val="48"/>
        </w:rPr>
        <w:t xml:space="preserve"> 2021年9月</w:t>
      </w:r>
    </w:p>
    <w:p>
      <w:pPr>
        <w:spacing w:line="360" w:lineRule="auto"/>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一、工作背景与目的</w:t>
      </w:r>
    </w:p>
    <w:p>
      <w:pPr>
        <w:spacing w:line="360" w:lineRule="auto"/>
        <w:ind w:firstLine="562" w:firstLineChars="20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（一）工作背景</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石林县现行地上附着物和青苗补偿标准主要采取“一事一议”制度，“一事一议”制度是遵循“量力而行、群众受益、民主决策、上限控制、使用公开”的原则，在召开村民会议或村民代表会议时，应有本村18周岁以上村民的半数参加或者有本村2/3以上农户代表参加，所作决定要经到会人员的半数通过才能有效。为了防止“有事不议，无事乱议”等现象的发生，各级税改办和农民负担监督管理部门，严把政策关，加强对农村“一事一议”的监督和指导，建立健全相关规章制度，规范议事程序，体现了大家事，大家议，大家定。石林县“一事一议”制度中近三年典型方案主要有：石林彝族自治县自然资源局关于批转执行《石林彝族自治县桃园水乡天奇医院片区整体开发征收土地拆迁补偿工作实施方案》的请示（石自然资请〔2019〕51号）、石林彝族自治县大叠水景区整体开发项目征地拆迁工作实施办法的通知（石政办发〔2018〕79号）、石林彝族自治县自然资源局关于批转执行《石林彝族自治县国道Ｇ326、Ｇ324石林县县城过境段提升改造工程征地拆迁补偿工作实施办法》的请示（石自然资请〔2019〕38号）、石林彝族自治县自然资源局关于批转执行《石林彝族自治县桃园水乡片区整体开发房屋拆迁补偿安置工作实施方案》的请示(征地拆迁补偿)（石自然资请〔2019〕51号）、石林彝族自治县自然资源局关于批转执行《石林高铁西站片区整体开发项目征地拆迁工作实施方案》的请示（石自然资请〔2019〕53号）、石林彝族自治县鱼龙水库天生桥村移民搬迁工作方案的通知（石办〔2019〕22号）、石林彝族自治县大密枝水库扩建工程征地拆迁工作实施办法（石政办发〔2019〕64号）、石林彝族自治县巴江河（北大村集镇-三家村大桥）河道治理工程征地拆迁实施办法（石政办发〔2020〕49号 ）、关于印发石林县路南古城片区城市更新改造及建设试点工作方案的通知（石政办发〔2020〕22号）。到2021年，《中华人民共和国土地管理法》（2019年修正版）四十八条之规定“征收农用地以外的其他土地、地上附着物和青苗等的补偿标准，由省、自治区、直辖市制定”。因此地上附着物和青苗补偿标准从法律角度上需由省人民政府批准后公布实施，由于石林县现行地上附着物和青苗补偿标准没有固定的执行文件，均为“一事一议”制度，各项目的补偿不统一。</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云南省自然资源厅关于开展地上附着物和青苗补偿标准制定工作的通知》（云自然资审批〔2021〕370号）的要求，进一步完善石林县征地补偿机制、提高征地管理工作透明度、促进经济社会高质量发展和维护社会稳定。报经县委、县政府同意，于2021年6月全面启动石林县地上附着物和青苗补偿标准测算工作，并要求在2021年9月底前完成成果编制后汇总报省人民政府批准实施。</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（二）工作目的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展征地地上附着物和青苗补偿标准制定工作，通过实施情况调查、摸底及测算，针对石林县征收耕地年产值倍数补偿办法实施中存在的主要问题，有针对性、科学合理划定区片和测算价格，并结合石林县经济发展水平、物价指数、种植结构等情况的发展变化情况，确保征地地上附着物和青苗补偿标准符合征地工作实际，进一步推进征收土地</w:t>
      </w:r>
      <w:r>
        <w:fldChar w:fldCharType="begin"/>
      </w:r>
      <w:r>
        <w:instrText xml:space="preserve"> HYPERLINK "https://www.tuliu.com/tags/403.html" \t "_blank" </w:instrText>
      </w:r>
      <w:r>
        <w:fldChar w:fldCharType="separate"/>
      </w:r>
      <w:r>
        <w:rPr>
          <w:rFonts w:hint="eastAsia" w:ascii="仿宋_GB2312" w:hAnsi="仿宋_GB2312" w:eastAsia="仿宋_GB2312" w:cs="仿宋_GB2312"/>
          <w:sz w:val="28"/>
          <w:szCs w:val="28"/>
        </w:rPr>
        <w:t>制度改革</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保护被征地的农村集体经济组织、农村居民和其他权利人的合法权益。通过开展地上附着物和青苗补偿标准实施情况调查，在总结经验、分析问题的基础上，全面制定实施石林县地上附着物和青苗补偿标准，为石林县征收补偿提供法定依据。</w:t>
      </w:r>
    </w:p>
    <w:p>
      <w:pPr>
        <w:spacing w:line="360" w:lineRule="auto"/>
        <w:outlineLvl w:val="0"/>
        <w:rPr>
          <w:rFonts w:ascii="仿宋_GB2312" w:hAnsi="仿宋_GB2312" w:eastAsia="仿宋_GB2312" w:cs="仿宋_GB2312"/>
          <w:b/>
          <w:bCs/>
          <w:sz w:val="28"/>
          <w:szCs w:val="28"/>
        </w:rPr>
      </w:pPr>
    </w:p>
    <w:p>
      <w:pPr>
        <w:spacing w:line="360" w:lineRule="auto"/>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二、地上附着物和青苗基本情况</w:t>
      </w:r>
    </w:p>
    <w:p>
      <w:pPr>
        <w:spacing w:line="360" w:lineRule="auto"/>
        <w:ind w:firstLine="562" w:firstLineChars="20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（一）概念内涵</w:t>
      </w:r>
    </w:p>
    <w:p>
      <w:pPr>
        <w:spacing w:line="360" w:lineRule="auto"/>
        <w:ind w:firstLine="560" w:firstLineChars="200"/>
        <w:outlineLvl w:val="1"/>
        <w:rPr>
          <w:rFonts w:ascii="仿宋_GB2312" w:hAnsi="仿宋_GB2312" w:eastAsia="仿宋_GB2312" w:cs="仿宋_GB2312"/>
          <w:sz w:val="28"/>
          <w:szCs w:val="28"/>
        </w:rPr>
      </w:pPr>
      <w:bookmarkStart w:id="0" w:name="_Toc26440"/>
      <w:bookmarkStart w:id="1" w:name="_Toc29519"/>
      <w:bookmarkStart w:id="2" w:name="_Toc28349"/>
      <w:r>
        <w:rPr>
          <w:rFonts w:hint="eastAsia" w:ascii="仿宋_GB2312" w:hAnsi="仿宋_GB2312" w:eastAsia="仿宋_GB2312" w:cs="仿宋_GB2312"/>
          <w:sz w:val="28"/>
          <w:szCs w:val="28"/>
        </w:rPr>
        <w:t>（一）概念内涵</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1.地上附着物</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地上附着物是指在土地上建造的一切建筑物、构筑物及地上定着物的总称。</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2.青苗</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青苗是指处于生命、发育、生长的最初或相对较早阶段的没有成熟的农作物，主要包括粮食作物、经济作物和蔬菜瓜果类等作物。</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3.地上附着物补偿标准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补偿标准是指由县级人民政府主导，按照《云南省地上附着物和青苗补偿标准制定技术指南（试行稿）》和相关行业标准要求进行科学测算，经过广泛的征求意见、听证论证、逐级报批后形成的石林县行政区范围内农村集体经济组织所有土地上的各类地上附着物的平均补偿价款。具体表现形式为地上附着物补偿费。</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4.青苗补偿标准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苗补偿标准是指由县级人民政府主导，按照《云南省地上附着物和青苗补偿标准制定技术指南（试行稿）》和相关行业标准要求进行科学测算，经过广泛的征求意见、听证论证、逐级报批后形成的石林县行政区范围内农村集体经济组织所有土地上的各类青苗的平均补偿价款。具体表现形式为青苗补偿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5.附着物和青苗补偿标准为指导价，实际执行时，各街道办、镇、乡可根据实际情况和补偿项目具体状况，以本标准为基础进行补偿。</w:t>
      </w:r>
    </w:p>
    <w:p>
      <w:pPr>
        <w:pStyle w:val="2"/>
      </w:pP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（二）覆盖范围</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行政区内集体经济组织所有土地的地上附着物和青苗补偿标准（土地分类和权属以“三调”土地分类和权属为基础）。具体测算不包括国有土地地上附着物和青苗补偿标准，在征收过程中涉及国有土地地上附着物和青苗补偿费的，按照《国有土地上</w:t>
      </w:r>
      <w:r>
        <w:fldChar w:fldCharType="begin"/>
      </w:r>
      <w:r>
        <w:instrText xml:space="preserve"> HYPERLINK "https://baike.baidu.com/item/%E6%88%BF%E5%B1%8B%E5%BE%81%E6%94%B6" \t "_blank" </w:instrText>
      </w:r>
      <w:r>
        <w:fldChar w:fldCharType="separate"/>
      </w:r>
      <w:r>
        <w:rPr>
          <w:rFonts w:hint="eastAsia" w:ascii="仿宋_GB2312" w:hAnsi="仿宋_GB2312" w:eastAsia="仿宋_GB2312" w:cs="仿宋_GB2312"/>
          <w:sz w:val="28"/>
          <w:szCs w:val="28"/>
        </w:rPr>
        <w:t>房屋征收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与补偿条例》要求进行征收补偿。</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（三）青苗等级区</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综合考虑石林县实际情况，结合现行补偿标准组成形式，石林县行政区范围内青苗不设等级区域。</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（四）基准时点</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根据《云南省地上附着物和青苗补偿标准制定技术指南（试行稿）》确定征地地上附着物和青苗补偿标准基准时点为2020年1月1日。</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（五）技术方法</w:t>
      </w:r>
    </w:p>
    <w:p>
      <w:pPr>
        <w:pStyle w:val="10"/>
        <w:numPr>
          <w:ilvl w:val="0"/>
          <w:numId w:val="1"/>
        </w:numPr>
        <w:spacing w:line="360" w:lineRule="auto"/>
        <w:ind w:firstLineChars="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地上附着物补偿标准测算方法</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补偿标准分为房屋类补偿标准、设施类补偿标准以及林（果）木花卉类等，具体路线为首先确定评估基准，在不同区域选取样点，按照《自然资源价格评估通则》、《房地产估价规范》、《资产评估准则—基本准则》、《农用地估价规程》等规范要求分别测算各类样点价格，最后通过算术（加权）平均计算行政区范围内各类地上附着物补偿标准。</w:t>
      </w:r>
    </w:p>
    <w:p>
      <w:pPr>
        <w:pStyle w:val="10"/>
        <w:numPr>
          <w:ilvl w:val="0"/>
          <w:numId w:val="1"/>
        </w:numPr>
        <w:spacing w:line="360" w:lineRule="auto"/>
        <w:ind w:firstLineChars="0"/>
        <w:outlineLvl w:val="1"/>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青苗补偿标准测算</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虑到石林县青苗补偿不具体细分等级区，因此在确定青苗补偿标准时，采用主导耕作制度包括土地主要复种方式和主要农作物种类，是反映一定区域主要耕作方式，并代表该地区耕作方式的一种或者几种耕作制度。确定主导耕作制度的目的是将繁多复杂的耕作方式和农作物品种归纳成一个或几个具有代表性的耕作方式，以此为基础计算农作物年产量，为计算青苗补偿费提供基础。</w:t>
      </w:r>
    </w:p>
    <w:p>
      <w:pPr>
        <w:pStyle w:val="10"/>
        <w:numPr>
          <w:ilvl w:val="0"/>
          <w:numId w:val="1"/>
        </w:numPr>
        <w:spacing w:line="360" w:lineRule="auto"/>
        <w:ind w:firstLineChars="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地上附着物和青苗补偿标准的确定</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地上附着物补偿标准测算采用重置成本法、价格指数法、市场价倒算法、收获现值法等方法进行测算，经对上述测算方法结果的综合分析，两种方法结果差异较小，采用两种方法结果的简单算术平均值确定；青苗补偿标准测算采用产值法，然后通过价格指数法进行验证，最终确定青苗补偿标准。</w:t>
      </w:r>
    </w:p>
    <w:p>
      <w:pPr>
        <w:spacing w:line="360" w:lineRule="auto"/>
        <w:outlineLvl w:val="0"/>
        <w:rPr>
          <w:rFonts w:ascii="仿宋_GB2312" w:hAnsi="仿宋_GB2312" w:eastAsia="仿宋_GB2312" w:cs="仿宋_GB2312"/>
          <w:b/>
          <w:bCs/>
          <w:sz w:val="28"/>
          <w:szCs w:val="28"/>
        </w:rPr>
      </w:pPr>
    </w:p>
    <w:p>
      <w:pPr>
        <w:spacing w:line="360" w:lineRule="auto"/>
        <w:outlineLvl w:val="0"/>
        <w:rPr>
          <w:rFonts w:ascii="仿宋_GB2312" w:hAnsi="仿宋_GB2312" w:eastAsia="仿宋_GB2312" w:cs="仿宋_GB2312"/>
          <w:b/>
          <w:bCs/>
          <w:sz w:val="28"/>
          <w:szCs w:val="28"/>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p>
    <w:p>
      <w:pPr>
        <w:spacing w:line="360" w:lineRule="auto"/>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w:t>
      </w:r>
      <w:bookmarkEnd w:id="0"/>
      <w:bookmarkEnd w:id="1"/>
      <w:bookmarkEnd w:id="2"/>
      <w:r>
        <w:rPr>
          <w:rFonts w:hint="eastAsia" w:ascii="仿宋_GB2312" w:hAnsi="仿宋_GB2312" w:eastAsia="仿宋_GB2312" w:cs="仿宋_GB2312"/>
          <w:b/>
          <w:bCs/>
          <w:sz w:val="30"/>
          <w:szCs w:val="30"/>
        </w:rPr>
        <w:t>石林县地上附着物和青苗补偿标准制定初步结果</w:t>
      </w:r>
    </w:p>
    <w:p>
      <w:pPr>
        <w:pStyle w:val="3"/>
        <w:rPr>
          <w:rFonts w:ascii="仿宋_GB2312" w:hAnsi="仿宋_GB2312" w:eastAsia="仿宋_GB2312" w:cs="仿宋_GB2312"/>
          <w:sz w:val="28"/>
          <w:szCs w:val="28"/>
        </w:rPr>
      </w:pPr>
      <w:bookmarkStart w:id="3" w:name="_Toc16474"/>
      <w:bookmarkStart w:id="4" w:name="_Toc28252"/>
      <w:bookmarkStart w:id="5" w:name="_Toc3725"/>
      <w:r>
        <w:rPr>
          <w:rFonts w:hint="eastAsia" w:ascii="仿宋_GB2312" w:hAnsi="仿宋_GB2312" w:eastAsia="仿宋_GB2312" w:cs="仿宋_GB2312"/>
          <w:sz w:val="28"/>
          <w:szCs w:val="28"/>
        </w:rPr>
        <w:t>（一）地上附着物补偿标准制定初步结果</w:t>
      </w:r>
    </w:p>
    <w:p>
      <w:pPr>
        <w:pStyle w:val="4"/>
        <w:keepNext w:val="0"/>
        <w:keepLines w:val="0"/>
        <w:spacing w:line="415"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表1  建筑物补偿标准</w:t>
      </w:r>
    </w:p>
    <w:tbl>
      <w:tblPr>
        <w:tblStyle w:val="8"/>
        <w:tblW w:w="9060" w:type="dxa"/>
        <w:tblInd w:w="0" w:type="dxa"/>
        <w:tblLayout w:type="fixed"/>
        <w:tblCellMar>
          <w:top w:w="0" w:type="dxa"/>
          <w:left w:w="108" w:type="dxa"/>
          <w:bottom w:w="0" w:type="dxa"/>
          <w:right w:w="108" w:type="dxa"/>
        </w:tblCellMar>
      </w:tblPr>
      <w:tblGrid>
        <w:gridCol w:w="972"/>
        <w:gridCol w:w="2038"/>
        <w:gridCol w:w="2038"/>
        <w:gridCol w:w="2039"/>
        <w:gridCol w:w="1973"/>
      </w:tblGrid>
      <w:tr>
        <w:tblPrEx>
          <w:tblLayout w:type="fixed"/>
          <w:tblCellMar>
            <w:top w:w="0" w:type="dxa"/>
            <w:left w:w="108" w:type="dxa"/>
            <w:bottom w:w="0" w:type="dxa"/>
            <w:right w:w="108" w:type="dxa"/>
          </w:tblCellMar>
        </w:tblPrEx>
        <w:trPr>
          <w:trHeight w:val="270" w:hRule="atLeast"/>
        </w:trPr>
        <w:tc>
          <w:tcPr>
            <w:tcW w:w="9060" w:type="dxa"/>
            <w:gridSpan w:val="5"/>
            <w:tcBorders>
              <w:top w:val="nil"/>
              <w:left w:val="nil"/>
              <w:bottom w:val="single" w:color="000000" w:sz="4" w:space="0"/>
              <w:right w:val="nil"/>
            </w:tcBorders>
            <w:noWrap/>
            <w:vAlign w:val="center"/>
          </w:tcPr>
          <w:p>
            <w:pPr>
              <w:widowControl/>
              <w:jc w:val="righ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单位：元/平方米</w:t>
            </w:r>
          </w:p>
        </w:tc>
      </w:tr>
      <w:tr>
        <w:tblPrEx>
          <w:tblLayout w:type="fixed"/>
          <w:tblCellMar>
            <w:top w:w="0" w:type="dxa"/>
            <w:left w:w="108" w:type="dxa"/>
            <w:bottom w:w="0" w:type="dxa"/>
            <w:right w:w="108" w:type="dxa"/>
          </w:tblCellMar>
        </w:tblPrEx>
        <w:trPr>
          <w:trHeight w:val="465" w:hRule="atLeast"/>
        </w:trPr>
        <w:tc>
          <w:tcPr>
            <w:tcW w:w="972"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序号</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补偿项目</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说明</w:t>
            </w:r>
          </w:p>
        </w:tc>
        <w:tc>
          <w:tcPr>
            <w:tcW w:w="2039"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补偿标准</w:t>
            </w:r>
          </w:p>
        </w:tc>
        <w:tc>
          <w:tcPr>
            <w:tcW w:w="1973"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备注</w:t>
            </w:r>
          </w:p>
        </w:tc>
      </w:tr>
      <w:tr>
        <w:tblPrEx>
          <w:tblLayout w:type="fixed"/>
          <w:tblCellMar>
            <w:top w:w="0" w:type="dxa"/>
            <w:left w:w="108" w:type="dxa"/>
            <w:bottom w:w="0" w:type="dxa"/>
            <w:right w:w="108" w:type="dxa"/>
          </w:tblCellMar>
        </w:tblPrEx>
        <w:trPr>
          <w:trHeight w:val="630" w:hRule="atLeast"/>
        </w:trPr>
        <w:tc>
          <w:tcPr>
            <w:tcW w:w="972"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框架结构</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产权证权齐全的主体建筑面积</w:t>
            </w:r>
          </w:p>
        </w:tc>
        <w:tc>
          <w:tcPr>
            <w:tcW w:w="2039"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1800</w:t>
            </w:r>
          </w:p>
        </w:tc>
        <w:tc>
          <w:tcPr>
            <w:tcW w:w="1973"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不含装修费用和附属设施费</w:t>
            </w:r>
          </w:p>
        </w:tc>
      </w:tr>
      <w:tr>
        <w:tblPrEx>
          <w:tblLayout w:type="fixed"/>
          <w:tblCellMar>
            <w:top w:w="0" w:type="dxa"/>
            <w:left w:w="108" w:type="dxa"/>
            <w:bottom w:w="0" w:type="dxa"/>
            <w:right w:w="108" w:type="dxa"/>
          </w:tblCellMar>
        </w:tblPrEx>
        <w:trPr>
          <w:trHeight w:val="630" w:hRule="atLeast"/>
        </w:trPr>
        <w:tc>
          <w:tcPr>
            <w:tcW w:w="972"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砖混结构</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产权证权齐全的主体建筑面积　</w:t>
            </w:r>
          </w:p>
        </w:tc>
        <w:tc>
          <w:tcPr>
            <w:tcW w:w="2039"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1600</w:t>
            </w:r>
          </w:p>
        </w:tc>
        <w:tc>
          <w:tcPr>
            <w:tcW w:w="1973"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不含装修费用和附属设施费　</w:t>
            </w:r>
          </w:p>
        </w:tc>
      </w:tr>
      <w:tr>
        <w:tblPrEx>
          <w:tblLayout w:type="fixed"/>
          <w:tblCellMar>
            <w:top w:w="0" w:type="dxa"/>
            <w:left w:w="108" w:type="dxa"/>
            <w:bottom w:w="0" w:type="dxa"/>
            <w:right w:w="108" w:type="dxa"/>
          </w:tblCellMar>
        </w:tblPrEx>
        <w:trPr>
          <w:trHeight w:val="630" w:hRule="atLeast"/>
        </w:trPr>
        <w:tc>
          <w:tcPr>
            <w:tcW w:w="972"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砖木结构</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产权证权齐全的主体建筑面积</w:t>
            </w:r>
          </w:p>
        </w:tc>
        <w:tc>
          <w:tcPr>
            <w:tcW w:w="2039"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1250</w:t>
            </w:r>
          </w:p>
        </w:tc>
        <w:tc>
          <w:tcPr>
            <w:tcW w:w="1973"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不含装修费用和附属设施费　</w:t>
            </w:r>
          </w:p>
        </w:tc>
      </w:tr>
      <w:tr>
        <w:tblPrEx>
          <w:tblLayout w:type="fixed"/>
          <w:tblCellMar>
            <w:top w:w="0" w:type="dxa"/>
            <w:left w:w="108" w:type="dxa"/>
            <w:bottom w:w="0" w:type="dxa"/>
            <w:right w:w="108" w:type="dxa"/>
          </w:tblCellMar>
        </w:tblPrEx>
        <w:trPr>
          <w:trHeight w:val="630" w:hRule="atLeast"/>
        </w:trPr>
        <w:tc>
          <w:tcPr>
            <w:tcW w:w="972"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土木结构</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产权证权齐全的主体建筑面积　</w:t>
            </w:r>
          </w:p>
        </w:tc>
        <w:tc>
          <w:tcPr>
            <w:tcW w:w="2039"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1050</w:t>
            </w:r>
          </w:p>
        </w:tc>
        <w:tc>
          <w:tcPr>
            <w:tcW w:w="1973"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不含装修费用和附属设施费　</w:t>
            </w:r>
          </w:p>
        </w:tc>
      </w:tr>
      <w:tr>
        <w:tblPrEx>
          <w:tblLayout w:type="fixed"/>
          <w:tblCellMar>
            <w:top w:w="0" w:type="dxa"/>
            <w:left w:w="108" w:type="dxa"/>
            <w:bottom w:w="0" w:type="dxa"/>
            <w:right w:w="108" w:type="dxa"/>
          </w:tblCellMar>
        </w:tblPrEx>
        <w:trPr>
          <w:trHeight w:val="630" w:hRule="atLeast"/>
        </w:trPr>
        <w:tc>
          <w:tcPr>
            <w:tcW w:w="972"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简易结构</w:t>
            </w:r>
          </w:p>
        </w:tc>
        <w:tc>
          <w:tcPr>
            <w:tcW w:w="2038"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符合规划且符合用途管制的建筑面积　</w:t>
            </w:r>
          </w:p>
        </w:tc>
        <w:tc>
          <w:tcPr>
            <w:tcW w:w="2039"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500</w:t>
            </w:r>
          </w:p>
        </w:tc>
        <w:tc>
          <w:tcPr>
            <w:tcW w:w="1973" w:type="dxa"/>
            <w:tcBorders>
              <w:top w:val="nil"/>
              <w:left w:val="nil"/>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无　</w:t>
            </w:r>
          </w:p>
        </w:tc>
      </w:tr>
    </w:tbl>
    <w:p>
      <w:pPr>
        <w:widowControl/>
        <w:ind w:firstLine="420" w:firstLineChars="200"/>
        <w:jc w:val="left"/>
        <w:rPr>
          <w:rFonts w:ascii="仿宋_GB2312" w:hAnsi="仿宋_GB2312" w:eastAsia="仿宋_GB2312" w:cs="仿宋_GB2312"/>
        </w:rPr>
      </w:pPr>
      <w:r>
        <w:rPr>
          <w:rFonts w:hint="eastAsia" w:ascii="仿宋_GB2312" w:hAnsi="仿宋_GB2312" w:eastAsia="仿宋_GB2312" w:cs="仿宋_GB2312"/>
        </w:rPr>
        <w:t>说明：此补偿标准主要是参照近三年土地征收中建筑物补偿的实际发生数及昆明市建设工程定额站2020年昆明市建筑材料市场造价信息期刊结合现行市场价测算得出，未列建筑物类型按照实际协商确定，协商不成按照评估价确定。</w:t>
      </w:r>
    </w:p>
    <w:p>
      <w:pPr>
        <w:widowControl/>
        <w:jc w:val="left"/>
        <w:rPr>
          <w:rFonts w:ascii="仿宋_GB2312" w:hAnsi="仿宋_GB2312" w:eastAsia="仿宋_GB2312" w:cs="仿宋_GB2312"/>
        </w:rPr>
      </w:pPr>
      <w:r>
        <w:rPr>
          <w:rFonts w:hint="eastAsia" w:ascii="仿宋_GB2312" w:hAnsi="仿宋_GB2312" w:eastAsia="仿宋_GB2312" w:cs="仿宋_GB2312"/>
        </w:rPr>
        <w:br w:type="page"/>
      </w:r>
    </w:p>
    <w:tbl>
      <w:tblPr>
        <w:tblStyle w:val="8"/>
        <w:tblW w:w="9136" w:type="dxa"/>
        <w:tblInd w:w="96" w:type="dxa"/>
        <w:tblLayout w:type="fixed"/>
        <w:tblCellMar>
          <w:top w:w="0" w:type="dxa"/>
          <w:left w:w="108" w:type="dxa"/>
          <w:bottom w:w="0" w:type="dxa"/>
          <w:right w:w="108" w:type="dxa"/>
        </w:tblCellMar>
      </w:tblPr>
      <w:tblGrid>
        <w:gridCol w:w="671"/>
        <w:gridCol w:w="1200"/>
        <w:gridCol w:w="1778"/>
        <w:gridCol w:w="2689"/>
        <w:gridCol w:w="1032"/>
        <w:gridCol w:w="1766"/>
      </w:tblGrid>
      <w:tr>
        <w:tblPrEx>
          <w:tblLayout w:type="fixed"/>
          <w:tblCellMar>
            <w:top w:w="0" w:type="dxa"/>
            <w:left w:w="108" w:type="dxa"/>
            <w:bottom w:w="0" w:type="dxa"/>
            <w:right w:w="108" w:type="dxa"/>
          </w:tblCellMar>
        </w:tblPrEx>
        <w:trPr>
          <w:trHeight w:val="564" w:hRule="atLeast"/>
          <w:tblHeader/>
        </w:trPr>
        <w:tc>
          <w:tcPr>
            <w:tcW w:w="9136" w:type="dxa"/>
            <w:gridSpan w:val="6"/>
            <w:tcBorders>
              <w:top w:val="nil"/>
              <w:left w:val="nil"/>
              <w:bottom w:val="nil"/>
              <w:right w:val="nil"/>
            </w:tcBorders>
            <w:noWrap/>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表2  构筑物及其他附属设施补偿标准</w:t>
            </w:r>
          </w:p>
        </w:tc>
      </w:tr>
      <w:tr>
        <w:tblPrEx>
          <w:tblLayout w:type="fixed"/>
          <w:tblCellMar>
            <w:top w:w="0" w:type="dxa"/>
            <w:left w:w="108" w:type="dxa"/>
            <w:bottom w:w="0" w:type="dxa"/>
            <w:right w:w="108" w:type="dxa"/>
          </w:tblCellMar>
        </w:tblPrEx>
        <w:trPr>
          <w:trHeight w:val="334" w:hRule="atLeast"/>
          <w:tblHeader/>
        </w:trPr>
        <w:tc>
          <w:tcPr>
            <w:tcW w:w="9136" w:type="dxa"/>
            <w:gridSpan w:val="6"/>
            <w:tcBorders>
              <w:top w:val="nil"/>
              <w:left w:val="nil"/>
              <w:bottom w:val="nil"/>
              <w:right w:val="nil"/>
            </w:tcBorders>
            <w:noWrap w:val="0"/>
            <w:vAlign w:val="center"/>
          </w:tcPr>
          <w:p>
            <w:pPr>
              <w:widowControl/>
              <w:jc w:val="righ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Cs w:val="21"/>
              </w:rPr>
              <w:t>单位：元</w:t>
            </w:r>
          </w:p>
        </w:tc>
      </w:tr>
      <w:tr>
        <w:tblPrEx>
          <w:tblLayout w:type="fixed"/>
          <w:tblCellMar>
            <w:top w:w="0" w:type="dxa"/>
            <w:left w:w="108" w:type="dxa"/>
            <w:bottom w:w="0" w:type="dxa"/>
            <w:right w:w="108" w:type="dxa"/>
          </w:tblCellMar>
        </w:tblPrEx>
        <w:trPr>
          <w:trHeight w:val="334" w:hRule="atLeast"/>
          <w:tblHead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项目</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规格</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说明</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单位</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补偿标准（元/单位）</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围墙</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单面粉(240mm厚砖墙)</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490</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空心砖</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石围墙</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毛石墙</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抹灰墙</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土围墙</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水池</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330</w:t>
            </w:r>
          </w:p>
        </w:tc>
      </w:tr>
      <w:tr>
        <w:tblPrEx>
          <w:tblLayout w:type="fixed"/>
          <w:tblCellMar>
            <w:top w:w="0" w:type="dxa"/>
            <w:left w:w="108" w:type="dxa"/>
            <w:bottom w:w="0" w:type="dxa"/>
            <w:right w:w="108" w:type="dxa"/>
          </w:tblCellMar>
        </w:tblPrEx>
        <w:trPr>
          <w:trHeight w:val="720"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水井</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条石水井</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（含砖砌体的价格：240mm厚砖墙,内径0.9m）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260</w:t>
            </w:r>
          </w:p>
        </w:tc>
      </w:tr>
      <w:tr>
        <w:tblPrEx>
          <w:tblLayout w:type="fixed"/>
          <w:tblCellMar>
            <w:top w:w="0" w:type="dxa"/>
            <w:left w:w="108" w:type="dxa"/>
            <w:bottom w:w="0" w:type="dxa"/>
            <w:right w:w="108" w:type="dxa"/>
          </w:tblCellMar>
        </w:tblPrEx>
        <w:trPr>
          <w:trHeight w:val="334"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灶</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红砖砌灶</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座</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沼气池</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600</w:t>
            </w:r>
          </w:p>
        </w:tc>
      </w:tr>
      <w:tr>
        <w:tblPrEx>
          <w:tblLayout w:type="fixed"/>
          <w:tblCellMar>
            <w:top w:w="0" w:type="dxa"/>
            <w:left w:w="108" w:type="dxa"/>
            <w:bottom w:w="0" w:type="dxa"/>
            <w:right w:w="108" w:type="dxa"/>
          </w:tblCellMar>
        </w:tblPrEx>
        <w:trPr>
          <w:trHeight w:val="480"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成品</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成套补偿，包含管道及终端</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3000</w:t>
            </w:r>
          </w:p>
        </w:tc>
      </w:tr>
      <w:tr>
        <w:tblPrEx>
          <w:tblLayout w:type="fixed"/>
          <w:tblCellMar>
            <w:top w:w="0" w:type="dxa"/>
            <w:left w:w="108" w:type="dxa"/>
            <w:bottom w:w="0" w:type="dxa"/>
            <w:right w:w="108" w:type="dxa"/>
          </w:tblCellMar>
        </w:tblPrEx>
        <w:trPr>
          <w:trHeight w:val="334"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水窑</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砖混</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850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大门</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铁大门</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490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木门</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305</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卷帘门</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单层铝合金不带电机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240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铁丝门</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大棚</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钢架棚</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（高2.7m，宽4.5m）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简易棚</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（高2.7m，宽4.5m）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水泥棚</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（高2.7m，宽4.5m）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粪池</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280</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成品</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PE</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380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挡墙</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干垒石挡墙</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2m以内</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浆砌拼毛石挡墙</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2m以内</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砖挡墙</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2m以内</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450</w:t>
            </w:r>
          </w:p>
        </w:tc>
      </w:tr>
      <w:tr>
        <w:tblPrEx>
          <w:tblLayout w:type="fixed"/>
          <w:tblCellMar>
            <w:top w:w="0" w:type="dxa"/>
            <w:left w:w="108" w:type="dxa"/>
            <w:bottom w:w="0" w:type="dxa"/>
            <w:right w:w="108" w:type="dxa"/>
          </w:tblCellMar>
        </w:tblPrEx>
        <w:trPr>
          <w:trHeight w:val="334"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水管</w:t>
            </w:r>
          </w:p>
        </w:tc>
        <w:tc>
          <w:tcPr>
            <w:tcW w:w="17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铸铁水管</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直径15mm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直径20mm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直径25mm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直径50mm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镀锌钢管</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直径15mm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直径20mm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直径25mm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22</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直径50mm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297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PVC管</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d75mm×3.6 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27</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9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d110 mm×4.2 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48</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9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d160 mm×6.2 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297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PE管</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DN25mm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9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DN32mm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9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DN40mm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9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DN63mm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果园架桩</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水泥方柱</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高1.2m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木方柱</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高1.2m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r>
      <w:tr>
        <w:tblPrEx>
          <w:tblLayout w:type="fixed"/>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围栏</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铁艺围栏（不锈钢）</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160</w:t>
            </w:r>
          </w:p>
        </w:tc>
      </w:tr>
      <w:tr>
        <w:tblPrEx>
          <w:tblLayout w:type="fixed"/>
          <w:tblCellMar>
            <w:top w:w="0" w:type="dxa"/>
            <w:left w:w="108" w:type="dxa"/>
            <w:bottom w:w="0" w:type="dxa"/>
            <w:right w:w="108" w:type="dxa"/>
          </w:tblCellMar>
        </w:tblPrEx>
        <w:trPr>
          <w:trHeight w:val="288" w:hRule="atLeast"/>
        </w:trPr>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地坪、台阶</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水泥地坪</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5cm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石台阶</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420</w:t>
            </w:r>
          </w:p>
        </w:tc>
      </w:tr>
      <w:tr>
        <w:tblPrEx>
          <w:tblLayout w:type="fixed"/>
          <w:tblCellMar>
            <w:top w:w="0" w:type="dxa"/>
            <w:left w:w="108" w:type="dxa"/>
            <w:bottom w:w="0" w:type="dxa"/>
            <w:right w:w="108" w:type="dxa"/>
          </w:tblCellMar>
        </w:tblPrEx>
        <w:trPr>
          <w:trHeight w:val="334"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台阶（砖）</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116</w:t>
            </w:r>
          </w:p>
        </w:tc>
      </w:tr>
      <w:tr>
        <w:tblPrEx>
          <w:tblLayout w:type="fixed"/>
          <w:tblCellMar>
            <w:top w:w="0" w:type="dxa"/>
            <w:left w:w="108" w:type="dxa"/>
            <w:bottom w:w="0" w:type="dxa"/>
            <w:right w:w="108" w:type="dxa"/>
          </w:tblCellMar>
        </w:tblPrEx>
        <w:trPr>
          <w:trHeight w:val="288" w:hRule="atLeast"/>
        </w:trPr>
        <w:tc>
          <w:tcPr>
            <w:tcW w:w="6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石板路</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140</w:t>
            </w:r>
          </w:p>
        </w:tc>
      </w:tr>
      <w:tr>
        <w:tblPrEx>
          <w:tblLayout w:type="fixed"/>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太阳能</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管式太阳能</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r>
      <w:tr>
        <w:tblPrEx>
          <w:tblLayout w:type="fixed"/>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电杆</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水泥电杆</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高度10m</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750</w:t>
            </w:r>
          </w:p>
        </w:tc>
      </w:tr>
      <w:tr>
        <w:tblPrEx>
          <w:tblLayout w:type="fixed"/>
          <w:tblCellMar>
            <w:top w:w="0" w:type="dxa"/>
            <w:left w:w="108" w:type="dxa"/>
            <w:bottom w:w="0" w:type="dxa"/>
            <w:right w:w="108" w:type="dxa"/>
          </w:tblCellMar>
        </w:tblPrEx>
        <w:trPr>
          <w:trHeight w:val="334" w:hRule="atLeast"/>
        </w:trPr>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w:t>
            </w:r>
          </w:p>
        </w:tc>
        <w:tc>
          <w:tcPr>
            <w:tcW w:w="29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鱼塘</w:t>
            </w:r>
          </w:p>
        </w:tc>
        <w:tc>
          <w:tcPr>
            <w:tcW w:w="2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挖方量</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r>
      <w:tr>
        <w:tblPrEx>
          <w:tblLayout w:type="fixed"/>
          <w:tblCellMar>
            <w:top w:w="0" w:type="dxa"/>
            <w:left w:w="108" w:type="dxa"/>
            <w:bottom w:w="0" w:type="dxa"/>
            <w:right w:w="108" w:type="dxa"/>
          </w:tblCellMar>
        </w:tblPrEx>
        <w:trPr>
          <w:trHeight w:val="940" w:hRule="atLeast"/>
        </w:trPr>
        <w:tc>
          <w:tcPr>
            <w:tcW w:w="9136" w:type="dxa"/>
            <w:gridSpan w:val="6"/>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rPr>
              <w:t>说明：此补偿标准主要是参照近三年土地征收中构筑物及其他附属设施的实际发生数及昆明市建设工程定额站2020年昆明市建筑材料市场造价信息期刊结合市场价测算得出，未列构筑物及其他附属设施按照实际协商确定，协商不成按照评估价确定。</w:t>
            </w:r>
          </w:p>
        </w:tc>
      </w:tr>
    </w:tbl>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rPr>
      </w:pPr>
    </w:p>
    <w:p>
      <w:pPr>
        <w:widowControl/>
        <w:jc w:val="left"/>
        <w:rPr>
          <w:rFonts w:ascii="仿宋_GB2312" w:hAnsi="仿宋_GB2312" w:eastAsia="仿宋_GB2312" w:cs="仿宋_GB2312"/>
        </w:rPr>
      </w:pPr>
      <w:r>
        <w:rPr>
          <w:rFonts w:hint="eastAsia" w:ascii="仿宋_GB2312" w:hAnsi="仿宋_GB2312" w:eastAsia="仿宋_GB2312" w:cs="仿宋_GB2312"/>
        </w:rPr>
        <w:br w:type="page"/>
      </w:r>
    </w:p>
    <w:tbl>
      <w:tblPr>
        <w:tblStyle w:val="8"/>
        <w:tblW w:w="8432" w:type="dxa"/>
        <w:tblInd w:w="96" w:type="dxa"/>
        <w:tblLayout w:type="fixed"/>
        <w:tblCellMar>
          <w:top w:w="0" w:type="dxa"/>
          <w:left w:w="108" w:type="dxa"/>
          <w:bottom w:w="0" w:type="dxa"/>
          <w:right w:w="108" w:type="dxa"/>
        </w:tblCellMar>
      </w:tblPr>
      <w:tblGrid>
        <w:gridCol w:w="632"/>
        <w:gridCol w:w="1050"/>
        <w:gridCol w:w="2299"/>
        <w:gridCol w:w="633"/>
        <w:gridCol w:w="633"/>
        <w:gridCol w:w="1050"/>
        <w:gridCol w:w="2135"/>
      </w:tblGrid>
      <w:tr>
        <w:tblPrEx>
          <w:tblLayout w:type="fixed"/>
          <w:tblCellMar>
            <w:top w:w="0" w:type="dxa"/>
            <w:left w:w="108" w:type="dxa"/>
            <w:bottom w:w="0" w:type="dxa"/>
            <w:right w:w="108" w:type="dxa"/>
          </w:tblCellMar>
        </w:tblPrEx>
        <w:trPr>
          <w:trHeight w:val="348" w:hRule="atLeast"/>
        </w:trPr>
        <w:tc>
          <w:tcPr>
            <w:tcW w:w="8432" w:type="dxa"/>
            <w:gridSpan w:val="7"/>
            <w:tcBorders>
              <w:top w:val="nil"/>
              <w:left w:val="nil"/>
              <w:bottom w:val="nil"/>
              <w:right w:val="nil"/>
            </w:tcBorders>
            <w:noWrap w:val="0"/>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表3  成片(零星)林木补偿标准</w:t>
            </w:r>
          </w:p>
        </w:tc>
      </w:tr>
      <w:tr>
        <w:tblPrEx>
          <w:tblLayout w:type="fixed"/>
          <w:tblCellMar>
            <w:top w:w="0" w:type="dxa"/>
            <w:left w:w="108" w:type="dxa"/>
            <w:bottom w:w="0" w:type="dxa"/>
            <w:right w:w="108" w:type="dxa"/>
          </w:tblCellMar>
        </w:tblPrEx>
        <w:trPr>
          <w:trHeight w:val="288" w:hRule="atLeast"/>
        </w:trPr>
        <w:tc>
          <w:tcPr>
            <w:tcW w:w="8432" w:type="dxa"/>
            <w:gridSpan w:val="7"/>
            <w:tcBorders>
              <w:top w:val="nil"/>
              <w:left w:val="nil"/>
              <w:bottom w:val="nil"/>
              <w:right w:val="nil"/>
            </w:tcBorders>
            <w:noWrap/>
            <w:vAlign w:val="center"/>
          </w:tcPr>
          <w:p>
            <w:pPr>
              <w:widowControl/>
              <w:jc w:val="righ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单位：元</w:t>
            </w:r>
          </w:p>
        </w:tc>
      </w:tr>
      <w:tr>
        <w:tblPrEx>
          <w:tblLayout w:type="fixed"/>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林木名称</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龄组（生长发育阶段）</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说明</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单位</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补偿标准</w:t>
            </w:r>
          </w:p>
        </w:tc>
        <w:tc>
          <w:tcPr>
            <w:tcW w:w="21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288"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桉树</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288"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胸径：6-12cm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胸径：≥12cm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松树</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288"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135</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柏树</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288"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棕树</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胸径：6-12cm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胸径：≥12cm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石楠</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水冬瓜树</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杉木（沙树）</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65"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栎类（含青冈栎）</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21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种植密度：167株/亩</w:t>
            </w: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胸径：5-18cm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胸径：≥18cm</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c>
          <w:tcPr>
            <w:tcW w:w="21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288" w:hRule="atLeast"/>
        </w:trPr>
        <w:tc>
          <w:tcPr>
            <w:tcW w:w="843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说明：1.备注栏中为种植密度，小于规定种植密度的按株进行补偿；</w:t>
            </w:r>
          </w:p>
        </w:tc>
      </w:tr>
      <w:tr>
        <w:tblPrEx>
          <w:tblLayout w:type="fixed"/>
          <w:tblCellMar>
            <w:top w:w="0" w:type="dxa"/>
            <w:left w:w="108" w:type="dxa"/>
            <w:bottom w:w="0" w:type="dxa"/>
            <w:right w:w="108" w:type="dxa"/>
          </w:tblCellMar>
        </w:tblPrEx>
        <w:trPr>
          <w:trHeight w:val="288" w:hRule="atLeast"/>
        </w:trPr>
        <w:tc>
          <w:tcPr>
            <w:tcW w:w="843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2.超出种植密度株数的按补偿标准的30%补偿；</w:t>
            </w:r>
          </w:p>
        </w:tc>
      </w:tr>
      <w:tr>
        <w:tblPrEx>
          <w:tblLayout w:type="fixed"/>
          <w:tblCellMar>
            <w:top w:w="0" w:type="dxa"/>
            <w:left w:w="108" w:type="dxa"/>
            <w:bottom w:w="0" w:type="dxa"/>
            <w:right w:w="108" w:type="dxa"/>
          </w:tblCellMar>
        </w:tblPrEx>
        <w:trPr>
          <w:trHeight w:val="288" w:hRule="atLeast"/>
        </w:trPr>
        <w:tc>
          <w:tcPr>
            <w:tcW w:w="843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3.最高补偿价格不超过40000元/亩。</w:t>
            </w:r>
          </w:p>
        </w:tc>
      </w:tr>
      <w:tr>
        <w:tblPrEx>
          <w:tblLayout w:type="fixed"/>
          <w:tblCellMar>
            <w:top w:w="0" w:type="dxa"/>
            <w:left w:w="108" w:type="dxa"/>
            <w:bottom w:w="0" w:type="dxa"/>
            <w:right w:w="108" w:type="dxa"/>
          </w:tblCellMar>
        </w:tblPrEx>
        <w:trPr>
          <w:trHeight w:val="288" w:hRule="atLeast"/>
        </w:trPr>
        <w:tc>
          <w:tcPr>
            <w:tcW w:w="843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4.未列林木按照实际情况协调确定，协商不成按照评估价确定。</w:t>
            </w:r>
          </w:p>
        </w:tc>
      </w:tr>
    </w:tbl>
    <w:p>
      <w:pPr>
        <w:rPr>
          <w:rFonts w:ascii="仿宋_GB2312" w:hAnsi="仿宋_GB2312" w:eastAsia="仿宋_GB2312" w:cs="仿宋_GB2312"/>
        </w:rPr>
      </w:pPr>
    </w:p>
    <w:p>
      <w:pPr>
        <w:rPr>
          <w:rFonts w:ascii="仿宋_GB2312" w:hAnsi="仿宋_GB2312" w:eastAsia="仿宋_GB2312" w:cs="仿宋_GB2312"/>
        </w:rPr>
      </w:pPr>
    </w:p>
    <w:p>
      <w:pPr>
        <w:widowControl/>
        <w:jc w:val="left"/>
        <w:rPr>
          <w:rFonts w:ascii="仿宋_GB2312" w:hAnsi="仿宋_GB2312" w:eastAsia="仿宋_GB2312" w:cs="仿宋_GB2312"/>
        </w:rPr>
      </w:pPr>
      <w:r>
        <w:rPr>
          <w:rFonts w:hint="eastAsia" w:ascii="仿宋_GB2312" w:hAnsi="仿宋_GB2312" w:eastAsia="仿宋_GB2312" w:cs="仿宋_GB2312"/>
        </w:rPr>
        <w:br w:type="page"/>
      </w:r>
    </w:p>
    <w:bookmarkEnd w:id="3"/>
    <w:bookmarkEnd w:id="4"/>
    <w:bookmarkEnd w:id="5"/>
    <w:p>
      <w:pPr>
        <w:rPr>
          <w:rFonts w:ascii="仿宋_GB2312" w:hAnsi="仿宋_GB2312" w:eastAsia="仿宋_GB2312" w:cs="仿宋_GB2312"/>
        </w:rPr>
      </w:pPr>
      <w:bookmarkStart w:id="6" w:name="_Toc4562"/>
      <w:bookmarkStart w:id="7" w:name="_Toc31447"/>
      <w:bookmarkStart w:id="8" w:name="_Toc26983"/>
    </w:p>
    <w:tbl>
      <w:tblPr>
        <w:tblStyle w:val="8"/>
        <w:tblW w:w="8991" w:type="dxa"/>
        <w:tblInd w:w="96" w:type="dxa"/>
        <w:tblLayout w:type="fixed"/>
        <w:tblCellMar>
          <w:top w:w="0" w:type="dxa"/>
          <w:left w:w="108" w:type="dxa"/>
          <w:bottom w:w="0" w:type="dxa"/>
          <w:right w:w="108" w:type="dxa"/>
        </w:tblCellMar>
      </w:tblPr>
      <w:tblGrid>
        <w:gridCol w:w="638"/>
        <w:gridCol w:w="1266"/>
        <w:gridCol w:w="2325"/>
        <w:gridCol w:w="638"/>
        <w:gridCol w:w="638"/>
        <w:gridCol w:w="1266"/>
        <w:gridCol w:w="2220"/>
      </w:tblGrid>
      <w:tr>
        <w:tblPrEx>
          <w:tblLayout w:type="fixed"/>
          <w:tblCellMar>
            <w:top w:w="0" w:type="dxa"/>
            <w:left w:w="108" w:type="dxa"/>
            <w:bottom w:w="0" w:type="dxa"/>
            <w:right w:w="108" w:type="dxa"/>
          </w:tblCellMar>
        </w:tblPrEx>
        <w:trPr>
          <w:trHeight w:val="348" w:hRule="atLeast"/>
          <w:tblHeader/>
        </w:trPr>
        <w:tc>
          <w:tcPr>
            <w:tcW w:w="8991" w:type="dxa"/>
            <w:gridSpan w:val="7"/>
            <w:tcBorders>
              <w:top w:val="nil"/>
              <w:left w:val="nil"/>
              <w:bottom w:val="nil"/>
              <w:right w:val="nil"/>
            </w:tcBorders>
            <w:noWrap/>
            <w:vAlign w:val="center"/>
          </w:tcPr>
          <w:p>
            <w:pPr>
              <w:widowControl/>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表4  成片(零星)果木补偿标准</w:t>
            </w:r>
          </w:p>
        </w:tc>
      </w:tr>
      <w:tr>
        <w:tblPrEx>
          <w:tblLayout w:type="fixed"/>
          <w:tblCellMar>
            <w:top w:w="0" w:type="dxa"/>
            <w:left w:w="108" w:type="dxa"/>
            <w:bottom w:w="0" w:type="dxa"/>
            <w:right w:w="108" w:type="dxa"/>
          </w:tblCellMar>
        </w:tblPrEx>
        <w:trPr>
          <w:trHeight w:val="288" w:hRule="atLeast"/>
          <w:tblHeader/>
        </w:trPr>
        <w:tc>
          <w:tcPr>
            <w:tcW w:w="8991" w:type="dxa"/>
            <w:gridSpan w:val="7"/>
            <w:tcBorders>
              <w:top w:val="nil"/>
              <w:left w:val="nil"/>
              <w:bottom w:val="nil"/>
              <w:right w:val="nil"/>
            </w:tcBorders>
            <w:noWrap/>
            <w:vAlign w:val="center"/>
          </w:tcPr>
          <w:p>
            <w:pPr>
              <w:widowControl/>
              <w:jc w:val="right"/>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Cs w:val="21"/>
              </w:rPr>
              <w:t>单位：元</w:t>
            </w:r>
          </w:p>
        </w:tc>
      </w:tr>
      <w:tr>
        <w:tblPrEx>
          <w:tblLayout w:type="fixed"/>
          <w:tblCellMar>
            <w:top w:w="0" w:type="dxa"/>
            <w:left w:w="108" w:type="dxa"/>
            <w:bottom w:w="0" w:type="dxa"/>
            <w:right w:w="108" w:type="dxa"/>
          </w:tblCellMar>
        </w:tblPrEx>
        <w:trPr>
          <w:trHeight w:val="288" w:hRule="atLeast"/>
          <w:tblHeader/>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果木名称</w:t>
            </w:r>
          </w:p>
        </w:tc>
        <w:tc>
          <w:tcPr>
            <w:tcW w:w="23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龄组（生长发育阶段）</w:t>
            </w:r>
          </w:p>
        </w:tc>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说明</w:t>
            </w:r>
          </w:p>
        </w:tc>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单位</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补偿标准</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Cs w:val="21"/>
              </w:rPr>
            </w:pPr>
          </w:p>
        </w:tc>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Cs w:val="21"/>
              </w:rPr>
            </w:pPr>
          </w:p>
        </w:tc>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Cs w:val="21"/>
              </w:rPr>
            </w:pP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桃李杏</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地径：4-8cm含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苹果、花红</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地径：4-6cm含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地径：6-20cm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杨梅</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地径：4-6cm含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地径：6-25cm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葡萄</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种植密度：560株/亩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地径：2-4cm含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地径：4-10cm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樱桃</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地径：4-8cm含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车厘子</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地径：4-8cm含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220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枇杷</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地径：4-8cm含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拐枣</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种植密度：56株/亩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地径：4-8cm含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362"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柑橘</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342"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地径：2-4cm含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412"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382"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石榴</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地径：4-8cm含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65</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柿子</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地径：3-6cm含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地径：6-15cm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梨</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地径：5-8cm含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大枣</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种植密度：120株/亩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地径：3-6cm含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地径：6-15cm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75</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无花果</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种植密度：83株/亩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地径：3-6cm含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地径：6-15cm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地径：≥15cm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核桃</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种植密度：56株/亩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地径：8-20cm含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地径：20-50cm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地径：≥50cm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板栗</w:t>
            </w: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22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种植密度：56株/亩</w:t>
            </w: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地径：8-16cm含</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地径：16-40cm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地径：≥40cm</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150</w:t>
            </w:r>
          </w:p>
        </w:tc>
        <w:tc>
          <w:tcPr>
            <w:tcW w:w="2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rPr>
        <w:tc>
          <w:tcPr>
            <w:tcW w:w="8991"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说明：1.备注栏中为种植密度，小于规定种植密度的按株进行补偿</w:t>
            </w:r>
          </w:p>
        </w:tc>
      </w:tr>
      <w:tr>
        <w:tblPrEx>
          <w:tblLayout w:type="fixed"/>
          <w:tblCellMar>
            <w:top w:w="0" w:type="dxa"/>
            <w:left w:w="108" w:type="dxa"/>
            <w:bottom w:w="0" w:type="dxa"/>
            <w:right w:w="108" w:type="dxa"/>
          </w:tblCellMar>
        </w:tblPrEx>
        <w:trPr>
          <w:trHeight w:val="288" w:hRule="atLeast"/>
        </w:trPr>
        <w:tc>
          <w:tcPr>
            <w:tcW w:w="8991"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2.超出种植密度株数的按补偿标准的30%补偿；</w:t>
            </w:r>
          </w:p>
        </w:tc>
      </w:tr>
      <w:tr>
        <w:tblPrEx>
          <w:tblLayout w:type="fixed"/>
          <w:tblCellMar>
            <w:top w:w="0" w:type="dxa"/>
            <w:left w:w="108" w:type="dxa"/>
            <w:bottom w:w="0" w:type="dxa"/>
            <w:right w:w="108" w:type="dxa"/>
          </w:tblCellMar>
        </w:tblPrEx>
        <w:trPr>
          <w:trHeight w:val="288" w:hRule="atLeast"/>
        </w:trPr>
        <w:tc>
          <w:tcPr>
            <w:tcW w:w="8991"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3.未列果树按照实际情况协调确定，协商不成按照评估价确定。</w:t>
            </w:r>
          </w:p>
        </w:tc>
      </w:tr>
      <w:tr>
        <w:tblPrEx>
          <w:tblLayout w:type="fixed"/>
          <w:tblCellMar>
            <w:top w:w="0" w:type="dxa"/>
            <w:left w:w="108" w:type="dxa"/>
            <w:bottom w:w="0" w:type="dxa"/>
            <w:right w:w="108" w:type="dxa"/>
          </w:tblCellMar>
        </w:tblPrEx>
        <w:trPr>
          <w:trHeight w:val="288" w:hRule="atLeast"/>
        </w:trPr>
        <w:tc>
          <w:tcPr>
            <w:tcW w:w="8991"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4.最高补偿价格不超过40000元/亩。</w:t>
            </w:r>
          </w:p>
        </w:tc>
      </w:tr>
    </w:tbl>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ascii="仿宋_GB2312" w:hAnsi="仿宋_GB2312" w:eastAsia="仿宋_GB2312" w:cs="仿宋_GB2312"/>
        </w:rPr>
      </w:pPr>
    </w:p>
    <w:p>
      <w:pPr>
        <w:widowControl/>
        <w:jc w:val="left"/>
        <w:rPr>
          <w:rFonts w:ascii="仿宋_GB2312" w:hAnsi="仿宋_GB2312" w:eastAsia="仿宋_GB2312" w:cs="仿宋_GB2312"/>
        </w:rPr>
      </w:pPr>
    </w:p>
    <w:tbl>
      <w:tblPr>
        <w:tblStyle w:val="8"/>
        <w:tblW w:w="9044" w:type="dxa"/>
        <w:tblInd w:w="96" w:type="dxa"/>
        <w:tblLayout w:type="fixed"/>
        <w:tblCellMar>
          <w:top w:w="0" w:type="dxa"/>
          <w:left w:w="108" w:type="dxa"/>
          <w:bottom w:w="0" w:type="dxa"/>
          <w:right w:w="108" w:type="dxa"/>
        </w:tblCellMar>
      </w:tblPr>
      <w:tblGrid>
        <w:gridCol w:w="656"/>
        <w:gridCol w:w="1416"/>
        <w:gridCol w:w="1672"/>
        <w:gridCol w:w="550"/>
        <w:gridCol w:w="990"/>
        <w:gridCol w:w="1220"/>
        <w:gridCol w:w="2540"/>
      </w:tblGrid>
      <w:tr>
        <w:tblPrEx>
          <w:tblLayout w:type="fixed"/>
          <w:tblCellMar>
            <w:top w:w="0" w:type="dxa"/>
            <w:left w:w="108" w:type="dxa"/>
            <w:bottom w:w="0" w:type="dxa"/>
            <w:right w:w="108" w:type="dxa"/>
          </w:tblCellMar>
        </w:tblPrEx>
        <w:trPr>
          <w:trHeight w:val="604" w:hRule="atLeast"/>
          <w:tblHeader/>
        </w:trPr>
        <w:tc>
          <w:tcPr>
            <w:tcW w:w="9044" w:type="dxa"/>
            <w:gridSpan w:val="7"/>
            <w:tcBorders>
              <w:top w:val="nil"/>
              <w:left w:val="nil"/>
              <w:bottom w:val="nil"/>
              <w:right w:val="nil"/>
            </w:tcBorders>
            <w:noWrap/>
            <w:vAlign w:val="bottom"/>
          </w:tcPr>
          <w:p>
            <w:pPr>
              <w:widowControl/>
              <w:jc w:val="center"/>
              <w:textAlignment w:val="bottom"/>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表5  其他林木（果木）补偿标准表</w:t>
            </w:r>
          </w:p>
        </w:tc>
      </w:tr>
      <w:tr>
        <w:tblPrEx>
          <w:tblLayout w:type="fixed"/>
          <w:tblCellMar>
            <w:top w:w="0" w:type="dxa"/>
            <w:left w:w="108" w:type="dxa"/>
            <w:bottom w:w="0" w:type="dxa"/>
            <w:right w:w="108" w:type="dxa"/>
          </w:tblCellMar>
        </w:tblPrEx>
        <w:trPr>
          <w:trHeight w:val="288" w:hRule="atLeast"/>
          <w:tblHeader/>
        </w:trPr>
        <w:tc>
          <w:tcPr>
            <w:tcW w:w="9044" w:type="dxa"/>
            <w:gridSpan w:val="7"/>
            <w:tcBorders>
              <w:top w:val="nil"/>
              <w:left w:val="nil"/>
              <w:bottom w:val="nil"/>
              <w:right w:val="nil"/>
            </w:tcBorders>
            <w:noWrap/>
            <w:vAlign w:val="bottom"/>
          </w:tcPr>
          <w:p>
            <w:pPr>
              <w:widowControl/>
              <w:jc w:val="right"/>
              <w:textAlignment w:val="bottom"/>
              <w:rPr>
                <w:rFonts w:ascii="仿宋_GB2312" w:hAnsi="仿宋_GB2312" w:eastAsia="仿宋_GB2312" w:cs="仿宋_GB2312"/>
                <w:color w:val="000000"/>
                <w:szCs w:val="21"/>
              </w:rPr>
            </w:pPr>
            <w:r>
              <w:rPr>
                <w:rFonts w:hint="eastAsia" w:ascii="仿宋_GB2312" w:hAnsi="仿宋_GB2312" w:eastAsia="仿宋_GB2312" w:cs="仿宋_GB2312"/>
                <w:b/>
                <w:bCs/>
                <w:kern w:val="0"/>
                <w:szCs w:val="21"/>
              </w:rPr>
              <w:t>单位：元</w:t>
            </w:r>
          </w:p>
        </w:tc>
      </w:tr>
      <w:tr>
        <w:tblPrEx>
          <w:tblLayout w:type="fixed"/>
          <w:tblCellMar>
            <w:top w:w="0" w:type="dxa"/>
            <w:left w:w="108" w:type="dxa"/>
            <w:bottom w:w="0" w:type="dxa"/>
            <w:right w:w="108" w:type="dxa"/>
          </w:tblCellMar>
        </w:tblPrEx>
        <w:trPr>
          <w:trHeight w:val="288" w:hRule="atLeast"/>
          <w:tblHead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名称</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生长期</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说明</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单位</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补偿标准</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288" w:hRule="atLeast"/>
          <w:tblHeader/>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猕猴桃</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5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种植密度：111株/亩</w:t>
            </w: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地径：2-4cm含</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地径：4-10cm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地径：≥10cm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百香果</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5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种植密度：111株/亩</w:t>
            </w: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地径：2-4cm含</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地径：4-10cm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地径：≥10cm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41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花椒</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5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种植密度：74株/亩</w:t>
            </w: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地径：3-8cm含</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5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地径：8-16cm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c>
          <w:tcPr>
            <w:tcW w:w="25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地径：≥16cm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5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金竹</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种植密度：20株/㎡</w:t>
            </w: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胸径：1-3cm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2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种植密度：10株/㎡</w:t>
            </w: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胸径：≥3cm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25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种植密度：6株/㎡</w:t>
            </w:r>
          </w:p>
        </w:tc>
      </w:tr>
      <w:tr>
        <w:tblPrEx>
          <w:tblLayout w:type="fixed"/>
          <w:tblCellMar>
            <w:top w:w="0" w:type="dxa"/>
            <w:left w:w="108" w:type="dxa"/>
            <w:bottom w:w="0" w:type="dxa"/>
            <w:right w:w="108" w:type="dxa"/>
          </w:tblCellMar>
        </w:tblPrEx>
        <w:trPr>
          <w:trHeight w:val="288" w:hRule="atLeast"/>
          <w:tblHeader/>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慈竹（麻竹）</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胸径：≤3cm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5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种植密度：350株/亩</w:t>
            </w: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胸径：3-6cm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胸径：≥6cm</w:t>
            </w:r>
          </w:p>
        </w:tc>
        <w:tc>
          <w:tcPr>
            <w:tcW w:w="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2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288" w:hRule="atLeast"/>
          <w:tblHeader/>
        </w:trPr>
        <w:tc>
          <w:tcPr>
            <w:tcW w:w="9044"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说明：1.备注栏中为种植密度，小于规定种植密度的按株进行补偿</w:t>
            </w:r>
          </w:p>
        </w:tc>
      </w:tr>
      <w:tr>
        <w:tblPrEx>
          <w:tblLayout w:type="fixed"/>
          <w:tblCellMar>
            <w:top w:w="0" w:type="dxa"/>
            <w:left w:w="108" w:type="dxa"/>
            <w:bottom w:w="0" w:type="dxa"/>
            <w:right w:w="108" w:type="dxa"/>
          </w:tblCellMar>
        </w:tblPrEx>
        <w:trPr>
          <w:trHeight w:val="288" w:hRule="atLeast"/>
          <w:tblHeader/>
        </w:trPr>
        <w:tc>
          <w:tcPr>
            <w:tcW w:w="9044"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2.超出种植密度株数的按补偿标准的30%补偿；</w:t>
            </w:r>
          </w:p>
        </w:tc>
      </w:tr>
      <w:tr>
        <w:tblPrEx>
          <w:tblLayout w:type="fixed"/>
          <w:tblCellMar>
            <w:top w:w="0" w:type="dxa"/>
            <w:left w:w="108" w:type="dxa"/>
            <w:bottom w:w="0" w:type="dxa"/>
            <w:right w:w="108" w:type="dxa"/>
          </w:tblCellMar>
        </w:tblPrEx>
        <w:trPr>
          <w:trHeight w:val="288" w:hRule="atLeast"/>
          <w:tblHeader/>
        </w:trPr>
        <w:tc>
          <w:tcPr>
            <w:tcW w:w="9044"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3.未列其他林木（果木）按照实际情况协调确定，协商不成按照评估价确定。</w:t>
            </w:r>
          </w:p>
        </w:tc>
      </w:tr>
      <w:tr>
        <w:tblPrEx>
          <w:tblLayout w:type="fixed"/>
          <w:tblCellMar>
            <w:top w:w="0" w:type="dxa"/>
            <w:left w:w="108" w:type="dxa"/>
            <w:bottom w:w="0" w:type="dxa"/>
            <w:right w:w="108" w:type="dxa"/>
          </w:tblCellMar>
        </w:tblPrEx>
        <w:trPr>
          <w:trHeight w:val="390" w:hRule="atLeast"/>
          <w:tblHeader/>
        </w:trPr>
        <w:tc>
          <w:tcPr>
            <w:tcW w:w="9044"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4.最高补偿价格不超过40000元/亩。</w:t>
            </w:r>
          </w:p>
        </w:tc>
      </w:tr>
    </w:tbl>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tbl>
      <w:tblPr>
        <w:tblStyle w:val="8"/>
        <w:tblW w:w="8528" w:type="dxa"/>
        <w:tblInd w:w="0" w:type="dxa"/>
        <w:tblLayout w:type="fixed"/>
        <w:tblCellMar>
          <w:top w:w="0" w:type="dxa"/>
          <w:left w:w="108" w:type="dxa"/>
          <w:bottom w:w="0" w:type="dxa"/>
          <w:right w:w="108" w:type="dxa"/>
        </w:tblCellMar>
      </w:tblPr>
      <w:tblGrid>
        <w:gridCol w:w="1231"/>
        <w:gridCol w:w="1230"/>
        <w:gridCol w:w="1230"/>
        <w:gridCol w:w="1230"/>
        <w:gridCol w:w="2362"/>
        <w:gridCol w:w="1245"/>
      </w:tblGrid>
      <w:tr>
        <w:tblPrEx>
          <w:tblLayout w:type="fixed"/>
          <w:tblCellMar>
            <w:top w:w="0" w:type="dxa"/>
            <w:left w:w="108" w:type="dxa"/>
            <w:bottom w:w="0" w:type="dxa"/>
            <w:right w:w="108" w:type="dxa"/>
          </w:tblCellMar>
        </w:tblPrEx>
        <w:trPr>
          <w:trHeight w:val="495" w:hRule="atLeast"/>
        </w:trPr>
        <w:tc>
          <w:tcPr>
            <w:tcW w:w="8528" w:type="dxa"/>
            <w:gridSpan w:val="6"/>
            <w:tcBorders>
              <w:top w:val="nil"/>
              <w:left w:val="nil"/>
              <w:bottom w:val="nil"/>
              <w:right w:val="nil"/>
            </w:tcBorders>
            <w:noWrap/>
            <w:vAlign w:val="center"/>
          </w:tcPr>
          <w:p>
            <w:pPr>
              <w:pStyle w:val="4"/>
              <w:keepNext w:val="0"/>
              <w:keepLines w:val="0"/>
              <w:spacing w:line="415" w:lineRule="auto"/>
              <w:jc w:val="center"/>
              <w:rPr>
                <w:rFonts w:ascii="仿宋_GB2312" w:hAnsi="仿宋_GB2312" w:eastAsia="仿宋_GB2312" w:cs="仿宋_GB2312"/>
                <w:sz w:val="21"/>
                <w:szCs w:val="21"/>
              </w:rPr>
            </w:pPr>
            <w:r>
              <w:rPr>
                <w:rFonts w:hint="eastAsia" w:ascii="仿宋_GB2312" w:hAnsi="仿宋_GB2312" w:eastAsia="仿宋_GB2312" w:cs="仿宋_GB2312"/>
                <w:sz w:val="28"/>
                <w:szCs w:val="28"/>
              </w:rPr>
              <w:t>表6  坟墓迁移补偿标准表</w:t>
            </w:r>
          </w:p>
        </w:tc>
      </w:tr>
      <w:tr>
        <w:tblPrEx>
          <w:tblLayout w:type="fixed"/>
          <w:tblCellMar>
            <w:top w:w="0" w:type="dxa"/>
            <w:left w:w="108" w:type="dxa"/>
            <w:bottom w:w="0" w:type="dxa"/>
            <w:right w:w="108" w:type="dxa"/>
          </w:tblCellMar>
        </w:tblPrEx>
        <w:trPr>
          <w:trHeight w:val="270" w:hRule="atLeast"/>
        </w:trPr>
        <w:tc>
          <w:tcPr>
            <w:tcW w:w="8528" w:type="dxa"/>
            <w:gridSpan w:val="6"/>
            <w:tcBorders>
              <w:top w:val="nil"/>
              <w:left w:val="nil"/>
              <w:bottom w:val="nil"/>
              <w:right w:val="nil"/>
            </w:tcBorders>
            <w:noWrap/>
            <w:vAlign w:val="center"/>
          </w:tcPr>
          <w:p>
            <w:pPr>
              <w:widowControl/>
              <w:jc w:val="righ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单位：元</w:t>
            </w:r>
          </w:p>
        </w:tc>
      </w:tr>
      <w:tr>
        <w:tblPrEx>
          <w:tblLayout w:type="fixed"/>
          <w:tblCellMar>
            <w:top w:w="0" w:type="dxa"/>
            <w:left w:w="108" w:type="dxa"/>
            <w:bottom w:w="0" w:type="dxa"/>
            <w:right w:w="108" w:type="dxa"/>
          </w:tblCellMar>
        </w:tblPrEx>
        <w:trPr>
          <w:trHeight w:val="570" w:hRule="atLeast"/>
        </w:trPr>
        <w:tc>
          <w:tcPr>
            <w:tcW w:w="123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123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类型</w:t>
            </w:r>
          </w:p>
        </w:tc>
        <w:tc>
          <w:tcPr>
            <w:tcW w:w="123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说明</w:t>
            </w:r>
          </w:p>
        </w:tc>
        <w:tc>
          <w:tcPr>
            <w:tcW w:w="123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w:t>
            </w:r>
          </w:p>
        </w:tc>
        <w:tc>
          <w:tcPr>
            <w:tcW w:w="236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补偿标准</w:t>
            </w:r>
          </w:p>
        </w:tc>
        <w:tc>
          <w:tcPr>
            <w:tcW w:w="124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525" w:hRule="atLeast"/>
        </w:trPr>
        <w:tc>
          <w:tcPr>
            <w:tcW w:w="123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230"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土坟</w:t>
            </w:r>
          </w:p>
        </w:tc>
        <w:tc>
          <w:tcPr>
            <w:tcW w:w="123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p>
        </w:tc>
        <w:tc>
          <w:tcPr>
            <w:tcW w:w="1230"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2362"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2700</w:t>
            </w:r>
          </w:p>
        </w:tc>
        <w:tc>
          <w:tcPr>
            <w:tcW w:w="1245"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Cs w:val="21"/>
              </w:rPr>
            </w:pPr>
          </w:p>
        </w:tc>
      </w:tr>
      <w:tr>
        <w:tblPrEx>
          <w:tblLayout w:type="fixed"/>
          <w:tblCellMar>
            <w:top w:w="0" w:type="dxa"/>
            <w:left w:w="108" w:type="dxa"/>
            <w:bottom w:w="0" w:type="dxa"/>
            <w:right w:w="108" w:type="dxa"/>
          </w:tblCellMar>
        </w:tblPrEx>
        <w:trPr>
          <w:trHeight w:val="525" w:hRule="atLeast"/>
        </w:trPr>
        <w:tc>
          <w:tcPr>
            <w:tcW w:w="123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30"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砖坟</w:t>
            </w:r>
          </w:p>
        </w:tc>
        <w:tc>
          <w:tcPr>
            <w:tcW w:w="123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p>
        </w:tc>
        <w:tc>
          <w:tcPr>
            <w:tcW w:w="1230"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2362"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3000</w:t>
            </w:r>
          </w:p>
        </w:tc>
        <w:tc>
          <w:tcPr>
            <w:tcW w:w="1245"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Cs w:val="21"/>
              </w:rPr>
            </w:pPr>
          </w:p>
        </w:tc>
      </w:tr>
      <w:tr>
        <w:tblPrEx>
          <w:tblLayout w:type="fixed"/>
          <w:tblCellMar>
            <w:top w:w="0" w:type="dxa"/>
            <w:left w:w="108" w:type="dxa"/>
            <w:bottom w:w="0" w:type="dxa"/>
            <w:right w:w="108" w:type="dxa"/>
          </w:tblCellMar>
        </w:tblPrEx>
        <w:trPr>
          <w:trHeight w:val="525" w:hRule="atLeast"/>
        </w:trPr>
        <w:tc>
          <w:tcPr>
            <w:tcW w:w="123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230"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石坟</w:t>
            </w:r>
          </w:p>
        </w:tc>
        <w:tc>
          <w:tcPr>
            <w:tcW w:w="123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p>
        </w:tc>
        <w:tc>
          <w:tcPr>
            <w:tcW w:w="1230"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2362"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3300</w:t>
            </w:r>
          </w:p>
        </w:tc>
        <w:tc>
          <w:tcPr>
            <w:tcW w:w="1245"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Cs w:val="21"/>
              </w:rPr>
            </w:pPr>
          </w:p>
        </w:tc>
      </w:tr>
    </w:tbl>
    <w:p>
      <w:pPr>
        <w:widowControl/>
        <w:ind w:firstLine="210" w:firstLineChars="100"/>
        <w:jc w:val="left"/>
        <w:rPr>
          <w:rFonts w:ascii="仿宋_GB2312" w:hAnsi="仿宋_GB2312" w:eastAsia="仿宋_GB2312" w:cs="仿宋_GB2312"/>
          <w:color w:val="000000"/>
          <w:kern w:val="0"/>
          <w:szCs w:val="21"/>
        </w:rPr>
      </w:pPr>
      <w:r>
        <w:rPr>
          <w:rFonts w:hint="eastAsia" w:ascii="仿宋_GB2312" w:hAnsi="仿宋_GB2312" w:eastAsia="仿宋_GB2312" w:cs="仿宋_GB2312"/>
          <w:szCs w:val="21"/>
        </w:rPr>
        <w:t>说明：1.</w:t>
      </w:r>
      <w:r>
        <w:rPr>
          <w:rFonts w:hint="eastAsia" w:ascii="仿宋_GB2312" w:hAnsi="仿宋_GB2312" w:eastAsia="仿宋_GB2312" w:cs="仿宋_GB2312"/>
          <w:color w:val="000000"/>
          <w:kern w:val="0"/>
          <w:szCs w:val="21"/>
        </w:rPr>
        <w:t>未列坟墓类型按照实际情况协调确定，协商不成按照评估价确定；</w:t>
      </w:r>
    </w:p>
    <w:p>
      <w:pPr>
        <w:widowControl/>
        <w:ind w:firstLine="840" w:firstLineChars="400"/>
        <w:jc w:val="left"/>
        <w:rPr>
          <w:rFonts w:ascii="仿宋_GB2312" w:hAnsi="仿宋_GB2312" w:eastAsia="仿宋_GB2312" w:cs="仿宋_GB2312"/>
        </w:rPr>
      </w:pPr>
      <w:r>
        <w:rPr>
          <w:rFonts w:hint="eastAsia" w:ascii="仿宋_GB2312" w:hAnsi="仿宋_GB2312" w:eastAsia="仿宋_GB2312" w:cs="仿宋_GB2312"/>
          <w:szCs w:val="21"/>
        </w:rPr>
        <w:t>2.合墓坟按两</w:t>
      </w:r>
      <w:r>
        <w:rPr>
          <w:rFonts w:hint="eastAsia" w:ascii="仿宋_GB2312" w:hAnsi="仿宋_GB2312" w:eastAsia="仿宋_GB2312" w:cs="仿宋_GB2312"/>
          <w:color w:val="000000"/>
          <w:kern w:val="0"/>
          <w:szCs w:val="21"/>
        </w:rPr>
        <w:t>冢进行补偿。</w:t>
      </w:r>
    </w:p>
    <w:p>
      <w:pPr>
        <w:widowControl/>
        <w:jc w:val="left"/>
        <w:rPr>
          <w:rFonts w:ascii="仿宋_GB2312" w:hAnsi="仿宋_GB2312" w:eastAsia="仿宋_GB2312" w:cs="仿宋_GB2312"/>
        </w:rPr>
      </w:pPr>
    </w:p>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（二）青苗补偿标准制定初步结果</w:t>
      </w:r>
    </w:p>
    <w:p>
      <w:pPr>
        <w:pStyle w:val="4"/>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表7  分等级区青苗补偿标准</w:t>
      </w:r>
    </w:p>
    <w:tbl>
      <w:tblPr>
        <w:tblStyle w:val="8"/>
        <w:tblW w:w="9060" w:type="dxa"/>
        <w:tblInd w:w="0" w:type="dxa"/>
        <w:tblLayout w:type="fixed"/>
        <w:tblCellMar>
          <w:top w:w="0" w:type="dxa"/>
          <w:left w:w="108" w:type="dxa"/>
          <w:bottom w:w="0" w:type="dxa"/>
          <w:right w:w="108" w:type="dxa"/>
        </w:tblCellMar>
      </w:tblPr>
      <w:tblGrid>
        <w:gridCol w:w="2001"/>
        <w:gridCol w:w="2968"/>
        <w:gridCol w:w="1532"/>
        <w:gridCol w:w="1254"/>
        <w:gridCol w:w="1305"/>
      </w:tblGrid>
      <w:tr>
        <w:tblPrEx>
          <w:tblLayout w:type="fixed"/>
          <w:tblCellMar>
            <w:top w:w="0" w:type="dxa"/>
            <w:left w:w="108" w:type="dxa"/>
            <w:bottom w:w="0" w:type="dxa"/>
            <w:right w:w="108" w:type="dxa"/>
          </w:tblCellMar>
        </w:tblPrEx>
        <w:trPr>
          <w:trHeight w:val="330" w:hRule="atLeast"/>
        </w:trPr>
        <w:tc>
          <w:tcPr>
            <w:tcW w:w="9060" w:type="dxa"/>
            <w:gridSpan w:val="5"/>
            <w:tcBorders>
              <w:top w:val="nil"/>
              <w:left w:val="nil"/>
              <w:bottom w:val="nil"/>
              <w:right w:val="nil"/>
            </w:tcBorders>
            <w:noWrap/>
            <w:vAlign w:val="center"/>
          </w:tcPr>
          <w:p>
            <w:pPr>
              <w:widowControl/>
              <w:jc w:val="righ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单位：元/亩</w:t>
            </w:r>
          </w:p>
        </w:tc>
      </w:tr>
      <w:tr>
        <w:tblPrEx>
          <w:tblLayout w:type="fixed"/>
          <w:tblCellMar>
            <w:top w:w="0" w:type="dxa"/>
            <w:left w:w="108" w:type="dxa"/>
            <w:bottom w:w="0" w:type="dxa"/>
            <w:right w:w="108" w:type="dxa"/>
          </w:tblCellMar>
        </w:tblPrEx>
        <w:trPr>
          <w:trHeight w:val="705" w:hRule="atLeast"/>
        </w:trPr>
        <w:tc>
          <w:tcPr>
            <w:tcW w:w="200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青苗等级区</w:t>
            </w:r>
          </w:p>
        </w:tc>
        <w:tc>
          <w:tcPr>
            <w:tcW w:w="296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等级区范围描述</w:t>
            </w:r>
          </w:p>
        </w:tc>
        <w:tc>
          <w:tcPr>
            <w:tcW w:w="153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水田</w:t>
            </w:r>
          </w:p>
        </w:tc>
        <w:tc>
          <w:tcPr>
            <w:tcW w:w="125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水浇地</w:t>
            </w:r>
          </w:p>
        </w:tc>
        <w:tc>
          <w:tcPr>
            <w:tcW w:w="130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旱地</w:t>
            </w:r>
          </w:p>
        </w:tc>
      </w:tr>
      <w:tr>
        <w:tblPrEx>
          <w:tblLayout w:type="fixed"/>
          <w:tblCellMar>
            <w:top w:w="0" w:type="dxa"/>
            <w:left w:w="108" w:type="dxa"/>
            <w:bottom w:w="0" w:type="dxa"/>
            <w:right w:w="108" w:type="dxa"/>
          </w:tblCellMar>
        </w:tblPrEx>
        <w:trPr>
          <w:trHeight w:val="705" w:hRule="atLeast"/>
        </w:trPr>
        <w:tc>
          <w:tcPr>
            <w:tcW w:w="200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不分等级区</w:t>
            </w:r>
          </w:p>
        </w:tc>
        <w:tc>
          <w:tcPr>
            <w:tcW w:w="2968" w:type="dxa"/>
            <w:tcBorders>
              <w:top w:val="nil"/>
              <w:left w:val="nil"/>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农村集体经济组织所有土地</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上的青苗</w:t>
            </w:r>
          </w:p>
        </w:tc>
        <w:tc>
          <w:tcPr>
            <w:tcW w:w="1532"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2000</w:t>
            </w:r>
          </w:p>
        </w:tc>
        <w:tc>
          <w:tcPr>
            <w:tcW w:w="1254"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1200</w:t>
            </w:r>
          </w:p>
        </w:tc>
        <w:tc>
          <w:tcPr>
            <w:tcW w:w="1305" w:type="dxa"/>
            <w:tcBorders>
              <w:top w:val="nil"/>
              <w:left w:val="nil"/>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1200</w:t>
            </w:r>
          </w:p>
        </w:tc>
      </w:tr>
    </w:tbl>
    <w:p>
      <w:pPr>
        <w:spacing w:line="560" w:lineRule="exact"/>
        <w:ind w:firstLine="560" w:firstLineChars="200"/>
        <w:jc w:val="center"/>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四、使用说明</w:t>
      </w:r>
      <w:bookmarkEnd w:id="6"/>
      <w:bookmarkEnd w:id="7"/>
      <w:bookmarkEnd w:id="8"/>
    </w:p>
    <w:p>
      <w:pPr>
        <w:spacing w:line="584"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石林县行政区域内涉及农村集体经济组织所有土地上征地拆迁的地上附着物和青苗补偿适用本标准。法律、法规和省、市人民政府另有规定的，从其规定。在征收过程中涉及国有土地上建构筑物的补偿标准，按照《国有土地上房屋征收与补偿条例》要求进行征收补偿；涉及国有农用地上的附着物和青苗补偿费可参照相邻区域集体土地补偿标准执行。</w:t>
      </w:r>
    </w:p>
    <w:p>
      <w:pPr>
        <w:spacing w:line="584"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（二）本标准未覆盖的地上附着物和青苗可按价值相近原则参照执行或委托第三方机构进行评估后集体决策确认补偿费用。</w:t>
      </w:r>
    </w:p>
    <w:p>
      <w:pPr>
        <w:spacing w:line="584"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（三）三相动力电、水利、有线电视及电信电缆等设施设备所有权人为供电所等国有企业，该类设施设备为国有资产，征收集体土地涉及该类设施设备的，可委托专业评估机构评估后集体决策确认补偿费用。</w:t>
      </w:r>
    </w:p>
    <w:p>
      <w:pPr>
        <w:spacing w:line="584"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 种植花卉、绿化苗木一般作迁移处理，根据市场信息价结合迁移季节，对迁移费及迁移过程中产生的损失进行评估后给予补偿，市场信息价以有关部门定期发布的价格为准。</w:t>
      </w:r>
    </w:p>
    <w:p>
      <w:pPr>
        <w:spacing w:line="584"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五</w:t>
      </w:r>
      <w:r>
        <w:rPr>
          <w:rFonts w:hint="eastAsia" w:ascii="仿宋_GB2312" w:hAnsi="仿宋_GB2312" w:eastAsia="仿宋_GB2312" w:cs="仿宋_GB2312"/>
          <w:kern w:val="0"/>
          <w:sz w:val="28"/>
          <w:szCs w:val="28"/>
        </w:rPr>
        <w:t>）古树名木、苗圃、药材等市场价值波动较大，需委托第三方机构进行评估后集体决策确认补偿费用。</w:t>
      </w:r>
    </w:p>
    <w:p>
      <w:pPr>
        <w:spacing w:line="584"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（六）本次地上附着物和青苗补偿标准费用不包含各种奖励费用以及相关配套政策涉及的费用。</w:t>
      </w:r>
    </w:p>
    <w:p>
      <w:pPr>
        <w:spacing w:line="584"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（七）临时使用土地的，用地单位应当根据用地实际支付补偿费。</w:t>
      </w:r>
    </w:p>
    <w:p>
      <w:pPr>
        <w:pStyle w:val="7"/>
        <w:adjustRightInd w:val="0"/>
        <w:spacing w:beforeAutospacing="0" w:afterAutospacing="0" w:line="584"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sz w:val="28"/>
          <w:szCs w:val="28"/>
        </w:rPr>
        <w:t>（八）按照技术指南要求本次制定的地上附着物补偿标准不包含房屋装饰装修费用以及专项电力设施拆迁费用。</w:t>
      </w:r>
    </w:p>
    <w:p>
      <w:pPr>
        <w:pStyle w:val="7"/>
        <w:adjustRightInd w:val="0"/>
        <w:spacing w:beforeAutospacing="0" w:afterAutospacing="0" w:line="554" w:lineRule="exact"/>
        <w:ind w:firstLine="560" w:firstLineChars="200"/>
        <w:jc w:val="both"/>
        <w:rPr>
          <w:rFonts w:ascii="仿宋_GB2312" w:hAnsi="仿宋_GB2312" w:eastAsia="仿宋_GB2312" w:cs="仿宋_GB2312"/>
          <w:kern w:val="2"/>
          <w:sz w:val="28"/>
          <w:szCs w:val="28"/>
        </w:rPr>
      </w:pPr>
    </w:p>
    <w:p>
      <w:pPr>
        <w:tabs>
          <w:tab w:val="left" w:pos="320"/>
          <w:tab w:val="left" w:pos="8320"/>
        </w:tabs>
        <w:adjustRightInd w:val="0"/>
        <w:spacing w:line="560" w:lineRule="exact"/>
        <w:ind w:firstLine="320" w:firstLineChars="100"/>
        <w:rPr>
          <w:rFonts w:ascii="仿宋_GB2312" w:hAnsi="仿宋_GB2312" w:eastAsia="仿宋_GB2312" w:cs="仿宋_GB2312"/>
          <w:color w:val="000000"/>
          <w:sz w:val="32"/>
          <w:szCs w:val="84"/>
        </w:rPr>
      </w:pPr>
    </w:p>
    <w:p>
      <w:pPr>
        <w:tabs>
          <w:tab w:val="left" w:pos="320"/>
          <w:tab w:val="left" w:pos="8320"/>
        </w:tabs>
        <w:adjustRightInd w:val="0"/>
        <w:spacing w:line="560" w:lineRule="exact"/>
        <w:ind w:firstLine="320" w:firstLineChars="100"/>
        <w:rPr>
          <w:rFonts w:ascii="仿宋_GB2312" w:hAnsi="仿宋_GB2312" w:eastAsia="仿宋_GB2312" w:cs="仿宋_GB2312"/>
          <w:color w:val="000000"/>
          <w:sz w:val="32"/>
          <w:szCs w:val="84"/>
        </w:rPr>
      </w:pPr>
    </w:p>
    <w:p>
      <w:pPr>
        <w:pStyle w:val="2"/>
        <w:rPr>
          <w:rFonts w:ascii="仿宋_GB2312" w:hAnsi="仿宋_GB2312" w:eastAsia="仿宋_GB2312" w:cs="仿宋_GB2312"/>
          <w:color w:val="000000"/>
          <w:sz w:val="32"/>
          <w:szCs w:val="84"/>
        </w:rPr>
      </w:pPr>
    </w:p>
    <w:p>
      <w:pPr>
        <w:pStyle w:val="2"/>
        <w:rPr>
          <w:rFonts w:ascii="仿宋_GB2312" w:hAnsi="仿宋_GB2312" w:eastAsia="仿宋_GB2312" w:cs="仿宋_GB2312"/>
          <w:color w:val="000000"/>
          <w:sz w:val="32"/>
          <w:szCs w:val="84"/>
        </w:rPr>
      </w:pPr>
    </w:p>
    <w:p>
      <w:pPr>
        <w:pStyle w:val="2"/>
        <w:rPr>
          <w:rFonts w:ascii="仿宋_GB2312" w:hAnsi="仿宋_GB2312" w:eastAsia="仿宋_GB2312" w:cs="仿宋_GB2312"/>
          <w:color w:val="000000"/>
          <w:sz w:val="32"/>
          <w:szCs w:val="84"/>
        </w:rPr>
      </w:pPr>
    </w:p>
    <w:p>
      <w:pPr>
        <w:pStyle w:val="2"/>
        <w:rPr>
          <w:rFonts w:ascii="仿宋_GB2312" w:hAnsi="仿宋_GB2312" w:eastAsia="仿宋_GB2312" w:cs="仿宋_GB2312"/>
          <w:color w:val="000000"/>
          <w:sz w:val="32"/>
          <w:szCs w:val="84"/>
        </w:rPr>
      </w:pPr>
    </w:p>
    <w:p>
      <w:pPr>
        <w:pStyle w:val="2"/>
        <w:rPr>
          <w:rFonts w:ascii="仿宋_GB2312" w:hAnsi="仿宋_GB2312" w:eastAsia="仿宋_GB2312" w:cs="仿宋_GB2312"/>
          <w:color w:val="000000"/>
          <w:sz w:val="32"/>
          <w:szCs w:val="84"/>
        </w:rPr>
      </w:pPr>
    </w:p>
    <w:p>
      <w:pPr>
        <w:pStyle w:val="2"/>
        <w:rPr>
          <w:rFonts w:ascii="仿宋_GB2312" w:hAnsi="仿宋_GB2312" w:eastAsia="仿宋_GB2312" w:cs="仿宋_GB2312"/>
          <w:color w:val="000000"/>
          <w:sz w:val="32"/>
          <w:szCs w:val="84"/>
        </w:rPr>
      </w:pPr>
    </w:p>
    <w:p>
      <w:pPr>
        <w:pStyle w:val="2"/>
        <w:rPr>
          <w:rFonts w:ascii="仿宋_GB2312" w:hAnsi="仿宋_GB2312" w:eastAsia="仿宋_GB2312" w:cs="仿宋_GB2312"/>
          <w:color w:val="000000"/>
          <w:sz w:val="32"/>
          <w:szCs w:val="84"/>
        </w:rPr>
      </w:pPr>
    </w:p>
    <w:p>
      <w:pPr>
        <w:spacing w:line="700" w:lineRule="exact"/>
        <w:jc w:val="center"/>
        <w:rPr>
          <w:rFonts w:ascii="仿宋_GB2312" w:hAnsi="仿宋_GB2312" w:eastAsia="仿宋_GB2312" w:cs="仿宋_GB2312"/>
          <w:b/>
          <w:szCs w:val="32"/>
        </w:rPr>
      </w:pPr>
      <w:r>
        <w:rPr>
          <w:rFonts w:hint="eastAsia" w:ascii="仿宋_GB2312" w:hAnsi="仿宋_GB2312" w:eastAsia="仿宋_GB2312" w:cs="仿宋_GB2312"/>
          <w:b/>
          <w:sz w:val="44"/>
          <w:szCs w:val="44"/>
        </w:rPr>
        <w:t>石林彝族自治县地上附着物和青苗补偿标准实施细则（草案）</w:t>
      </w:r>
    </w:p>
    <w:p>
      <w:pPr>
        <w:pStyle w:val="2"/>
      </w:pP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第一条  为保障我县辖区内征地拆迁工作的顺利进行，根据《中华人民共和国土地管理法》、《中华人民共和国土地管理法实施条例》和《云南省人民政府关于同意XXX征地地上附着物和青苗补偿标准的批复》（XXX）、《昆明市人民政府关于印昆明市征地地上附着物和青苗补偿标准的通知》（XXX）等规定，结合实际，制订本细则。</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第二条  本细则适用于石林县辖区行政区域内征收农民集体所有土地时对被征收土地上的附着物、青苗补偿。法律、法规和省、市人民政府另有规定的，从其规定。</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（一）地上附着物</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地上附着物是指在土地上建造的一切建筑物、构筑物及地上定着物的总称。</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（二）青苗</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青苗是指处于生命、发育、生长的最初或相对较早阶段的没有成熟的农作物，主要包括粮食作物、经济作物和蔬菜瓜果类等作物。</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（三）地上附着物补偿标准</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补偿标准是指由县级人民政府主导，按照《云南省地上附着物和青苗补偿标准制定技术指南（试行稿）》和相关行业标准要求进行科学测算，经过广泛的征求意见、听证论证、逐级报批后形成的石林县行政区范围内农村集体经济组织所有土地上的各类地上附着物的平均补偿价款。具体表现形式为地上附着物补偿费。</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（四）青苗补偿标准</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苗补偿标准是指由县人民政府主导，按照《云南省地上附着物和青苗补偿标准制定技术指南（试行稿）》和相关行业标准要求进行科学测算，经过广泛的征求意见、听证论证、逐级报批后形成的石林县行政区范围内农村集体经济组织所有土地上的各类青苗的平均补偿价款。具体表现形式为青苗补偿费。</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第三条  附着物和青苗补偿标准为指导价，实际执行时，各街道办、镇、乡可根据实际情况和补偿项目具体状况，以本标准为基础进行补偿。</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第四条  建筑物、构筑物的补偿按实际测量计算，其补偿标准见《建筑物补偿标准》（附件1）和《构筑物及其他附属设施补偿标准》（附件2）。房屋装饰装修费用以及专项电力设施拆迁费用，委托专业评估机构评估后集体决策确认补偿费用。</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第五条  成片（零星）林木和果木补偿标准见《成片（零星）林木补偿标准》（附件3）和《成片（零星）果木补偿标准》（附件4）《其他林木（果木）补偿标准》（附件5）。</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成片林木、果木和其他林木（果木）每亩补偿不能超过合理种植密度，成片林木、果木和其他林木（果木）超过合理种植密度的超出部分单株（平方米）不高于补偿标准的30%进行补偿，成片林木、果木和其他林木（果木）每亩最高补偿价格不超过40000元/亩，达不到标准种植密度的按照实际种植株数（平方米）计算补偿。</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（二）成片种植并间、套种多种果木和其它作物的，以主栽果木作为补偿品种，其它间、套种品种不作计补。</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（三）古树名木、苗圃、药材等市场价值波动较大，需委托第三方机构进行评估后集体决策确认补偿费用。</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第六条  种植花卉、绿化苗木一般作迁移处理，根据市场信息价结合迁移季节，对迁移费及迁移过程中产生的损失进行评估后给予补偿，市场信息价以有关部门定期发布的价格为准。</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第七条  坟墓迁移补偿见《坟墓迁移补偿标准》（附件6）。按期签订搬迁协议并迁出的按照：土坟800元/塚，砖坟1000元/塚，石坟1200元/塚进行奖励。</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第八条  石林县行政区范围内青苗不设定等级区，按地类进行补偿。征地青苗补偿标准见《分等级区青苗补偿标准》（附件7）。未种果树奖励2000元/亩。</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第九条  凡下列情况不予补偿</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（一）未经有权机关批准擅自建盖的建（构）筑物，按违法用地或违章建（构）筑物处理。</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（二）超过批准使用期限或虽未确定使用期限但已使用两年以上的临时用地（含占地）上的建（构）筑物。</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（三）征地公告发布之日后抢种、抢栽的农作物、经济林木（果木）和抢建的建（构）筑物。</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第十条  本标准未覆盖的地上附着物和青苗可按价值相近原则参照执行或委托第三方机构进行评估后集体决策确认补偿费用。</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第十一条  涉及国有农用地上的附着物和青苗补偿费可参照相邻区域集体土地补偿标准执行。</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第十二条  在征收过程中涉及国有土地上建构筑物的补偿标准，按照《国有土地上房屋征收与补偿条例》要求进行征收补偿。</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第十三条  临时使用土地的，用地单位应当根据用地实际支付补偿费。</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第十四条  三相动力电、水利、有线电视及电信电缆等设施设备所有权人为供电所等国有企业，该类设施设备为国有资产，征收集体土地涉及该类设施设备的，可委托专业评估机构评估后集体决策确认补偿费用。</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  本细则自发布之日起执行。在本细则执行之前已经开展的项目按照原补偿办法完成该项目的地上附着物和青苗补偿工作。</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第十六条  本方案未尽事宜，按照国家有关法律、法规、规章的规定执行。</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第十七条  本细则由石林彝族自治县自然资源局负责解释并监督实施。</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第十八条  相关概念释义</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（一）树木胸径是指乔木主干离地表面1.3米处的直径，断面畸形时，测取最大值和最小值的平均值。</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（二）地径是指树(苗)木距地面一定距离处直径，通常用于表示树木、苗木的规格。在距离地面高10cm处测量所得的树(苗)干直径。应测一组垂直交叉的数据，断面畸形时测取最大值和最小值的平均值。</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（三）树龄测算办法：一是查阅造林档案，根据林木种植时间确定树龄；二是根据树木年轮测定树龄。</w:t>
      </w:r>
    </w:p>
    <w:p>
      <w:pPr>
        <w:pStyle w:val="2"/>
      </w:pPr>
    </w:p>
    <w:p>
      <w:pPr>
        <w:pStyle w:val="2"/>
        <w:rPr>
          <w:rFonts w:ascii="仿宋_GB2312" w:hAnsi="仿宋_GB2312" w:eastAsia="仿宋_GB2312" w:cs="仿宋_GB2312"/>
          <w:sz w:val="28"/>
          <w:szCs w:val="28"/>
        </w:rPr>
      </w:pP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石林彝族自治县自然资源局</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2021年 9 月 22 日</w:t>
      </w:r>
    </w:p>
    <w:p>
      <w:pPr>
        <w:ind w:firstLine="560" w:firstLineChars="200"/>
        <w:jc w:val="left"/>
        <w:rPr>
          <w:rFonts w:ascii="仿宋_GB2312" w:hAnsi="仿宋_GB2312" w:eastAsia="仿宋_GB2312" w:cs="仿宋_GB2312"/>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ind w:firstLine="560" w:firstLineChars="200"/>
        <w:jc w:val="left"/>
        <w:rPr>
          <w:rFonts w:ascii="宋体" w:hAnsi="宋体" w:cs="宋体"/>
          <w:sz w:val="28"/>
          <w:szCs w:val="28"/>
        </w:rPr>
      </w:pPr>
    </w:p>
    <w:p>
      <w:pPr>
        <w:adjustRightInd w:val="0"/>
        <w:spacing w:before="260" w:after="260" w:line="415" w:lineRule="auto"/>
        <w:jc w:val="left"/>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附件1  </w:t>
      </w:r>
    </w:p>
    <w:p>
      <w:pPr>
        <w:adjustRightInd w:val="0"/>
        <w:spacing w:before="260" w:after="260" w:line="500" w:lineRule="exact"/>
        <w:jc w:val="center"/>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建筑物补偿标准</w:t>
      </w:r>
    </w:p>
    <w:tbl>
      <w:tblPr>
        <w:tblStyle w:val="8"/>
        <w:tblW w:w="8522" w:type="dxa"/>
        <w:tblInd w:w="0" w:type="dxa"/>
        <w:tblLayout w:type="fixed"/>
        <w:tblCellMar>
          <w:top w:w="0" w:type="dxa"/>
          <w:left w:w="108" w:type="dxa"/>
          <w:bottom w:w="0" w:type="dxa"/>
          <w:right w:w="108" w:type="dxa"/>
        </w:tblCellMar>
      </w:tblPr>
      <w:tblGrid>
        <w:gridCol w:w="913"/>
        <w:gridCol w:w="1917"/>
        <w:gridCol w:w="1917"/>
        <w:gridCol w:w="1919"/>
        <w:gridCol w:w="1856"/>
      </w:tblGrid>
      <w:tr>
        <w:tblPrEx>
          <w:tblLayout w:type="fixed"/>
          <w:tblCellMar>
            <w:top w:w="0" w:type="dxa"/>
            <w:left w:w="108" w:type="dxa"/>
            <w:bottom w:w="0" w:type="dxa"/>
            <w:right w:w="108" w:type="dxa"/>
          </w:tblCellMar>
        </w:tblPrEx>
        <w:trPr>
          <w:trHeight w:val="270" w:hRule="atLeast"/>
        </w:trPr>
        <w:tc>
          <w:tcPr>
            <w:tcW w:w="8522" w:type="dxa"/>
            <w:gridSpan w:val="5"/>
            <w:tcBorders>
              <w:top w:val="nil"/>
              <w:left w:val="nil"/>
              <w:bottom w:val="single" w:color="000000" w:sz="4" w:space="0"/>
              <w:right w:val="nil"/>
            </w:tcBorders>
            <w:noWrap/>
            <w:vAlign w:val="center"/>
          </w:tcPr>
          <w:p>
            <w:pPr>
              <w:adjustRightInd w:val="0"/>
              <w:spacing w:line="500" w:lineRule="exact"/>
              <w:jc w:val="righ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单位：元/平方米</w:t>
            </w:r>
          </w:p>
        </w:tc>
      </w:tr>
      <w:tr>
        <w:tblPrEx>
          <w:tblLayout w:type="fixed"/>
          <w:tblCellMar>
            <w:top w:w="0" w:type="dxa"/>
            <w:left w:w="108" w:type="dxa"/>
            <w:bottom w:w="0" w:type="dxa"/>
            <w:right w:w="108" w:type="dxa"/>
          </w:tblCellMar>
        </w:tblPrEx>
        <w:trPr>
          <w:trHeight w:val="465" w:hRule="atLeast"/>
        </w:trPr>
        <w:tc>
          <w:tcPr>
            <w:tcW w:w="913" w:type="dxa"/>
            <w:tcBorders>
              <w:top w:val="nil"/>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1917" w:type="dxa"/>
            <w:tcBorders>
              <w:top w:val="nil"/>
              <w:left w:val="nil"/>
              <w:bottom w:val="single" w:color="000000" w:sz="4" w:space="0"/>
              <w:right w:val="single" w:color="000000" w:sz="4" w:space="0"/>
            </w:tcBorders>
            <w:noWrap/>
            <w:vAlign w:val="center"/>
          </w:tcPr>
          <w:p>
            <w:pPr>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补偿项目</w:t>
            </w:r>
          </w:p>
        </w:tc>
        <w:tc>
          <w:tcPr>
            <w:tcW w:w="1917" w:type="dxa"/>
            <w:tcBorders>
              <w:top w:val="nil"/>
              <w:left w:val="nil"/>
              <w:bottom w:val="single" w:color="000000" w:sz="4" w:space="0"/>
              <w:right w:val="single" w:color="000000" w:sz="4" w:space="0"/>
            </w:tcBorders>
            <w:noWrap/>
            <w:vAlign w:val="center"/>
          </w:tcPr>
          <w:p>
            <w:pPr>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说明</w:t>
            </w:r>
          </w:p>
        </w:tc>
        <w:tc>
          <w:tcPr>
            <w:tcW w:w="1919" w:type="dxa"/>
            <w:tcBorders>
              <w:top w:val="nil"/>
              <w:left w:val="nil"/>
              <w:bottom w:val="single" w:color="000000" w:sz="4" w:space="0"/>
              <w:right w:val="single" w:color="000000" w:sz="4" w:space="0"/>
            </w:tcBorders>
            <w:noWrap/>
            <w:vAlign w:val="center"/>
          </w:tcPr>
          <w:p>
            <w:pPr>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补偿标准</w:t>
            </w:r>
          </w:p>
        </w:tc>
        <w:tc>
          <w:tcPr>
            <w:tcW w:w="1856" w:type="dxa"/>
            <w:tcBorders>
              <w:top w:val="nil"/>
              <w:left w:val="nil"/>
              <w:bottom w:val="single" w:color="000000" w:sz="4" w:space="0"/>
              <w:right w:val="single" w:color="000000" w:sz="4" w:space="0"/>
            </w:tcBorders>
            <w:noWrap/>
            <w:vAlign w:val="center"/>
          </w:tcPr>
          <w:p>
            <w:pPr>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630" w:hRule="atLeast"/>
        </w:trPr>
        <w:tc>
          <w:tcPr>
            <w:tcW w:w="913" w:type="dxa"/>
            <w:tcBorders>
              <w:top w:val="nil"/>
              <w:left w:val="single" w:color="000000" w:sz="4" w:space="0"/>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框架结构</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产权证权齐全的主体建筑面积</w:t>
            </w:r>
          </w:p>
        </w:tc>
        <w:tc>
          <w:tcPr>
            <w:tcW w:w="1919"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1800</w:t>
            </w:r>
          </w:p>
        </w:tc>
        <w:tc>
          <w:tcPr>
            <w:tcW w:w="1856"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不含装修费用和附属设施费</w:t>
            </w:r>
          </w:p>
        </w:tc>
      </w:tr>
      <w:tr>
        <w:tblPrEx>
          <w:tblLayout w:type="fixed"/>
          <w:tblCellMar>
            <w:top w:w="0" w:type="dxa"/>
            <w:left w:w="108" w:type="dxa"/>
            <w:bottom w:w="0" w:type="dxa"/>
            <w:right w:w="108" w:type="dxa"/>
          </w:tblCellMar>
        </w:tblPrEx>
        <w:trPr>
          <w:trHeight w:val="630" w:hRule="atLeast"/>
        </w:trPr>
        <w:tc>
          <w:tcPr>
            <w:tcW w:w="913" w:type="dxa"/>
            <w:tcBorders>
              <w:top w:val="nil"/>
              <w:left w:val="single" w:color="000000" w:sz="4" w:space="0"/>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砖混结构</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产权证权齐全的主体建筑面积　</w:t>
            </w:r>
          </w:p>
        </w:tc>
        <w:tc>
          <w:tcPr>
            <w:tcW w:w="1919"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1600</w:t>
            </w:r>
          </w:p>
        </w:tc>
        <w:tc>
          <w:tcPr>
            <w:tcW w:w="1856"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不含装修费用和附属设施费　</w:t>
            </w:r>
          </w:p>
        </w:tc>
      </w:tr>
      <w:tr>
        <w:tblPrEx>
          <w:tblLayout w:type="fixed"/>
          <w:tblCellMar>
            <w:top w:w="0" w:type="dxa"/>
            <w:left w:w="108" w:type="dxa"/>
            <w:bottom w:w="0" w:type="dxa"/>
            <w:right w:w="108" w:type="dxa"/>
          </w:tblCellMar>
        </w:tblPrEx>
        <w:trPr>
          <w:trHeight w:val="630" w:hRule="atLeast"/>
        </w:trPr>
        <w:tc>
          <w:tcPr>
            <w:tcW w:w="913" w:type="dxa"/>
            <w:tcBorders>
              <w:top w:val="nil"/>
              <w:left w:val="single" w:color="000000" w:sz="4" w:space="0"/>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砖木结构</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产权证权齐全的主体建筑面积</w:t>
            </w:r>
          </w:p>
        </w:tc>
        <w:tc>
          <w:tcPr>
            <w:tcW w:w="1919"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1250</w:t>
            </w:r>
          </w:p>
        </w:tc>
        <w:tc>
          <w:tcPr>
            <w:tcW w:w="1856"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不含装修费用和附属设施费　</w:t>
            </w:r>
          </w:p>
        </w:tc>
      </w:tr>
      <w:tr>
        <w:tblPrEx>
          <w:tblLayout w:type="fixed"/>
          <w:tblCellMar>
            <w:top w:w="0" w:type="dxa"/>
            <w:left w:w="108" w:type="dxa"/>
            <w:bottom w:w="0" w:type="dxa"/>
            <w:right w:w="108" w:type="dxa"/>
          </w:tblCellMar>
        </w:tblPrEx>
        <w:trPr>
          <w:trHeight w:val="630" w:hRule="atLeast"/>
        </w:trPr>
        <w:tc>
          <w:tcPr>
            <w:tcW w:w="913" w:type="dxa"/>
            <w:tcBorders>
              <w:top w:val="nil"/>
              <w:left w:val="single" w:color="000000" w:sz="4" w:space="0"/>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土木结构</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产权证权齐全的主体建筑面积　</w:t>
            </w:r>
          </w:p>
        </w:tc>
        <w:tc>
          <w:tcPr>
            <w:tcW w:w="1919"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1050</w:t>
            </w:r>
          </w:p>
        </w:tc>
        <w:tc>
          <w:tcPr>
            <w:tcW w:w="1856"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不含装修费用和附属设施费　</w:t>
            </w:r>
          </w:p>
        </w:tc>
      </w:tr>
      <w:tr>
        <w:tblPrEx>
          <w:tblLayout w:type="fixed"/>
          <w:tblCellMar>
            <w:top w:w="0" w:type="dxa"/>
            <w:left w:w="108" w:type="dxa"/>
            <w:bottom w:w="0" w:type="dxa"/>
            <w:right w:w="108" w:type="dxa"/>
          </w:tblCellMar>
        </w:tblPrEx>
        <w:trPr>
          <w:trHeight w:val="630" w:hRule="atLeast"/>
        </w:trPr>
        <w:tc>
          <w:tcPr>
            <w:tcW w:w="913" w:type="dxa"/>
            <w:tcBorders>
              <w:top w:val="nil"/>
              <w:left w:val="single" w:color="000000" w:sz="4" w:space="0"/>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简易结构</w:t>
            </w:r>
          </w:p>
        </w:tc>
        <w:tc>
          <w:tcPr>
            <w:tcW w:w="1917"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符合规划且符合用途管制的建筑面积　</w:t>
            </w:r>
          </w:p>
        </w:tc>
        <w:tc>
          <w:tcPr>
            <w:tcW w:w="1919"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500</w:t>
            </w:r>
          </w:p>
        </w:tc>
        <w:tc>
          <w:tcPr>
            <w:tcW w:w="1856" w:type="dxa"/>
            <w:tcBorders>
              <w:top w:val="nil"/>
              <w:left w:val="nil"/>
              <w:bottom w:val="single" w:color="000000" w:sz="4" w:space="0"/>
              <w:right w:val="single" w:color="000000" w:sz="4" w:space="0"/>
            </w:tcBorders>
            <w:noWrap/>
            <w:vAlign w:val="center"/>
          </w:tcPr>
          <w:p>
            <w:pPr>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　</w:t>
            </w:r>
          </w:p>
        </w:tc>
      </w:tr>
    </w:tbl>
    <w:p>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说明：此补偿标准主要是参照近三年土地征收中建筑物补偿的实际发生数及昆明市建设工程定额站2020年昆明市建筑材料市场造价信息期刊结合现行市场价测算得出，未列建筑物类型按照实际协商确定，协商不成按照评估价确定。</w:t>
      </w:r>
    </w:p>
    <w:p>
      <w:pPr>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spacing w:before="260" w:after="260" w:line="400" w:lineRule="exact"/>
        <w:jc w:val="left"/>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附件2 </w:t>
      </w:r>
    </w:p>
    <w:tbl>
      <w:tblPr>
        <w:tblStyle w:val="8"/>
        <w:tblW w:w="8426" w:type="dxa"/>
        <w:tblInd w:w="96" w:type="dxa"/>
        <w:tblLayout w:type="fixed"/>
        <w:tblCellMar>
          <w:top w:w="0" w:type="dxa"/>
          <w:left w:w="108" w:type="dxa"/>
          <w:bottom w:w="0" w:type="dxa"/>
          <w:right w:w="108" w:type="dxa"/>
        </w:tblCellMar>
      </w:tblPr>
      <w:tblGrid>
        <w:gridCol w:w="427"/>
        <w:gridCol w:w="1266"/>
        <w:gridCol w:w="2106"/>
        <w:gridCol w:w="2105"/>
        <w:gridCol w:w="1080"/>
        <w:gridCol w:w="1442"/>
      </w:tblGrid>
      <w:tr>
        <w:tblPrEx>
          <w:tblLayout w:type="fixed"/>
          <w:tblCellMar>
            <w:top w:w="0" w:type="dxa"/>
            <w:left w:w="108" w:type="dxa"/>
            <w:bottom w:w="0" w:type="dxa"/>
            <w:right w:w="108" w:type="dxa"/>
          </w:tblCellMar>
        </w:tblPrEx>
        <w:trPr>
          <w:trHeight w:val="564" w:hRule="atLeast"/>
          <w:tblHeader/>
        </w:trPr>
        <w:tc>
          <w:tcPr>
            <w:tcW w:w="8426" w:type="dxa"/>
            <w:gridSpan w:val="6"/>
            <w:tcBorders>
              <w:top w:val="nil"/>
              <w:left w:val="nil"/>
              <w:bottom w:val="nil"/>
              <w:right w:val="nil"/>
            </w:tcBorders>
            <w:noWrap/>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 xml:space="preserve"> 构筑物及其他附属设施补偿标准</w:t>
            </w:r>
          </w:p>
        </w:tc>
      </w:tr>
      <w:tr>
        <w:tblPrEx>
          <w:tblLayout w:type="fixed"/>
          <w:tblCellMar>
            <w:top w:w="0" w:type="dxa"/>
            <w:left w:w="108" w:type="dxa"/>
            <w:bottom w:w="0" w:type="dxa"/>
            <w:right w:w="108" w:type="dxa"/>
          </w:tblCellMar>
        </w:tblPrEx>
        <w:trPr>
          <w:trHeight w:val="334" w:hRule="atLeast"/>
          <w:tblHeader/>
        </w:trPr>
        <w:tc>
          <w:tcPr>
            <w:tcW w:w="8426" w:type="dxa"/>
            <w:gridSpan w:val="6"/>
            <w:tcBorders>
              <w:top w:val="nil"/>
              <w:left w:val="nil"/>
              <w:bottom w:val="nil"/>
              <w:right w:val="nil"/>
            </w:tcBorders>
            <w:noWrap w:val="0"/>
            <w:vAlign w:val="center"/>
          </w:tcPr>
          <w:p>
            <w:pPr>
              <w:widowControl/>
              <w:jc w:val="righ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Cs w:val="21"/>
              </w:rPr>
              <w:t>单位：元</w:t>
            </w:r>
          </w:p>
        </w:tc>
      </w:tr>
      <w:tr>
        <w:tblPrEx>
          <w:tblLayout w:type="fixed"/>
          <w:tblCellMar>
            <w:top w:w="0" w:type="dxa"/>
            <w:left w:w="108" w:type="dxa"/>
            <w:bottom w:w="0" w:type="dxa"/>
            <w:right w:w="108" w:type="dxa"/>
          </w:tblCellMar>
        </w:tblPrEx>
        <w:trPr>
          <w:trHeight w:val="334" w:hRule="atLeast"/>
          <w:tblHeader/>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项目</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规格</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说明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单位</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补偿标准（元/单位）</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围墙</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单面粉(240mm厚砖墙)</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490</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空心砖</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石围墙</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毛石墙</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抹灰墙</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土围墙</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单面粉</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水池</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330</w:t>
            </w:r>
          </w:p>
        </w:tc>
      </w:tr>
      <w:tr>
        <w:tblPrEx>
          <w:tblLayout w:type="fixed"/>
          <w:tblCellMar>
            <w:top w:w="0" w:type="dxa"/>
            <w:left w:w="108" w:type="dxa"/>
            <w:bottom w:w="0" w:type="dxa"/>
            <w:right w:w="108" w:type="dxa"/>
          </w:tblCellMar>
        </w:tblPrEx>
        <w:trPr>
          <w:trHeight w:val="72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水井</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条石水井</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（含砖砌体的价格：240mm厚砖墙,内径0.9m）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260</w:t>
            </w:r>
          </w:p>
        </w:tc>
      </w:tr>
      <w:tr>
        <w:tblPrEx>
          <w:tblLayout w:type="fixed"/>
          <w:tblCellMar>
            <w:top w:w="0" w:type="dxa"/>
            <w:left w:w="108" w:type="dxa"/>
            <w:bottom w:w="0" w:type="dxa"/>
            <w:right w:w="108" w:type="dxa"/>
          </w:tblCellMar>
        </w:tblPrEx>
        <w:trPr>
          <w:trHeight w:val="334"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灶</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红砖砌灶</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座</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1000</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沼气池</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600</w:t>
            </w:r>
          </w:p>
        </w:tc>
      </w:tr>
      <w:tr>
        <w:tblPrEx>
          <w:tblLayout w:type="fixed"/>
          <w:tblCellMar>
            <w:top w:w="0" w:type="dxa"/>
            <w:left w:w="108" w:type="dxa"/>
            <w:bottom w:w="0" w:type="dxa"/>
            <w:right w:w="108" w:type="dxa"/>
          </w:tblCellMar>
        </w:tblPrEx>
        <w:trPr>
          <w:trHeight w:val="480"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成品</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成套补偿，包含管道及终端</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3000</w:t>
            </w:r>
          </w:p>
        </w:tc>
      </w:tr>
      <w:tr>
        <w:tblPrEx>
          <w:tblLayout w:type="fixed"/>
          <w:tblCellMar>
            <w:top w:w="0" w:type="dxa"/>
            <w:left w:w="108" w:type="dxa"/>
            <w:bottom w:w="0" w:type="dxa"/>
            <w:right w:w="108" w:type="dxa"/>
          </w:tblCellMar>
        </w:tblPrEx>
        <w:trPr>
          <w:trHeight w:val="334"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水窑</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砖混</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850</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大门</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铁大门</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490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木门</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305</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卷帘门</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单层铝合金不带电机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240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铁丝门</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大棚</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钢架棚</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（高2.7m，宽4.5m）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简易棚</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（高2.7m，宽4.5m）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r>
      <w:tr>
        <w:tblPrEx>
          <w:tblLayout w:type="fixed"/>
          <w:tblCellMar>
            <w:top w:w="0" w:type="dxa"/>
            <w:left w:w="108" w:type="dxa"/>
            <w:bottom w:w="0" w:type="dxa"/>
            <w:right w:w="108" w:type="dxa"/>
          </w:tblCellMar>
        </w:tblPrEx>
        <w:trPr>
          <w:trHeight w:val="42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水泥棚</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（高2.7m，宽4.5m）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粪池</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砖砌</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钢混</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280</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成品</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PE</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380</w:t>
            </w:r>
          </w:p>
        </w:tc>
      </w:tr>
      <w:tr>
        <w:tblPrEx>
          <w:tblLayout w:type="fixed"/>
          <w:tblCellMar>
            <w:top w:w="0" w:type="dxa"/>
            <w:left w:w="108" w:type="dxa"/>
            <w:bottom w:w="0" w:type="dxa"/>
            <w:right w:w="108" w:type="dxa"/>
          </w:tblCellMar>
        </w:tblPrEx>
        <w:trPr>
          <w:trHeight w:val="482"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挡墙</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干垒石挡墙</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2m以内</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190</w:t>
            </w:r>
          </w:p>
        </w:tc>
      </w:tr>
      <w:tr>
        <w:tblPrEx>
          <w:tblLayout w:type="fixed"/>
          <w:tblCellMar>
            <w:top w:w="0" w:type="dxa"/>
            <w:left w:w="108" w:type="dxa"/>
            <w:bottom w:w="0" w:type="dxa"/>
            <w:right w:w="108" w:type="dxa"/>
          </w:tblCellMar>
        </w:tblPrEx>
        <w:trPr>
          <w:trHeight w:val="362"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浆砌拼毛石挡墙</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2m以内</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350</w:t>
            </w:r>
          </w:p>
        </w:tc>
      </w:tr>
      <w:tr>
        <w:tblPrEx>
          <w:tblLayout w:type="fixed"/>
          <w:tblCellMar>
            <w:top w:w="0" w:type="dxa"/>
            <w:left w:w="108" w:type="dxa"/>
            <w:bottom w:w="0" w:type="dxa"/>
            <w:right w:w="108" w:type="dxa"/>
          </w:tblCellMar>
        </w:tblPrEx>
        <w:trPr>
          <w:trHeight w:val="402"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砖挡墙</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2m以内</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450</w:t>
            </w:r>
          </w:p>
        </w:tc>
      </w:tr>
      <w:tr>
        <w:tblPrEx>
          <w:tblLayout w:type="fixed"/>
          <w:tblCellMar>
            <w:top w:w="0" w:type="dxa"/>
            <w:left w:w="108" w:type="dxa"/>
            <w:bottom w:w="0" w:type="dxa"/>
            <w:right w:w="108" w:type="dxa"/>
          </w:tblCellMar>
        </w:tblPrEx>
        <w:trPr>
          <w:trHeight w:val="334"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水管</w:t>
            </w:r>
          </w:p>
        </w:tc>
        <w:tc>
          <w:tcPr>
            <w:tcW w:w="21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铸铁水管</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直径15mm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直径20mm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直径25mm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直径50mm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镀锌钢管</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直径15mm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直径20mm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直径25mm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22</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直径50mm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337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PVC管</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d75mm×3.6 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27</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337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d110 mm×4.2 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48</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337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d160 mm×6.2 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337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PE管</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DN25mm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337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DN32mm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337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DN40mm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337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DN63mm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果园架桩</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水泥方柱</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高1.2m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木方柱</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高1.2m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r>
      <w:tr>
        <w:tblPrEx>
          <w:tblLayout w:type="fixed"/>
          <w:tblCellMar>
            <w:top w:w="0" w:type="dxa"/>
            <w:left w:w="108" w:type="dxa"/>
            <w:bottom w:w="0" w:type="dxa"/>
            <w:right w:w="108" w:type="dxa"/>
          </w:tblCellMar>
        </w:tblPrEx>
        <w:trPr>
          <w:trHeight w:val="2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围栏</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铁艺围栏（不锈钢）</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160</w:t>
            </w:r>
          </w:p>
        </w:tc>
      </w:tr>
      <w:tr>
        <w:tblPrEx>
          <w:tblLayout w:type="fixed"/>
          <w:tblCellMar>
            <w:top w:w="0" w:type="dxa"/>
            <w:left w:w="108" w:type="dxa"/>
            <w:bottom w:w="0" w:type="dxa"/>
            <w:right w:w="108" w:type="dxa"/>
          </w:tblCellMar>
        </w:tblPrEx>
        <w:trPr>
          <w:trHeight w:val="288" w:hRule="atLeast"/>
        </w:trPr>
        <w:tc>
          <w:tcPr>
            <w:tcW w:w="4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地坪、台阶</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水泥地坪</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5cm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石台阶</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420</w:t>
            </w:r>
          </w:p>
        </w:tc>
      </w:tr>
      <w:tr>
        <w:tblPrEx>
          <w:tblLayout w:type="fixed"/>
          <w:tblCellMar>
            <w:top w:w="0" w:type="dxa"/>
            <w:left w:w="108" w:type="dxa"/>
            <w:bottom w:w="0" w:type="dxa"/>
            <w:right w:w="108" w:type="dxa"/>
          </w:tblCellMar>
        </w:tblPrEx>
        <w:trPr>
          <w:trHeight w:val="334"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台阶（砖）</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116</w:t>
            </w:r>
          </w:p>
        </w:tc>
      </w:tr>
      <w:tr>
        <w:tblPrEx>
          <w:tblLayout w:type="fixed"/>
          <w:tblCellMar>
            <w:top w:w="0" w:type="dxa"/>
            <w:left w:w="108" w:type="dxa"/>
            <w:bottom w:w="0" w:type="dxa"/>
            <w:right w:w="108" w:type="dxa"/>
          </w:tblCellMar>
        </w:tblPrEx>
        <w:trPr>
          <w:trHeight w:val="288" w:hRule="atLeast"/>
        </w:trPr>
        <w:tc>
          <w:tcPr>
            <w:tcW w:w="4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石板路</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140</w:t>
            </w:r>
          </w:p>
        </w:tc>
      </w:tr>
      <w:tr>
        <w:tblPrEx>
          <w:tblLayout w:type="fixed"/>
          <w:tblCellMar>
            <w:top w:w="0" w:type="dxa"/>
            <w:left w:w="108" w:type="dxa"/>
            <w:bottom w:w="0" w:type="dxa"/>
            <w:right w:w="108" w:type="dxa"/>
          </w:tblCellMar>
        </w:tblPrEx>
        <w:trPr>
          <w:trHeight w:val="2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17</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太阳能</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管式太阳能</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r>
      <w:tr>
        <w:tblPrEx>
          <w:tblLayout w:type="fixed"/>
          <w:tblCellMar>
            <w:top w:w="0" w:type="dxa"/>
            <w:left w:w="108" w:type="dxa"/>
            <w:bottom w:w="0" w:type="dxa"/>
            <w:right w:w="108" w:type="dxa"/>
          </w:tblCellMar>
        </w:tblPrEx>
        <w:trPr>
          <w:trHeight w:val="2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电杆</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水泥电杆</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高度10m</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750</w:t>
            </w:r>
          </w:p>
        </w:tc>
      </w:tr>
      <w:tr>
        <w:tblPrEx>
          <w:tblLayout w:type="fixed"/>
          <w:tblCellMar>
            <w:top w:w="0" w:type="dxa"/>
            <w:left w:w="108" w:type="dxa"/>
            <w:bottom w:w="0" w:type="dxa"/>
            <w:right w:w="108" w:type="dxa"/>
          </w:tblCellMar>
        </w:tblPrEx>
        <w:trPr>
          <w:trHeight w:val="334"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w:t>
            </w:r>
          </w:p>
        </w:tc>
        <w:tc>
          <w:tcPr>
            <w:tcW w:w="33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鱼塘</w:t>
            </w:r>
          </w:p>
        </w:tc>
        <w:tc>
          <w:tcPr>
            <w:tcW w:w="2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挖方量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立方米</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r>
      <w:tr>
        <w:tblPrEx>
          <w:tblLayout w:type="fixed"/>
          <w:tblCellMar>
            <w:top w:w="0" w:type="dxa"/>
            <w:left w:w="108" w:type="dxa"/>
            <w:bottom w:w="0" w:type="dxa"/>
            <w:right w:w="108" w:type="dxa"/>
          </w:tblCellMar>
        </w:tblPrEx>
        <w:trPr>
          <w:trHeight w:val="940" w:hRule="atLeast"/>
        </w:trPr>
        <w:tc>
          <w:tcPr>
            <w:tcW w:w="8426" w:type="dxa"/>
            <w:gridSpan w:val="6"/>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rPr>
              <w:t>说明：此补偿标准主要是参照近三年土地征收中构筑物及其他附属设施的实际发生数及昆明市建设工程定额站2020年昆明市建筑材料市场造价信息期刊结合市场价测算得出，未列构筑物及其他附属设施按照实际协商确定，协商不成按照评估价确定。</w:t>
            </w:r>
          </w:p>
        </w:tc>
      </w:tr>
    </w:tbl>
    <w:p>
      <w:pPr>
        <w:jc w:val="left"/>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 xml:space="preserve">附件3 </w:t>
      </w:r>
    </w:p>
    <w:tbl>
      <w:tblPr>
        <w:tblStyle w:val="8"/>
        <w:tblW w:w="8426" w:type="dxa"/>
        <w:tblInd w:w="96" w:type="dxa"/>
        <w:tblLayout w:type="fixed"/>
        <w:tblCellMar>
          <w:top w:w="0" w:type="dxa"/>
          <w:left w:w="108" w:type="dxa"/>
          <w:bottom w:w="0" w:type="dxa"/>
          <w:right w:w="108" w:type="dxa"/>
        </w:tblCellMar>
      </w:tblPr>
      <w:tblGrid>
        <w:gridCol w:w="638"/>
        <w:gridCol w:w="899"/>
        <w:gridCol w:w="1980"/>
        <w:gridCol w:w="750"/>
        <w:gridCol w:w="795"/>
        <w:gridCol w:w="900"/>
        <w:gridCol w:w="2464"/>
      </w:tblGrid>
      <w:tr>
        <w:tblPrEx>
          <w:tblLayout w:type="fixed"/>
          <w:tblCellMar>
            <w:top w:w="0" w:type="dxa"/>
            <w:left w:w="108" w:type="dxa"/>
            <w:bottom w:w="0" w:type="dxa"/>
            <w:right w:w="108" w:type="dxa"/>
          </w:tblCellMar>
        </w:tblPrEx>
        <w:trPr>
          <w:trHeight w:val="348" w:hRule="atLeast"/>
          <w:tblHeader/>
        </w:trPr>
        <w:tc>
          <w:tcPr>
            <w:tcW w:w="8426" w:type="dxa"/>
            <w:gridSpan w:val="7"/>
            <w:tcBorders>
              <w:top w:val="nil"/>
              <w:left w:val="nil"/>
              <w:bottom w:val="nil"/>
              <w:right w:val="nil"/>
            </w:tcBorders>
            <w:noWrap w:val="0"/>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成片(零星)林木补偿标准</w:t>
            </w:r>
          </w:p>
        </w:tc>
      </w:tr>
      <w:tr>
        <w:tblPrEx>
          <w:tblLayout w:type="fixed"/>
          <w:tblCellMar>
            <w:top w:w="0" w:type="dxa"/>
            <w:left w:w="108" w:type="dxa"/>
            <w:bottom w:w="0" w:type="dxa"/>
            <w:right w:w="108" w:type="dxa"/>
          </w:tblCellMar>
        </w:tblPrEx>
        <w:trPr>
          <w:trHeight w:val="319" w:hRule="atLeast"/>
          <w:tblHeader/>
        </w:trPr>
        <w:tc>
          <w:tcPr>
            <w:tcW w:w="8426" w:type="dxa"/>
            <w:gridSpan w:val="7"/>
            <w:tcBorders>
              <w:top w:val="nil"/>
              <w:left w:val="single" w:color="000000" w:sz="4" w:space="0"/>
              <w:bottom w:val="single" w:color="auto" w:sz="4" w:space="0"/>
              <w:right w:val="nil"/>
            </w:tcBorders>
            <w:noWrap/>
            <w:vAlign w:val="center"/>
          </w:tcPr>
          <w:p>
            <w:pPr>
              <w:widowControl/>
              <w:jc w:val="righ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Cs w:val="21"/>
              </w:rPr>
              <w:t>单位：元</w:t>
            </w:r>
          </w:p>
        </w:tc>
      </w:tr>
      <w:tr>
        <w:tblPrEx>
          <w:tblLayout w:type="fixed"/>
          <w:tblCellMar>
            <w:top w:w="0" w:type="dxa"/>
            <w:left w:w="108" w:type="dxa"/>
            <w:bottom w:w="0" w:type="dxa"/>
            <w:right w:w="108" w:type="dxa"/>
          </w:tblCellMar>
        </w:tblPrEx>
        <w:trPr>
          <w:trHeight w:val="288" w:hRule="atLeast"/>
          <w:tblHeader/>
        </w:trPr>
        <w:tc>
          <w:tcPr>
            <w:tcW w:w="6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序号</w:t>
            </w:r>
          </w:p>
        </w:tc>
        <w:tc>
          <w:tcPr>
            <w:tcW w:w="89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林木名称</w:t>
            </w:r>
          </w:p>
        </w:tc>
        <w:tc>
          <w:tcPr>
            <w:tcW w:w="19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龄组（生长发育阶段）</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说明</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补偿标准</w:t>
            </w:r>
          </w:p>
        </w:tc>
        <w:tc>
          <w:tcPr>
            <w:tcW w:w="24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89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桉树</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胸径：≤6cm</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w:t>
            </w:r>
          </w:p>
        </w:tc>
        <w:tc>
          <w:tcPr>
            <w:tcW w:w="246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范围价：30-80元/株；种植密度：167株/亩。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胸径：6-12cm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范围价：80-110元/株；种植密度：167株/亩。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110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范围价：110-150元/株；种植密度：167株/亩。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松树</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范围价：40-90元/株；种植密度：167株/亩。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范围价：100-125元/株；种植密度：167株/亩。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135</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范围价：135-240元/株；种植密度：167株/亩。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柏树</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范围价：40-90元/株；种植密度：167株/亩。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110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范围价：110-140元/株；种植密度：167株/亩。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范围价：150-230元/株；种植密度：167株/亩。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棕树</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范围价：40-90元/株；种植密度：167株/亩。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胸径：6-12cm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范围价：90-160元/株；种植密度：167株/亩。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胸径：≥12cm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160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范围价：160-240元/株；种植密度：167株/亩。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石楠</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范围价：30-80元/株；种植密度：167株/亩。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范围价：80-120元/株；种植密度：167株/亩。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范围价：120-220元/株；种植密度：167株/亩。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水冬瓜树</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范围价：25-80元/株；种植密度：167株/亩。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范围价：100-130元/株；种植密度：167株/亩。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范围价：130-200元/株；种植密度：167株/亩。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杉木（沙树）</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范围价：30-80元/株；种植密度：167株/亩。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范围价：90-130元/株；种植密度：167株/亩。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范围价：130-200元/株；种植密度：167株/亩。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栎类（含青冈栎）</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范围价：30-90元/株；种植密度：167株/亩。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胸径：5-18cm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范围价：80-120元/株；种植密度：167株/亩。</w:t>
            </w:r>
          </w:p>
        </w:tc>
      </w:tr>
      <w:tr>
        <w:tblPrEx>
          <w:tblLayout w:type="fixed"/>
          <w:tblCellMar>
            <w:top w:w="0" w:type="dxa"/>
            <w:left w:w="108" w:type="dxa"/>
            <w:bottom w:w="0" w:type="dxa"/>
            <w:right w:w="108"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胸径：≥18cm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120</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范围价：120-200元/株；种植密度：167株/亩。</w:t>
            </w:r>
          </w:p>
        </w:tc>
      </w:tr>
      <w:tr>
        <w:tblPrEx>
          <w:tblLayout w:type="fixed"/>
          <w:tblCellMar>
            <w:top w:w="0" w:type="dxa"/>
            <w:left w:w="108" w:type="dxa"/>
            <w:bottom w:w="0" w:type="dxa"/>
            <w:right w:w="108" w:type="dxa"/>
          </w:tblCellMar>
        </w:tblPrEx>
        <w:trPr>
          <w:trHeight w:val="288" w:hRule="atLeast"/>
        </w:trPr>
        <w:tc>
          <w:tcPr>
            <w:tcW w:w="8426"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说明：1.备注栏中为种植密度，小于规定种植密度的按株进行补偿；</w:t>
            </w:r>
          </w:p>
        </w:tc>
      </w:tr>
      <w:tr>
        <w:tblPrEx>
          <w:tblLayout w:type="fixed"/>
          <w:tblCellMar>
            <w:top w:w="0" w:type="dxa"/>
            <w:left w:w="108" w:type="dxa"/>
            <w:bottom w:w="0" w:type="dxa"/>
            <w:right w:w="108" w:type="dxa"/>
          </w:tblCellMar>
        </w:tblPrEx>
        <w:trPr>
          <w:trHeight w:val="288" w:hRule="atLeast"/>
        </w:trPr>
        <w:tc>
          <w:tcPr>
            <w:tcW w:w="5962" w:type="dxa"/>
            <w:gridSpan w:val="6"/>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2.超出种植密度株数的按补偿标准的30%补偿；</w:t>
            </w:r>
          </w:p>
        </w:tc>
        <w:tc>
          <w:tcPr>
            <w:tcW w:w="2464" w:type="dxa"/>
            <w:tcBorders>
              <w:top w:val="nil"/>
              <w:left w:val="nil"/>
              <w:bottom w:val="nil"/>
              <w:right w:val="nil"/>
            </w:tcBorders>
            <w:noWrap/>
            <w:vAlign w:val="center"/>
          </w:tcPr>
          <w:p>
            <w:pPr>
              <w:rPr>
                <w:rFonts w:ascii="仿宋_GB2312" w:hAnsi="仿宋_GB2312" w:eastAsia="仿宋_GB2312" w:cs="仿宋_GB2312"/>
                <w:color w:val="000000"/>
                <w:sz w:val="22"/>
                <w:szCs w:val="22"/>
              </w:rPr>
            </w:pPr>
          </w:p>
        </w:tc>
      </w:tr>
      <w:tr>
        <w:tblPrEx>
          <w:tblLayout w:type="fixed"/>
          <w:tblCellMar>
            <w:top w:w="0" w:type="dxa"/>
            <w:left w:w="108" w:type="dxa"/>
            <w:bottom w:w="0" w:type="dxa"/>
            <w:right w:w="108" w:type="dxa"/>
          </w:tblCellMar>
        </w:tblPrEx>
        <w:trPr>
          <w:trHeight w:val="288" w:hRule="atLeast"/>
        </w:trPr>
        <w:tc>
          <w:tcPr>
            <w:tcW w:w="5962" w:type="dxa"/>
            <w:gridSpan w:val="6"/>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3.最高补偿价格不超过40000元/亩。</w:t>
            </w:r>
          </w:p>
        </w:tc>
        <w:tc>
          <w:tcPr>
            <w:tcW w:w="2464" w:type="dxa"/>
            <w:tcBorders>
              <w:top w:val="nil"/>
              <w:left w:val="nil"/>
              <w:bottom w:val="nil"/>
              <w:right w:val="nil"/>
            </w:tcBorders>
            <w:noWrap/>
            <w:vAlign w:val="center"/>
          </w:tcPr>
          <w:p>
            <w:pPr>
              <w:rPr>
                <w:rFonts w:ascii="仿宋_GB2312" w:hAnsi="仿宋_GB2312" w:eastAsia="仿宋_GB2312" w:cs="仿宋_GB2312"/>
                <w:color w:val="000000"/>
                <w:sz w:val="22"/>
                <w:szCs w:val="22"/>
              </w:rPr>
            </w:pPr>
          </w:p>
        </w:tc>
      </w:tr>
      <w:tr>
        <w:tblPrEx>
          <w:tblLayout w:type="fixed"/>
          <w:tblCellMar>
            <w:top w:w="0" w:type="dxa"/>
            <w:left w:w="108" w:type="dxa"/>
            <w:bottom w:w="0" w:type="dxa"/>
            <w:right w:w="108" w:type="dxa"/>
          </w:tblCellMar>
        </w:tblPrEx>
        <w:trPr>
          <w:trHeight w:val="288" w:hRule="atLeast"/>
        </w:trPr>
        <w:tc>
          <w:tcPr>
            <w:tcW w:w="5962" w:type="dxa"/>
            <w:gridSpan w:val="6"/>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4.未列林木按照实际情况协调确定，协商不成按照评估价确定。</w:t>
            </w:r>
          </w:p>
        </w:tc>
        <w:tc>
          <w:tcPr>
            <w:tcW w:w="2464" w:type="dxa"/>
            <w:tcBorders>
              <w:top w:val="nil"/>
              <w:left w:val="nil"/>
              <w:bottom w:val="nil"/>
              <w:right w:val="nil"/>
            </w:tcBorders>
            <w:noWrap/>
            <w:vAlign w:val="center"/>
          </w:tcPr>
          <w:p>
            <w:pPr>
              <w:rPr>
                <w:rFonts w:ascii="仿宋_GB2312" w:hAnsi="仿宋_GB2312" w:eastAsia="仿宋_GB2312" w:cs="仿宋_GB2312"/>
                <w:color w:val="000000"/>
                <w:sz w:val="22"/>
                <w:szCs w:val="22"/>
              </w:rPr>
            </w:pPr>
          </w:p>
        </w:tc>
      </w:tr>
    </w:tbl>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spacing w:before="260" w:after="260" w:line="400" w:lineRule="exact"/>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附件4</w:t>
      </w:r>
    </w:p>
    <w:tbl>
      <w:tblPr>
        <w:tblStyle w:val="8"/>
        <w:tblW w:w="8426" w:type="dxa"/>
        <w:tblInd w:w="96" w:type="dxa"/>
        <w:tblLayout w:type="fixed"/>
        <w:tblCellMar>
          <w:top w:w="0" w:type="dxa"/>
          <w:left w:w="108" w:type="dxa"/>
          <w:bottom w:w="0" w:type="dxa"/>
          <w:right w:w="108" w:type="dxa"/>
        </w:tblCellMar>
      </w:tblPr>
      <w:tblGrid>
        <w:gridCol w:w="618"/>
        <w:gridCol w:w="784"/>
        <w:gridCol w:w="1950"/>
        <w:gridCol w:w="960"/>
        <w:gridCol w:w="675"/>
        <w:gridCol w:w="1020"/>
        <w:gridCol w:w="2419"/>
      </w:tblGrid>
      <w:tr>
        <w:tblPrEx>
          <w:tblLayout w:type="fixed"/>
          <w:tblCellMar>
            <w:top w:w="0" w:type="dxa"/>
            <w:left w:w="108" w:type="dxa"/>
            <w:bottom w:w="0" w:type="dxa"/>
            <w:right w:w="108" w:type="dxa"/>
          </w:tblCellMar>
        </w:tblPrEx>
        <w:trPr>
          <w:trHeight w:val="444" w:hRule="atLeast"/>
          <w:tblHeader/>
        </w:trPr>
        <w:tc>
          <w:tcPr>
            <w:tcW w:w="8426" w:type="dxa"/>
            <w:gridSpan w:val="7"/>
            <w:tcBorders>
              <w:top w:val="nil"/>
              <w:left w:val="nil"/>
              <w:bottom w:val="nil"/>
              <w:right w:val="nil"/>
            </w:tcBorders>
            <w:noWrap/>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成片(零星)果木补偿标准</w:t>
            </w:r>
          </w:p>
        </w:tc>
      </w:tr>
      <w:tr>
        <w:tblPrEx>
          <w:tblLayout w:type="fixed"/>
          <w:tblCellMar>
            <w:top w:w="0" w:type="dxa"/>
            <w:left w:w="108" w:type="dxa"/>
            <w:bottom w:w="0" w:type="dxa"/>
            <w:right w:w="108" w:type="dxa"/>
          </w:tblCellMar>
        </w:tblPrEx>
        <w:trPr>
          <w:trHeight w:val="300" w:hRule="atLeast"/>
          <w:tblHeader/>
        </w:trPr>
        <w:tc>
          <w:tcPr>
            <w:tcW w:w="8426" w:type="dxa"/>
            <w:gridSpan w:val="7"/>
            <w:tcBorders>
              <w:top w:val="nil"/>
              <w:left w:val="nil"/>
              <w:bottom w:val="nil"/>
              <w:right w:val="nil"/>
            </w:tcBorders>
            <w:noWrap/>
            <w:vAlign w:val="center"/>
          </w:tcPr>
          <w:p>
            <w:pPr>
              <w:widowControl/>
              <w:jc w:val="right"/>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单位：元</w:t>
            </w:r>
          </w:p>
        </w:tc>
      </w:tr>
      <w:tr>
        <w:tblPrEx>
          <w:tblLayout w:type="fixed"/>
          <w:tblCellMar>
            <w:top w:w="0" w:type="dxa"/>
            <w:left w:w="108" w:type="dxa"/>
            <w:bottom w:w="0" w:type="dxa"/>
            <w:right w:w="108" w:type="dxa"/>
          </w:tblCellMar>
        </w:tblPrEx>
        <w:trPr>
          <w:trHeight w:val="555" w:hRule="atLeast"/>
          <w:tblHeader/>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序号</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果木名称</w:t>
            </w:r>
          </w:p>
        </w:tc>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龄组（生长发育阶段）</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说明</w:t>
            </w:r>
          </w:p>
        </w:tc>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单位</w:t>
            </w:r>
          </w:p>
        </w:tc>
        <w:tc>
          <w:tcPr>
            <w:tcW w:w="10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补偿标准</w:t>
            </w:r>
          </w:p>
        </w:tc>
        <w:tc>
          <w:tcPr>
            <w:tcW w:w="24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备注</w:t>
            </w:r>
          </w:p>
        </w:tc>
      </w:tr>
      <w:tr>
        <w:tblPrEx>
          <w:tblLayout w:type="fixed"/>
          <w:tblCellMar>
            <w:top w:w="0" w:type="dxa"/>
            <w:left w:w="108" w:type="dxa"/>
            <w:bottom w:w="0" w:type="dxa"/>
            <w:right w:w="108" w:type="dxa"/>
          </w:tblCellMar>
        </w:tblPrEx>
        <w:trPr>
          <w:trHeight w:val="312" w:hRule="atLeast"/>
          <w:tblHeader/>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 w:val="20"/>
                <w:szCs w:val="20"/>
              </w:rPr>
            </w:pPr>
          </w:p>
        </w:tc>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color w:val="000000"/>
                <w:sz w:val="20"/>
                <w:szCs w:val="20"/>
              </w:rPr>
            </w:pPr>
          </w:p>
        </w:tc>
        <w:tc>
          <w:tcPr>
            <w:tcW w:w="2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b/>
                <w:bCs/>
                <w:color w:val="000000"/>
                <w:sz w:val="20"/>
                <w:szCs w:val="20"/>
              </w:rPr>
            </w:pP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桃李杏</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范围价：10-35元/株；种植密度：120株/亩。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地径：4-8cm含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范围价：50-150元/株；种植密度：120株/亩。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范围价：150-220元/株；种植密度：120株/亩。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范围价：70-90元/株；种植密度：120株/亩。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苹果、花红</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范围价：10-45元/株；种植密度：120株/亩。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地径：4-6cm含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范围价：50-150元/株；种植密度：120株/亩。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地径：6-20cm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200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范围价：200-280元/株；种植密度：120株/亩。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范围价：70-120元/株；种植密度：120株/亩。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杨梅</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范围价：10-30元/株；种植密度：120株/亩。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地径：4-6cm含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范围价：50-100元/株；种植密度：120株/亩。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地径：6-25cm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范围价：150-240元/株；种植密度：120株/亩。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范围价：70-90元/株；种植密度：120株/亩。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葡萄</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范围价：15-30元/株；种植密度：560株/亩。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地径：2-4cm含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范围价：80-100元/株；种植密度：560株/亩。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地径：4-10cm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范围价：100-120元/株；种植密度：560株/亩。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地径：≥10cm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范围价：50-80元/株；种植密度：560株/亩。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樱桃</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范围价：10-30元/株；种植密度：120株/亩。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地径：4-8cm含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范围价：50-110元/株；种植密度：120株/亩。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范围价：150-220元/株；种植密度：120株/亩。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范围价：70-90元/株；种植密度：120株/亩。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w:t>
            </w:r>
          </w:p>
        </w:tc>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车厘子</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范围价：20-90元/株；种植密度：120株/亩。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地径：4-8cm含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范围价：120-220元/株；种植密度：120株/亩。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220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范围价：220-400元/株；种植密度：120株/亩。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140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范围价：140-180元/株；种植密度：120株/亩。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枇杷</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范围价：10-30元/株；种植密度：120株/亩。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地径：4-8cm含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范围价：50-80元/株；种植密度：120株/亩。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范围价：100-200元/株；种植密度：120株/亩。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范围价：60-100元/株；种植密度：120株/亩。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拐枣</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范围价：10-30元/株；种植密度：56株/亩。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地径：4-8cm含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范围价：40-80元/株；种植密度：56株/亩。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范围价：100-150元/株；种植密度：56株/亩。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范围价：60-90元/株；种植密度：56株/亩。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柑橘</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范围价：10-30元/株；种植密度：120株/亩。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地径：2-4cm含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范围价：50-80元/株；种植密度：120株/亩。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范围价：80-120元/株；种植密度：120株/亩。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45</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范围价：45-78元/株；种植密度：120株/亩。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石榴</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范围价：10-35元/株；种植密度：120株/亩。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地径：4-8cm含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范围价：60-80元/株；种植密度：120株/亩。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范围价：120-160元/株；种植密度：120株/亩。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65</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范围价：65-76元/株；种植密度：120株/亩。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11</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柿子</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地径：≤3cm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范围价：10-40元/株；种植密度：120株/亩。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地径：3-6cm含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范围价：60-110元/株；种植密度：120株/亩。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地径：6-15cm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范围价：150-220元/株；种植密度：120株/亩。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范围价：80-105元/株；种植密度：120株/亩。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梨</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范围价：10-40元/株；种植密度：120株/亩。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地径：5-8cm含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范围价：50-110元/株；种植密度：120株/亩。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范围价：150-260元/株；种植密度：120株/亩。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范围价：70-100元/株；种植密度：120株/亩。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大枣</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地径：≤3cm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范围价：20-40元/株；种植密度：120株/亩。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地径：3-6cm含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范围价：60-110元/株；种植密度：120株/亩。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地径：6-15cm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范围价：150-220元/株；种植密度：120株/亩。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75</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范围价：75-105元/株；种植密度：120株/亩。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14</w:t>
            </w:r>
          </w:p>
        </w:tc>
        <w:tc>
          <w:tcPr>
            <w:tcW w:w="7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无花果</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地径：≤3cm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范围价：20-35元/株；种植密度：83株/亩。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地径：3-6cm含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范围价：50-70元/株；种植密度：83株/亩。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地径：6-15cm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范围价：80-110元/株；种植密度：83株/亩。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地径：≥15cm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45</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范围价：45-60元/株；种植密度：83株/亩。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核桃</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范围价：25-90元/株；种植密度：56株/亩。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地径：8-20cm含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范围价：90-200元/株；种植密度：56株/亩。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地径：20-50cm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200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范围价：200-1000元/株；种植密度：56株/亩。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地径：≥50cm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180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范围价：1000-180元/株；种植密度：56株/亩。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16</w:t>
            </w:r>
          </w:p>
        </w:tc>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板栗</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25</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范围价：25-80元/株；种植密度：56株/亩。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地径：8-16cm含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范围价：80-160元/株；种植密度：56株/亩。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地径：16-40cm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160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范围价：160-800元/株；种植密度：56株/亩。</w:t>
            </w:r>
          </w:p>
        </w:tc>
      </w:tr>
      <w:tr>
        <w:tblPrEx>
          <w:tblLayout w:type="fixed"/>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地径：≥40cm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150</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范围价：800-150元/株；种植密度：56株/亩。</w:t>
            </w:r>
          </w:p>
        </w:tc>
      </w:tr>
      <w:tr>
        <w:tblPrEx>
          <w:tblLayout w:type="fixed"/>
          <w:tblCellMar>
            <w:top w:w="0" w:type="dxa"/>
            <w:left w:w="108" w:type="dxa"/>
            <w:bottom w:w="0" w:type="dxa"/>
            <w:right w:w="108" w:type="dxa"/>
          </w:tblCellMar>
        </w:tblPrEx>
        <w:trPr>
          <w:trHeight w:val="288" w:hRule="atLeast"/>
        </w:trPr>
        <w:tc>
          <w:tcPr>
            <w:tcW w:w="8426"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说明：1.备注栏中为种植密度，小于规定种植密度的按株进行补偿</w:t>
            </w:r>
          </w:p>
        </w:tc>
      </w:tr>
      <w:tr>
        <w:tblPrEx>
          <w:tblLayout w:type="fixed"/>
          <w:tblCellMar>
            <w:top w:w="0" w:type="dxa"/>
            <w:left w:w="108" w:type="dxa"/>
            <w:bottom w:w="0" w:type="dxa"/>
            <w:right w:w="108" w:type="dxa"/>
          </w:tblCellMar>
        </w:tblPrEx>
        <w:trPr>
          <w:trHeight w:val="288" w:hRule="atLeast"/>
        </w:trPr>
        <w:tc>
          <w:tcPr>
            <w:tcW w:w="8426"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2.超出种植密度株数的按补偿标准的30%补偿；</w:t>
            </w:r>
          </w:p>
        </w:tc>
      </w:tr>
      <w:tr>
        <w:tblPrEx>
          <w:tblLayout w:type="fixed"/>
          <w:tblCellMar>
            <w:top w:w="0" w:type="dxa"/>
            <w:left w:w="108" w:type="dxa"/>
            <w:bottom w:w="0" w:type="dxa"/>
            <w:right w:w="108" w:type="dxa"/>
          </w:tblCellMar>
        </w:tblPrEx>
        <w:trPr>
          <w:trHeight w:val="288" w:hRule="atLeast"/>
        </w:trPr>
        <w:tc>
          <w:tcPr>
            <w:tcW w:w="8426"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3.未列果树按照实际情况协调确定，协商不成按照评估价确定。</w:t>
            </w:r>
          </w:p>
        </w:tc>
      </w:tr>
      <w:tr>
        <w:tblPrEx>
          <w:tblLayout w:type="fixed"/>
          <w:tblCellMar>
            <w:top w:w="0" w:type="dxa"/>
            <w:left w:w="108" w:type="dxa"/>
            <w:bottom w:w="0" w:type="dxa"/>
            <w:right w:w="108" w:type="dxa"/>
          </w:tblCellMar>
        </w:tblPrEx>
        <w:trPr>
          <w:trHeight w:val="435" w:hRule="atLeast"/>
        </w:trPr>
        <w:tc>
          <w:tcPr>
            <w:tcW w:w="8426"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4.最高补偿价格不超过40000元/亩。</w:t>
            </w:r>
          </w:p>
        </w:tc>
      </w:tr>
    </w:tbl>
    <w:p>
      <w:pPr>
        <w:spacing w:before="260" w:after="260" w:line="400" w:lineRule="exact"/>
        <w:outlineLvl w:val="2"/>
        <w:rPr>
          <w:rFonts w:ascii="仿宋_GB2312" w:hAnsi="仿宋_GB2312" w:eastAsia="仿宋_GB2312" w:cs="仿宋_GB2312"/>
          <w:b/>
          <w:bCs/>
          <w:sz w:val="28"/>
          <w:szCs w:val="28"/>
        </w:rPr>
      </w:pPr>
    </w:p>
    <w:p>
      <w:pPr>
        <w:spacing w:before="260" w:after="260" w:line="400" w:lineRule="exact"/>
        <w:outlineLvl w:val="2"/>
        <w:rPr>
          <w:rFonts w:ascii="仿宋_GB2312" w:hAnsi="仿宋_GB2312" w:eastAsia="仿宋_GB2312" w:cs="仿宋_GB2312"/>
          <w:b/>
          <w:bCs/>
          <w:sz w:val="28"/>
          <w:szCs w:val="28"/>
        </w:rPr>
      </w:pPr>
    </w:p>
    <w:p>
      <w:pPr>
        <w:spacing w:before="260" w:after="260" w:line="400" w:lineRule="exact"/>
        <w:outlineLvl w:val="2"/>
        <w:rPr>
          <w:rFonts w:ascii="仿宋_GB2312" w:hAnsi="仿宋_GB2312" w:eastAsia="仿宋_GB2312" w:cs="仿宋_GB2312"/>
          <w:b/>
          <w:bCs/>
          <w:sz w:val="28"/>
          <w:szCs w:val="28"/>
        </w:rPr>
      </w:pPr>
    </w:p>
    <w:p>
      <w:pPr>
        <w:spacing w:before="260" w:after="260" w:line="400" w:lineRule="exact"/>
        <w:outlineLvl w:val="2"/>
        <w:rPr>
          <w:rFonts w:ascii="仿宋_GB2312" w:hAnsi="仿宋_GB2312" w:eastAsia="仿宋_GB2312" w:cs="仿宋_GB2312"/>
          <w:b/>
          <w:bCs/>
          <w:sz w:val="28"/>
          <w:szCs w:val="28"/>
        </w:rPr>
      </w:pPr>
    </w:p>
    <w:p>
      <w:pPr>
        <w:pStyle w:val="2"/>
      </w:pPr>
    </w:p>
    <w:p>
      <w:pPr>
        <w:spacing w:before="260" w:after="260" w:line="400" w:lineRule="exact"/>
        <w:outlineLvl w:val="2"/>
        <w:rPr>
          <w:rFonts w:ascii="仿宋_GB2312" w:hAnsi="仿宋_GB2312" w:eastAsia="仿宋_GB2312" w:cs="仿宋_GB2312"/>
          <w:b/>
          <w:bCs/>
          <w:sz w:val="28"/>
          <w:szCs w:val="28"/>
        </w:rPr>
      </w:pPr>
    </w:p>
    <w:p>
      <w:pPr>
        <w:spacing w:before="260" w:after="260" w:line="400" w:lineRule="exact"/>
        <w:outlineLvl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spacing w:before="260" w:after="260" w:line="400" w:lineRule="exact"/>
        <w:outlineLvl w:val="2"/>
        <w:rPr>
          <w:rFonts w:ascii="仿宋_GB2312" w:hAnsi="仿宋_GB2312" w:eastAsia="仿宋_GB2312" w:cs="仿宋_GB2312"/>
          <w:b/>
          <w:bCs/>
          <w:sz w:val="28"/>
          <w:szCs w:val="28"/>
        </w:rPr>
      </w:pPr>
    </w:p>
    <w:p>
      <w:pPr>
        <w:spacing w:before="260" w:after="260" w:line="400" w:lineRule="exact"/>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附件5</w:t>
      </w:r>
    </w:p>
    <w:tbl>
      <w:tblPr>
        <w:tblStyle w:val="8"/>
        <w:tblW w:w="8522" w:type="dxa"/>
        <w:tblInd w:w="0" w:type="dxa"/>
        <w:tblLayout w:type="fixed"/>
        <w:tblCellMar>
          <w:top w:w="0" w:type="dxa"/>
          <w:left w:w="108" w:type="dxa"/>
          <w:bottom w:w="0" w:type="dxa"/>
          <w:right w:w="108" w:type="dxa"/>
        </w:tblCellMar>
      </w:tblPr>
      <w:tblGrid>
        <w:gridCol w:w="763"/>
        <w:gridCol w:w="825"/>
        <w:gridCol w:w="1755"/>
        <w:gridCol w:w="750"/>
        <w:gridCol w:w="975"/>
        <w:gridCol w:w="1170"/>
        <w:gridCol w:w="2284"/>
      </w:tblGrid>
      <w:tr>
        <w:tblPrEx>
          <w:tblLayout w:type="fixed"/>
          <w:tblCellMar>
            <w:top w:w="0" w:type="dxa"/>
            <w:left w:w="108" w:type="dxa"/>
            <w:bottom w:w="0" w:type="dxa"/>
            <w:right w:w="108" w:type="dxa"/>
          </w:tblCellMar>
        </w:tblPrEx>
        <w:trPr>
          <w:trHeight w:val="348" w:hRule="atLeast"/>
          <w:tblHeader/>
        </w:trPr>
        <w:tc>
          <w:tcPr>
            <w:tcW w:w="8522" w:type="dxa"/>
            <w:gridSpan w:val="7"/>
            <w:tcBorders>
              <w:top w:val="nil"/>
              <w:left w:val="nil"/>
              <w:bottom w:val="nil"/>
              <w:right w:val="nil"/>
            </w:tcBorders>
            <w:noWrap/>
            <w:vAlign w:val="bottom"/>
          </w:tcPr>
          <w:p>
            <w:pPr>
              <w:widowControl/>
              <w:jc w:val="center"/>
              <w:textAlignment w:val="bottom"/>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其他林木（果木）补偿标准表</w:t>
            </w:r>
          </w:p>
        </w:tc>
      </w:tr>
      <w:tr>
        <w:tblPrEx>
          <w:tblLayout w:type="fixed"/>
          <w:tblCellMar>
            <w:top w:w="0" w:type="dxa"/>
            <w:left w:w="108" w:type="dxa"/>
            <w:bottom w:w="0" w:type="dxa"/>
            <w:right w:w="108" w:type="dxa"/>
          </w:tblCellMar>
        </w:tblPrEx>
        <w:trPr>
          <w:trHeight w:val="288" w:hRule="atLeast"/>
          <w:tblHeader/>
        </w:trPr>
        <w:tc>
          <w:tcPr>
            <w:tcW w:w="8522" w:type="dxa"/>
            <w:gridSpan w:val="7"/>
            <w:tcBorders>
              <w:top w:val="nil"/>
              <w:left w:val="nil"/>
              <w:bottom w:val="nil"/>
              <w:right w:val="nil"/>
            </w:tcBorders>
            <w:noWrap/>
            <w:vAlign w:val="bottom"/>
          </w:tcPr>
          <w:p>
            <w:pPr>
              <w:widowControl/>
              <w:jc w:val="right"/>
              <w:textAlignment w:val="bottom"/>
              <w:rPr>
                <w:rFonts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rPr>
              <w:t>单位：元</w:t>
            </w:r>
          </w:p>
        </w:tc>
      </w:tr>
      <w:tr>
        <w:tblPrEx>
          <w:tblLayout w:type="fixed"/>
          <w:tblCellMar>
            <w:top w:w="0" w:type="dxa"/>
            <w:left w:w="108" w:type="dxa"/>
            <w:bottom w:w="0" w:type="dxa"/>
            <w:right w:w="108" w:type="dxa"/>
          </w:tblCellMar>
        </w:tblPrEx>
        <w:trPr>
          <w:trHeight w:val="288" w:hRule="atLeast"/>
          <w:tblHead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序号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名称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生长期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说明</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单位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补偿标准</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备注</w:t>
            </w:r>
          </w:p>
        </w:tc>
      </w:tr>
      <w:tr>
        <w:tblPrEx>
          <w:tblLayout w:type="fixed"/>
          <w:tblCellMar>
            <w:top w:w="0" w:type="dxa"/>
            <w:left w:w="108" w:type="dxa"/>
            <w:bottom w:w="0" w:type="dxa"/>
            <w:right w:w="108" w:type="dxa"/>
          </w:tblCellMar>
        </w:tblPrEx>
        <w:trPr>
          <w:trHeight w:val="72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猕猴桃</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范围价：10-30元/株；种植密度：111株/亩。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地径：2-4cm含</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范围价：50-60元/株；种植密度：111株/亩。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地径：4-10cm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范围价：100-150元/株；种植密度：111株/亩。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地径：≥10cm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范围价：60-80元/株；种植密度：111株/亩。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百香果</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范围价：10-30元/株；种植密度：111株/亩。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地径：2-4cm含</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范围价：50-70元/株；种植密度：111株/亩。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地径：4-10cm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范围价：100-150元/株；种植密度：111株/亩。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地径：≥10cm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范围价：50-80元/株；种植密度：111株/亩。</w:t>
            </w:r>
          </w:p>
        </w:tc>
      </w:tr>
      <w:tr>
        <w:tblPrEx>
          <w:tblLayout w:type="fixed"/>
          <w:tblCellMar>
            <w:top w:w="0" w:type="dxa"/>
            <w:left w:w="108" w:type="dxa"/>
            <w:bottom w:w="0" w:type="dxa"/>
            <w:right w:w="108" w:type="dxa"/>
          </w:tblCellMar>
        </w:tblPrEx>
        <w:trPr>
          <w:trHeight w:val="72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花椒</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范围价：10-60元/株；种植密度：74株/亩。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地径：3-8cm含</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范围价：60-120元/株；种植密度：74株/亩。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地径：8-16cm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范围价：120-300元/株；种植密度：74株/亩。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地径：≥16cm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范围价：300-100元/株；种植密度：74株/亩。</w:t>
            </w:r>
          </w:p>
        </w:tc>
      </w:tr>
      <w:tr>
        <w:tblPrEx>
          <w:tblLayout w:type="fixed"/>
          <w:tblCellMar>
            <w:top w:w="0" w:type="dxa"/>
            <w:left w:w="108" w:type="dxa"/>
            <w:bottom w:w="0" w:type="dxa"/>
            <w:right w:w="108" w:type="dxa"/>
          </w:tblCellMar>
        </w:tblPrEx>
        <w:trPr>
          <w:trHeight w:val="72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金竹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范围价：10-30元/㎡；种植密度：20株/㎡。</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胸径：1-3cm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范围价：30-40元/㎡；种植密度：10株/㎡。</w:t>
            </w:r>
          </w:p>
        </w:tc>
      </w:tr>
      <w:tr>
        <w:tblPrEx>
          <w:tblLayout w:type="fixed"/>
          <w:tblCellMar>
            <w:top w:w="0" w:type="dxa"/>
            <w:left w:w="108" w:type="dxa"/>
            <w:bottom w:w="0" w:type="dxa"/>
            <w:right w:w="108" w:type="dxa"/>
          </w:tblCellMar>
        </w:tblPrEx>
        <w:trPr>
          <w:trHeight w:val="802"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胸径：≥3cm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平方米</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范围价：40-60元/㎡；种植密度：6株/㎡。</w:t>
            </w:r>
          </w:p>
        </w:tc>
      </w:tr>
      <w:tr>
        <w:tblPrEx>
          <w:tblLayout w:type="fixed"/>
          <w:tblCellMar>
            <w:top w:w="0" w:type="dxa"/>
            <w:left w:w="108" w:type="dxa"/>
            <w:bottom w:w="0" w:type="dxa"/>
            <w:right w:w="108" w:type="dxa"/>
          </w:tblCellMar>
        </w:tblPrEx>
        <w:trPr>
          <w:trHeight w:val="720" w:hRule="atLeast"/>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慈竹（麻竹）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胸径：≤3cm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范围价：5-15元/株；种植密度：350株/亩。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胸径：3-6cm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范围价：15-25元/株；种植密度：350株/亩。</w:t>
            </w:r>
          </w:p>
        </w:tc>
      </w:tr>
      <w:tr>
        <w:tblPrEx>
          <w:tblLayout w:type="fixed"/>
          <w:tblCellMar>
            <w:top w:w="0" w:type="dxa"/>
            <w:left w:w="108" w:type="dxa"/>
            <w:bottom w:w="0" w:type="dxa"/>
            <w:right w:w="108" w:type="dxa"/>
          </w:tblCellMar>
        </w:tblPrEx>
        <w:trPr>
          <w:trHeight w:val="720"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Cs w:val="21"/>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胸径：≥6cm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株</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2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范围价：25-40元/株；种植密度：350株/亩。</w:t>
            </w:r>
          </w:p>
        </w:tc>
      </w:tr>
      <w:tr>
        <w:tblPrEx>
          <w:tblLayout w:type="fixed"/>
          <w:tblCellMar>
            <w:top w:w="0" w:type="dxa"/>
            <w:left w:w="108" w:type="dxa"/>
            <w:bottom w:w="0" w:type="dxa"/>
            <w:right w:w="108" w:type="dxa"/>
          </w:tblCellMar>
        </w:tblPrEx>
        <w:trPr>
          <w:trHeight w:val="288" w:hRule="atLeast"/>
        </w:trPr>
        <w:tc>
          <w:tcPr>
            <w:tcW w:w="852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说明：1.备注栏中为种植密度，小于规定种植密度的按株进行补偿</w:t>
            </w:r>
          </w:p>
        </w:tc>
      </w:tr>
      <w:tr>
        <w:tblPrEx>
          <w:tblLayout w:type="fixed"/>
          <w:tblCellMar>
            <w:top w:w="0" w:type="dxa"/>
            <w:left w:w="108" w:type="dxa"/>
            <w:bottom w:w="0" w:type="dxa"/>
            <w:right w:w="108" w:type="dxa"/>
          </w:tblCellMar>
        </w:tblPrEx>
        <w:trPr>
          <w:trHeight w:val="288" w:hRule="atLeast"/>
        </w:trPr>
        <w:tc>
          <w:tcPr>
            <w:tcW w:w="852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2.超出种植密度株数的按补偿标准的30%补偿；</w:t>
            </w:r>
          </w:p>
        </w:tc>
      </w:tr>
      <w:tr>
        <w:tblPrEx>
          <w:tblLayout w:type="fixed"/>
          <w:tblCellMar>
            <w:top w:w="0" w:type="dxa"/>
            <w:left w:w="108" w:type="dxa"/>
            <w:bottom w:w="0" w:type="dxa"/>
            <w:right w:w="108" w:type="dxa"/>
          </w:tblCellMar>
        </w:tblPrEx>
        <w:trPr>
          <w:trHeight w:val="288" w:hRule="atLeast"/>
        </w:trPr>
        <w:tc>
          <w:tcPr>
            <w:tcW w:w="852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3.未列其他林木（果木）按照实际情况协调确定，协商不成按照评估价确定。</w:t>
            </w:r>
          </w:p>
        </w:tc>
      </w:tr>
      <w:tr>
        <w:tblPrEx>
          <w:tblLayout w:type="fixed"/>
          <w:tblCellMar>
            <w:top w:w="0" w:type="dxa"/>
            <w:left w:w="108" w:type="dxa"/>
            <w:bottom w:w="0" w:type="dxa"/>
            <w:right w:w="108" w:type="dxa"/>
          </w:tblCellMar>
        </w:tblPrEx>
        <w:trPr>
          <w:trHeight w:val="360" w:hRule="atLeast"/>
        </w:trPr>
        <w:tc>
          <w:tcPr>
            <w:tcW w:w="8522" w:type="dxa"/>
            <w:gridSpan w:val="7"/>
            <w:tcBorders>
              <w:top w:val="nil"/>
              <w:left w:val="nil"/>
              <w:bottom w:val="nil"/>
              <w:right w:val="nil"/>
            </w:tcBorders>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4.最高补偿价格不超过40000元/亩。</w:t>
            </w:r>
          </w:p>
        </w:tc>
      </w:tr>
    </w:tbl>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
      <w:pPr>
        <w:spacing w:line="300" w:lineRule="exact"/>
        <w:jc w:val="left"/>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附件6</w:t>
      </w:r>
    </w:p>
    <w:p>
      <w:pPr>
        <w:pStyle w:val="2"/>
        <w:rPr>
          <w:rFonts w:ascii="仿宋_GB2312" w:hAnsi="仿宋_GB2312" w:eastAsia="仿宋_GB2312" w:cs="仿宋_GB2312"/>
          <w:b/>
          <w:bCs/>
          <w:sz w:val="28"/>
          <w:szCs w:val="28"/>
        </w:rPr>
      </w:pPr>
    </w:p>
    <w:tbl>
      <w:tblPr>
        <w:tblStyle w:val="8"/>
        <w:tblW w:w="8522" w:type="dxa"/>
        <w:tblInd w:w="0" w:type="dxa"/>
        <w:tblLayout w:type="fixed"/>
        <w:tblCellMar>
          <w:top w:w="0" w:type="dxa"/>
          <w:left w:w="108" w:type="dxa"/>
          <w:bottom w:w="0" w:type="dxa"/>
          <w:right w:w="108" w:type="dxa"/>
        </w:tblCellMar>
      </w:tblPr>
      <w:tblGrid>
        <w:gridCol w:w="1231"/>
        <w:gridCol w:w="1231"/>
        <w:gridCol w:w="1231"/>
        <w:gridCol w:w="1231"/>
        <w:gridCol w:w="2366"/>
        <w:gridCol w:w="1232"/>
      </w:tblGrid>
      <w:tr>
        <w:tblPrEx>
          <w:tblLayout w:type="fixed"/>
          <w:tblCellMar>
            <w:top w:w="0" w:type="dxa"/>
            <w:left w:w="108" w:type="dxa"/>
            <w:bottom w:w="0" w:type="dxa"/>
            <w:right w:w="108" w:type="dxa"/>
          </w:tblCellMar>
        </w:tblPrEx>
        <w:trPr>
          <w:trHeight w:val="814" w:hRule="atLeast"/>
        </w:trPr>
        <w:tc>
          <w:tcPr>
            <w:tcW w:w="8522" w:type="dxa"/>
            <w:gridSpan w:val="6"/>
            <w:tcBorders>
              <w:top w:val="nil"/>
              <w:left w:val="nil"/>
              <w:bottom w:val="nil"/>
              <w:right w:val="nil"/>
            </w:tcBorders>
            <w:noWrap/>
            <w:vAlign w:val="center"/>
          </w:tcPr>
          <w:p>
            <w:pPr>
              <w:spacing w:line="400" w:lineRule="exact"/>
              <w:jc w:val="center"/>
              <w:outlineLvl w:val="2"/>
              <w:rPr>
                <w:rFonts w:ascii="仿宋_GB2312" w:hAnsi="仿宋_GB2312" w:eastAsia="仿宋_GB2312" w:cs="仿宋_GB2312"/>
                <w:b/>
                <w:bCs/>
                <w:szCs w:val="21"/>
              </w:rPr>
            </w:pPr>
            <w:r>
              <w:rPr>
                <w:rFonts w:hint="eastAsia" w:ascii="仿宋_GB2312" w:hAnsi="仿宋_GB2312" w:eastAsia="仿宋_GB2312" w:cs="仿宋_GB2312"/>
                <w:b/>
                <w:bCs/>
                <w:sz w:val="28"/>
                <w:szCs w:val="28"/>
              </w:rPr>
              <w:t>坟墓迁移补偿标准表</w:t>
            </w:r>
          </w:p>
        </w:tc>
      </w:tr>
      <w:tr>
        <w:tblPrEx>
          <w:tblLayout w:type="fixed"/>
          <w:tblCellMar>
            <w:top w:w="0" w:type="dxa"/>
            <w:left w:w="108" w:type="dxa"/>
            <w:bottom w:w="0" w:type="dxa"/>
            <w:right w:w="108" w:type="dxa"/>
          </w:tblCellMar>
        </w:tblPrEx>
        <w:trPr>
          <w:trHeight w:val="270" w:hRule="atLeast"/>
        </w:trPr>
        <w:tc>
          <w:tcPr>
            <w:tcW w:w="8522" w:type="dxa"/>
            <w:gridSpan w:val="6"/>
            <w:tcBorders>
              <w:top w:val="nil"/>
              <w:left w:val="nil"/>
              <w:bottom w:val="nil"/>
              <w:right w:val="nil"/>
            </w:tcBorders>
            <w:noWrap/>
            <w:vAlign w:val="center"/>
          </w:tcPr>
          <w:p>
            <w:pPr>
              <w:spacing w:line="400" w:lineRule="exact"/>
              <w:ind w:right="207"/>
              <w:jc w:val="righ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单位：元</w:t>
            </w:r>
          </w:p>
        </w:tc>
      </w:tr>
      <w:tr>
        <w:tblPrEx>
          <w:tblLayout w:type="fixed"/>
          <w:tblCellMar>
            <w:top w:w="0" w:type="dxa"/>
            <w:left w:w="108" w:type="dxa"/>
            <w:bottom w:w="0" w:type="dxa"/>
            <w:right w:w="108" w:type="dxa"/>
          </w:tblCellMar>
        </w:tblPrEx>
        <w:trPr>
          <w:trHeight w:val="570" w:hRule="atLeast"/>
        </w:trPr>
        <w:tc>
          <w:tcPr>
            <w:tcW w:w="123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序号</w:t>
            </w:r>
          </w:p>
        </w:tc>
        <w:tc>
          <w:tcPr>
            <w:tcW w:w="1231"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类型</w:t>
            </w:r>
          </w:p>
        </w:tc>
        <w:tc>
          <w:tcPr>
            <w:tcW w:w="1231"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说明</w:t>
            </w:r>
          </w:p>
        </w:tc>
        <w:tc>
          <w:tcPr>
            <w:tcW w:w="1231"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w:t>
            </w:r>
          </w:p>
        </w:tc>
        <w:tc>
          <w:tcPr>
            <w:tcW w:w="2366"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补偿标准</w:t>
            </w:r>
          </w:p>
        </w:tc>
        <w:tc>
          <w:tcPr>
            <w:tcW w:w="1232"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tc>
      </w:tr>
      <w:tr>
        <w:tblPrEx>
          <w:tblLayout w:type="fixed"/>
          <w:tblCellMar>
            <w:top w:w="0" w:type="dxa"/>
            <w:left w:w="108" w:type="dxa"/>
            <w:bottom w:w="0" w:type="dxa"/>
            <w:right w:w="108" w:type="dxa"/>
          </w:tblCellMar>
        </w:tblPrEx>
        <w:trPr>
          <w:trHeight w:val="525" w:hRule="atLeast"/>
        </w:trPr>
        <w:tc>
          <w:tcPr>
            <w:tcW w:w="1231" w:type="dxa"/>
            <w:tcBorders>
              <w:top w:val="nil"/>
              <w:left w:val="single" w:color="auto" w:sz="4" w:space="0"/>
              <w:bottom w:val="single" w:color="auto" w:sz="4" w:space="0"/>
              <w:right w:val="single" w:color="auto" w:sz="4" w:space="0"/>
            </w:tcBorders>
            <w:noWrap/>
            <w:vAlign w:val="center"/>
          </w:tcPr>
          <w:p>
            <w:pPr>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231"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土坟</w:t>
            </w:r>
          </w:p>
        </w:tc>
        <w:tc>
          <w:tcPr>
            <w:tcW w:w="1231"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color w:val="000000"/>
                <w:kern w:val="0"/>
                <w:szCs w:val="21"/>
              </w:rPr>
            </w:pPr>
          </w:p>
        </w:tc>
        <w:tc>
          <w:tcPr>
            <w:tcW w:w="1231"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2366"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2700</w:t>
            </w:r>
          </w:p>
        </w:tc>
        <w:tc>
          <w:tcPr>
            <w:tcW w:w="1232"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color w:val="000000"/>
                <w:kern w:val="0"/>
                <w:szCs w:val="21"/>
              </w:rPr>
            </w:pPr>
          </w:p>
        </w:tc>
      </w:tr>
      <w:tr>
        <w:tblPrEx>
          <w:tblLayout w:type="fixed"/>
          <w:tblCellMar>
            <w:top w:w="0" w:type="dxa"/>
            <w:left w:w="108" w:type="dxa"/>
            <w:bottom w:w="0" w:type="dxa"/>
            <w:right w:w="108" w:type="dxa"/>
          </w:tblCellMar>
        </w:tblPrEx>
        <w:trPr>
          <w:trHeight w:val="525" w:hRule="atLeast"/>
        </w:trPr>
        <w:tc>
          <w:tcPr>
            <w:tcW w:w="1231" w:type="dxa"/>
            <w:tcBorders>
              <w:top w:val="nil"/>
              <w:left w:val="single" w:color="auto" w:sz="4" w:space="0"/>
              <w:bottom w:val="single" w:color="auto" w:sz="4" w:space="0"/>
              <w:right w:val="single" w:color="auto" w:sz="4" w:space="0"/>
            </w:tcBorders>
            <w:noWrap/>
            <w:vAlign w:val="center"/>
          </w:tcPr>
          <w:p>
            <w:pPr>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31"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砖坟</w:t>
            </w:r>
          </w:p>
        </w:tc>
        <w:tc>
          <w:tcPr>
            <w:tcW w:w="1231"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color w:val="000000"/>
                <w:kern w:val="0"/>
                <w:szCs w:val="21"/>
              </w:rPr>
            </w:pPr>
          </w:p>
        </w:tc>
        <w:tc>
          <w:tcPr>
            <w:tcW w:w="1231"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2366"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3000</w:t>
            </w:r>
          </w:p>
        </w:tc>
        <w:tc>
          <w:tcPr>
            <w:tcW w:w="1232"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color w:val="000000"/>
                <w:kern w:val="0"/>
                <w:szCs w:val="21"/>
              </w:rPr>
            </w:pPr>
          </w:p>
        </w:tc>
      </w:tr>
      <w:tr>
        <w:tblPrEx>
          <w:tblLayout w:type="fixed"/>
          <w:tblCellMar>
            <w:top w:w="0" w:type="dxa"/>
            <w:left w:w="108" w:type="dxa"/>
            <w:bottom w:w="0" w:type="dxa"/>
            <w:right w:w="108" w:type="dxa"/>
          </w:tblCellMar>
        </w:tblPrEx>
        <w:trPr>
          <w:trHeight w:val="525" w:hRule="atLeast"/>
        </w:trPr>
        <w:tc>
          <w:tcPr>
            <w:tcW w:w="1231" w:type="dxa"/>
            <w:tcBorders>
              <w:top w:val="nil"/>
              <w:left w:val="single" w:color="auto" w:sz="4" w:space="0"/>
              <w:bottom w:val="single" w:color="auto" w:sz="4" w:space="0"/>
              <w:right w:val="single" w:color="auto" w:sz="4" w:space="0"/>
            </w:tcBorders>
            <w:noWrap/>
            <w:vAlign w:val="center"/>
          </w:tcPr>
          <w:p>
            <w:pPr>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231"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石坟</w:t>
            </w:r>
          </w:p>
        </w:tc>
        <w:tc>
          <w:tcPr>
            <w:tcW w:w="1231"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color w:val="000000"/>
                <w:kern w:val="0"/>
                <w:szCs w:val="21"/>
              </w:rPr>
            </w:pPr>
          </w:p>
        </w:tc>
        <w:tc>
          <w:tcPr>
            <w:tcW w:w="1231"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2366"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3300</w:t>
            </w:r>
          </w:p>
        </w:tc>
        <w:tc>
          <w:tcPr>
            <w:tcW w:w="1232"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color w:val="000000"/>
                <w:kern w:val="0"/>
                <w:szCs w:val="21"/>
              </w:rPr>
            </w:pPr>
          </w:p>
        </w:tc>
      </w:tr>
    </w:tbl>
    <w:p>
      <w:pPr>
        <w:spacing w:line="30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说明：1.合墓坟按两冢进行补偿。</w:t>
      </w:r>
    </w:p>
    <w:p>
      <w:pPr>
        <w:spacing w:line="300" w:lineRule="exact"/>
        <w:ind w:firstLine="630" w:firstLineChars="30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2.未列坟墓类型按照实际情况协调确定，协商不成按照评估价确定；</w:t>
      </w:r>
    </w:p>
    <w:p>
      <w:pPr>
        <w:spacing w:line="300" w:lineRule="exact"/>
        <w:jc w:val="left"/>
        <w:textAlignment w:val="center"/>
        <w:rPr>
          <w:rFonts w:ascii="仿宋_GB2312" w:hAnsi="仿宋_GB2312" w:eastAsia="仿宋_GB2312" w:cs="仿宋_GB2312"/>
          <w:b/>
          <w:bCs/>
          <w:szCs w:val="21"/>
        </w:rPr>
      </w:pPr>
    </w:p>
    <w:p>
      <w:pPr>
        <w:spacing w:line="300" w:lineRule="exact"/>
        <w:jc w:val="left"/>
        <w:textAlignment w:val="center"/>
        <w:rPr>
          <w:rFonts w:ascii="仿宋_GB2312" w:hAnsi="仿宋_GB2312" w:eastAsia="仿宋_GB2312" w:cs="仿宋_GB2312"/>
          <w:b/>
          <w:bCs/>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spacing w:line="300" w:lineRule="exact"/>
        <w:jc w:val="left"/>
        <w:textAlignment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附件7</w:t>
      </w:r>
    </w:p>
    <w:p>
      <w:pPr>
        <w:spacing w:before="260" w:after="260" w:line="400" w:lineRule="exact"/>
        <w:jc w:val="center"/>
        <w:outlineLvl w:val="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分等级区青苗补偿标准</w:t>
      </w:r>
    </w:p>
    <w:tbl>
      <w:tblPr>
        <w:tblStyle w:val="8"/>
        <w:tblW w:w="8522" w:type="dxa"/>
        <w:tblInd w:w="0" w:type="dxa"/>
        <w:tblLayout w:type="fixed"/>
        <w:tblCellMar>
          <w:top w:w="0" w:type="dxa"/>
          <w:left w:w="108" w:type="dxa"/>
          <w:bottom w:w="0" w:type="dxa"/>
          <w:right w:w="108" w:type="dxa"/>
        </w:tblCellMar>
      </w:tblPr>
      <w:tblGrid>
        <w:gridCol w:w="1883"/>
        <w:gridCol w:w="2795"/>
        <w:gridCol w:w="1440"/>
        <w:gridCol w:w="1178"/>
        <w:gridCol w:w="1226"/>
      </w:tblGrid>
      <w:tr>
        <w:tblPrEx>
          <w:tblLayout w:type="fixed"/>
          <w:tblCellMar>
            <w:top w:w="0" w:type="dxa"/>
            <w:left w:w="108" w:type="dxa"/>
            <w:bottom w:w="0" w:type="dxa"/>
            <w:right w:w="108" w:type="dxa"/>
          </w:tblCellMar>
        </w:tblPrEx>
        <w:trPr>
          <w:trHeight w:val="330" w:hRule="atLeast"/>
        </w:trPr>
        <w:tc>
          <w:tcPr>
            <w:tcW w:w="8522" w:type="dxa"/>
            <w:gridSpan w:val="5"/>
            <w:tcBorders>
              <w:top w:val="nil"/>
              <w:left w:val="nil"/>
              <w:bottom w:val="nil"/>
              <w:right w:val="nil"/>
            </w:tcBorders>
            <w:noWrap/>
            <w:vAlign w:val="center"/>
          </w:tcPr>
          <w:p>
            <w:pPr>
              <w:spacing w:line="4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                                                                    单位：元/亩</w:t>
            </w:r>
          </w:p>
        </w:tc>
      </w:tr>
      <w:tr>
        <w:tblPrEx>
          <w:tblLayout w:type="fixed"/>
          <w:tblCellMar>
            <w:top w:w="0" w:type="dxa"/>
            <w:left w:w="108" w:type="dxa"/>
            <w:bottom w:w="0" w:type="dxa"/>
            <w:right w:w="108" w:type="dxa"/>
          </w:tblCellMar>
        </w:tblPrEx>
        <w:trPr>
          <w:trHeight w:val="705" w:hRule="atLeast"/>
        </w:trPr>
        <w:tc>
          <w:tcPr>
            <w:tcW w:w="188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青苗等级区</w:t>
            </w:r>
          </w:p>
        </w:tc>
        <w:tc>
          <w:tcPr>
            <w:tcW w:w="2795"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等级区范围描述</w:t>
            </w:r>
          </w:p>
        </w:tc>
        <w:tc>
          <w:tcPr>
            <w:tcW w:w="1440"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水田</w:t>
            </w:r>
          </w:p>
        </w:tc>
        <w:tc>
          <w:tcPr>
            <w:tcW w:w="1178"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水浇地</w:t>
            </w:r>
          </w:p>
        </w:tc>
        <w:tc>
          <w:tcPr>
            <w:tcW w:w="1226" w:type="dxa"/>
            <w:tcBorders>
              <w:top w:val="single" w:color="auto" w:sz="4" w:space="0"/>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旱地</w:t>
            </w:r>
          </w:p>
        </w:tc>
      </w:tr>
      <w:tr>
        <w:tblPrEx>
          <w:tblLayout w:type="fixed"/>
          <w:tblCellMar>
            <w:top w:w="0" w:type="dxa"/>
            <w:left w:w="108" w:type="dxa"/>
            <w:bottom w:w="0" w:type="dxa"/>
            <w:right w:w="108" w:type="dxa"/>
          </w:tblCellMar>
        </w:tblPrEx>
        <w:trPr>
          <w:trHeight w:val="705" w:hRule="atLeast"/>
        </w:trPr>
        <w:tc>
          <w:tcPr>
            <w:tcW w:w="1883" w:type="dxa"/>
            <w:tcBorders>
              <w:top w:val="nil"/>
              <w:left w:val="single" w:color="auto" w:sz="4" w:space="0"/>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不分等级区</w:t>
            </w:r>
          </w:p>
        </w:tc>
        <w:tc>
          <w:tcPr>
            <w:tcW w:w="2795"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农村集体经济组织所有土地上的青苗</w:t>
            </w:r>
          </w:p>
        </w:tc>
        <w:tc>
          <w:tcPr>
            <w:tcW w:w="1440"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2000</w:t>
            </w:r>
          </w:p>
        </w:tc>
        <w:tc>
          <w:tcPr>
            <w:tcW w:w="1178"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1200</w:t>
            </w:r>
          </w:p>
        </w:tc>
        <w:tc>
          <w:tcPr>
            <w:tcW w:w="1226" w:type="dxa"/>
            <w:tcBorders>
              <w:top w:val="nil"/>
              <w:left w:val="nil"/>
              <w:bottom w:val="single" w:color="auto" w:sz="4" w:space="0"/>
              <w:right w:val="single" w:color="auto" w:sz="4" w:space="0"/>
            </w:tcBorders>
            <w:noWrap/>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1200</w:t>
            </w:r>
          </w:p>
        </w:tc>
      </w:tr>
    </w:tbl>
    <w:p>
      <w:pPr>
        <w:ind w:firstLine="420" w:firstLineChars="200"/>
        <w:jc w:val="left"/>
        <w:rPr>
          <w:rFonts w:ascii="仿宋_GB2312" w:hAnsi="仿宋_GB2312" w:eastAsia="仿宋_GB2312" w:cs="仿宋_GB2312"/>
          <w:szCs w:val="21"/>
        </w:rPr>
      </w:pPr>
    </w:p>
    <w:p>
      <w:pPr>
        <w:pStyle w:val="2"/>
        <w:rPr>
          <w:rFonts w:ascii="仿宋_GB2312" w:hAnsi="仿宋_GB2312" w:eastAsia="仿宋_GB2312" w:cs="仿宋_GB2312"/>
          <w:szCs w:val="21"/>
        </w:rPr>
      </w:pPr>
    </w:p>
    <w:p>
      <w:pPr>
        <w:pStyle w:val="2"/>
        <w:rPr>
          <w:rFonts w:ascii="仿宋_GB2312" w:hAnsi="仿宋_GB2312" w:eastAsia="仿宋_GB2312" w:cs="仿宋_GB2312"/>
          <w:szCs w:val="21"/>
        </w:rPr>
      </w:pPr>
    </w:p>
    <w:p>
      <w:pPr>
        <w:ind w:firstLine="420" w:firstLineChars="200"/>
        <w:jc w:val="left"/>
        <w:rPr>
          <w:rFonts w:ascii="仿宋_GB2312" w:hAnsi="仿宋_GB2312" w:eastAsia="仿宋_GB2312" w:cs="仿宋_GB2312"/>
          <w:szCs w:val="21"/>
        </w:rPr>
      </w:pPr>
    </w:p>
    <w:p/>
    <w:sectPr>
      <w:headerReference r:id="rId5" w:type="default"/>
      <w:footerReference r:id="rId6" w:type="default"/>
      <w:footerReference r:id="rId7"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path/>
              <v:fill on="f" focussize="0,0"/>
              <v:stroke on="f" weight="0.5pt"/>
              <v:imagedata o:title=""/>
              <o:lock v:ext="edit"/>
              <v:textbox inset="0mm,0mm,0mm,0mm" style="mso-fit-shape-to-text:t;">
                <w:txbxContent>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O3A&#10;wqm1AQAAXQMAAA4AAAAAAAAAAQAgAAAAHwEAAGRycy9lMm9Eb2MueG1sUEsFBgAAAAAGAAYAWQEA&#10;AEYFAAAAAA==&#10;">
              <v:path/>
              <v:fill on="f" focussize="0,0"/>
              <v:stroke on="f"/>
              <v:imagedata o:title=""/>
              <o:lock v:ext="edit"/>
              <v:textbox inset="0mm,0mm,0mm,0mm" style="mso-fit-shape-to-text:t;">
                <w:txbxContent>
                  <w:p>
                    <w:pPr>
                      <w:pStyle w:val="5"/>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-6985</wp:posOffset>
              </wp:positionH>
              <wp:positionV relativeFrom="paragraph">
                <wp:posOffset>208280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55pt;margin-top:16.4pt;height:144pt;width:144pt;mso-position-horizontal-relative:margin;mso-wrap-style:none;z-index:251660288;mso-width-relative:page;mso-height-relative:page;" filled="f" stroked="f" coordsize="21600,21600" o:gfxdata="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UQIg1gAAAAkBAAAP&#10;AAAAAAAAAAEAIAAAACIAAABkcnMvZG93bnJldi54bWxQSwECFAAUAAAACACHTuJAaePyQxoCAAAh&#10;BAAADgAAAAAAAAABACAAAAAlAQAAZHJzL2Uyb0RvYy54bWxQSwUGAAAAAAYABgBZAQAAsQUAAAAA&#10;">
              <v:path/>
              <v:fill on="f" focussize="0,0"/>
              <v:stroke on="f" weight="0.5pt"/>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91E24"/>
    <w:multiLevelType w:val="multilevel"/>
    <w:tmpl w:val="3C791E2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429E9"/>
    <w:rsid w:val="7014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cs="宋体"/>
      <w:b/>
      <w:bCs/>
      <w:sz w:val="32"/>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宋体"/>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List Paragraph"/>
    <w:basedOn w:val="1"/>
    <w:qFormat/>
    <w:uiPriority w:val="34"/>
    <w:pPr>
      <w:ind w:firstLine="42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2021-11-29T07:56:00Z</dcterms:created>
  <dc:creator>dell</dc:creator>
  <cp:lastModifiedBy>dell</cp:lastModifiedBy>
  <dcterms:modified xsi:type="dcterms:W3CDTF">2021-11-29T07:58:33Z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