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atLeast"/>
        <w:jc w:val="center"/>
        <w:rPr>
          <w:rFonts w:ascii="方正小标宋简体" w:hAnsi="方正小标宋简体" w:eastAsia="方正小标宋简体" w:cs="方正小标宋简体"/>
          <w:b/>
          <w:color w:val="333333"/>
          <w:kern w:val="0"/>
          <w:sz w:val="36"/>
          <w:szCs w:val="36"/>
          <w:shd w:val="clear" w:color="auto" w:fill="FFFFFF"/>
        </w:rPr>
      </w:pPr>
      <w:r>
        <w:rPr>
          <w:rFonts w:hint="eastAsia" w:ascii="方正小标宋简体" w:hAnsi="方正小标宋简体" w:eastAsia="方正小标宋简体" w:cs="方正小标宋简体"/>
          <w:b/>
          <w:color w:val="333333"/>
          <w:kern w:val="0"/>
          <w:sz w:val="36"/>
          <w:szCs w:val="36"/>
          <w:shd w:val="clear" w:color="auto" w:fill="FFFFFF"/>
          <w:lang w:eastAsia="zh-CN"/>
        </w:rPr>
        <w:t>石林县市场监督管理局</w:t>
      </w:r>
      <w:r>
        <w:rPr>
          <w:rFonts w:hint="eastAsia" w:ascii="方正小标宋简体" w:hAnsi="方正小标宋简体" w:eastAsia="方正小标宋简体" w:cs="方正小标宋简体"/>
          <w:b/>
          <w:color w:val="333333"/>
          <w:kern w:val="0"/>
          <w:sz w:val="36"/>
          <w:szCs w:val="36"/>
          <w:shd w:val="clear" w:color="auto" w:fill="FFFFFF"/>
        </w:rPr>
        <w:t>关于不合格（或问题）食品风险控制措施信息的通告</w:t>
      </w:r>
    </w:p>
    <w:p>
      <w:pPr>
        <w:widowControl/>
        <w:spacing w:line="480" w:lineRule="atLeast"/>
        <w:jc w:val="center"/>
        <w:rPr>
          <w:sz w:val="24"/>
        </w:rPr>
      </w:pPr>
      <w:r>
        <w:rPr>
          <w:rFonts w:hint="eastAsia" w:ascii="宋体" w:hAnsi="宋体" w:cs="宋体"/>
          <w:color w:val="333333"/>
          <w:kern w:val="0"/>
          <w:sz w:val="24"/>
          <w:shd w:val="clear" w:color="auto" w:fill="FFFFFF"/>
        </w:rPr>
        <w:t>　　</w:t>
      </w:r>
      <w:r>
        <w:rPr>
          <w:rFonts w:hint="eastAsia" w:ascii="仿宋_GB2312" w:hAnsi="仿宋_GB2312" w:eastAsia="仿宋_GB2312" w:cs="仿宋_GB2312"/>
          <w:color w:val="333333"/>
          <w:kern w:val="0"/>
          <w:sz w:val="32"/>
          <w:szCs w:val="32"/>
          <w:shd w:val="clear" w:color="auto" w:fill="FFFFFF"/>
        </w:rPr>
        <w:t>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根据国家</w:t>
      </w:r>
      <w:r>
        <w:rPr>
          <w:rFonts w:hint="eastAsia" w:ascii="仿宋_GB2312" w:hAnsi="仿宋_GB2312" w:eastAsia="仿宋_GB2312" w:cs="仿宋_GB2312"/>
          <w:color w:val="333333"/>
          <w:kern w:val="0"/>
          <w:sz w:val="32"/>
          <w:szCs w:val="32"/>
          <w:shd w:val="clear" w:color="auto" w:fill="FFFFFF"/>
          <w:lang w:eastAsia="zh-CN"/>
        </w:rPr>
        <w:t>食品安全抽样检验</w:t>
      </w:r>
      <w:r>
        <w:rPr>
          <w:rFonts w:hint="eastAsia" w:ascii="仿宋_GB2312" w:hAnsi="仿宋_GB2312" w:eastAsia="仿宋_GB2312" w:cs="仿宋_GB2312"/>
          <w:color w:val="333333"/>
          <w:kern w:val="0"/>
          <w:sz w:val="32"/>
          <w:szCs w:val="32"/>
          <w:shd w:val="clear" w:color="auto" w:fill="FFFFFF"/>
        </w:rPr>
        <w:t>信息系统信息显示，</w:t>
      </w:r>
      <w:bookmarkStart w:id="0" w:name="_GoBack"/>
      <w:bookmarkEnd w:id="0"/>
      <w:r>
        <w:rPr>
          <w:rFonts w:hint="eastAsia" w:ascii="仿宋_GB2312" w:hAnsi="仿宋_GB2312" w:eastAsia="仿宋_GB2312" w:cs="仿宋_GB2312"/>
          <w:color w:val="333333"/>
          <w:kern w:val="0"/>
          <w:sz w:val="32"/>
          <w:szCs w:val="32"/>
          <w:shd w:val="clear" w:color="auto" w:fill="FFFFFF"/>
        </w:rPr>
        <w:t>涉及昆明市石林彝族自治县食品生产企业生产（或经营企业销售）的不合格（或问题食品）12批次，现将对上述不合格/问题食品所采取的风险控制措施情况进行公示（详见附件） 。</w:t>
      </w:r>
    </w:p>
    <w:p>
      <w:pPr>
        <w:ind w:firstLine="640" w:firstLineChars="200"/>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附件：不合格（或问题）食品风险控制措施信息公示表</w:t>
      </w:r>
    </w:p>
    <w:p>
      <w:pPr>
        <w:rPr>
          <w:rFonts w:ascii="仿宋_GB2312" w:hAnsi="仿宋_GB2312" w:eastAsia="仿宋_GB2312" w:cs="仿宋_GB2312"/>
          <w:color w:val="333333"/>
          <w:kern w:val="0"/>
          <w:sz w:val="32"/>
          <w:szCs w:val="32"/>
          <w:shd w:val="clear" w:color="auto" w:fill="FFFFFF"/>
        </w:rPr>
      </w:pPr>
    </w:p>
    <w:p>
      <w:pPr>
        <w:rPr>
          <w:rFonts w:ascii="仿宋_GB2312" w:hAnsi="仿宋_GB2312" w:eastAsia="仿宋_GB2312" w:cs="仿宋_GB2312"/>
          <w:color w:val="333333"/>
          <w:kern w:val="0"/>
          <w:sz w:val="32"/>
          <w:szCs w:val="32"/>
          <w:shd w:val="clear" w:color="auto" w:fill="FFFFFF"/>
        </w:rPr>
      </w:pPr>
    </w:p>
    <w:p>
      <w:pPr>
        <w:jc w:val="righ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石林彝族自治县市场监督管理局</w:t>
      </w:r>
    </w:p>
    <w:p>
      <w:pPr>
        <w:jc w:val="center"/>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 xml:space="preserve">                                                                     2021年9月23日</w:t>
      </w:r>
    </w:p>
    <w:p>
      <w:pPr>
        <w:jc w:val="left"/>
        <w:rPr>
          <w:rFonts w:ascii="仿宋_GB2312" w:hAnsi="仿宋_GB2312" w:eastAsia="仿宋_GB2312" w:cs="仿宋_GB2312"/>
          <w:color w:val="333333"/>
          <w:kern w:val="0"/>
          <w:sz w:val="32"/>
          <w:szCs w:val="32"/>
          <w:shd w:val="clear" w:color="auto" w:fill="FFFFFF"/>
        </w:rPr>
      </w:pPr>
    </w:p>
    <w:p>
      <w:pPr>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（公开属性：依法公开）</w:t>
      </w:r>
    </w:p>
    <w:p>
      <w:pPr>
        <w:ind w:firstLine="640" w:firstLineChars="200"/>
        <w:jc w:val="left"/>
        <w:rPr>
          <w:rFonts w:ascii="仿宋_GB2312" w:hAnsi="仿宋_GB2312" w:eastAsia="仿宋_GB2312" w:cs="仿宋_GB2312"/>
          <w:color w:val="333333"/>
          <w:kern w:val="0"/>
          <w:sz w:val="32"/>
          <w:szCs w:val="32"/>
          <w:shd w:val="clear" w:color="auto" w:fill="FFFFFF"/>
        </w:rPr>
      </w:pPr>
      <w:r>
        <w:rPr>
          <w:rFonts w:hint="eastAsia" w:ascii="仿宋_GB2312" w:hAnsi="仿宋_GB2312" w:eastAsia="仿宋_GB2312" w:cs="仿宋_GB2312"/>
          <w:color w:val="333333"/>
          <w:kern w:val="0"/>
          <w:sz w:val="32"/>
          <w:szCs w:val="32"/>
          <w:shd w:val="clear" w:color="auto" w:fill="FFFFFF"/>
        </w:rPr>
        <w:t>附件：</w:t>
      </w:r>
    </w:p>
    <w:p>
      <w:pPr>
        <w:ind w:firstLine="720" w:firstLineChars="200"/>
        <w:jc w:val="center"/>
        <w:rPr>
          <w:rFonts w:ascii="仿宋_GB2312" w:hAnsi="仿宋_GB2312" w:eastAsia="仿宋_GB2312" w:cs="仿宋_GB2312"/>
          <w:color w:val="333333"/>
          <w:kern w:val="0"/>
          <w:sz w:val="32"/>
          <w:szCs w:val="32"/>
          <w:shd w:val="clear" w:color="auto" w:fill="FFFFFF"/>
        </w:rPr>
      </w:pPr>
      <w:r>
        <w:rPr>
          <w:rFonts w:hint="eastAsia" w:ascii="方正小标宋简体" w:hAnsi="方正小标宋简体" w:eastAsia="方正小标宋简体" w:cs="方正小标宋简体"/>
          <w:color w:val="333333"/>
          <w:kern w:val="0"/>
          <w:sz w:val="36"/>
          <w:szCs w:val="36"/>
          <w:shd w:val="clear" w:color="auto" w:fill="FFFFFF"/>
        </w:rPr>
        <w:t>不合格（或问题）食品风险控制措施信息公示表</w:t>
      </w:r>
    </w:p>
    <w:tbl>
      <w:tblPr>
        <w:tblStyle w:val="5"/>
        <w:tblW w:w="140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305"/>
        <w:gridCol w:w="1215"/>
        <w:gridCol w:w="1605"/>
        <w:gridCol w:w="1380"/>
        <w:gridCol w:w="1785"/>
        <w:gridCol w:w="1380"/>
        <w:gridCol w:w="2040"/>
        <w:gridCol w:w="2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5"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序号</w:t>
            </w:r>
          </w:p>
        </w:tc>
        <w:tc>
          <w:tcPr>
            <w:tcW w:w="7290" w:type="dxa"/>
            <w:gridSpan w:val="5"/>
            <w:vAlign w:val="center"/>
          </w:tcPr>
          <w:p>
            <w:pPr>
              <w:jc w:val="center"/>
              <w:rPr>
                <w:rFonts w:ascii="仿宋_GB2312" w:hAnsi="仿宋_GB2312" w:eastAsia="仿宋_GB2312" w:cs="仿宋_GB2312"/>
                <w:b/>
                <w:bCs/>
                <w:color w:val="333333"/>
                <w:kern w:val="0"/>
                <w:szCs w:val="21"/>
                <w:shd w:val="clear" w:color="auto" w:fill="FFFFFF"/>
              </w:rPr>
            </w:pPr>
            <w:r>
              <w:rPr>
                <w:rFonts w:eastAsia="仿宋_GB2312"/>
                <w:b/>
                <w:bCs/>
                <w:sz w:val="32"/>
                <w:szCs w:val="32"/>
              </w:rPr>
              <w:t>抽检基本情况</w:t>
            </w:r>
          </w:p>
        </w:tc>
        <w:tc>
          <w:tcPr>
            <w:tcW w:w="138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生产及购销存信息</w:t>
            </w:r>
          </w:p>
        </w:tc>
        <w:tc>
          <w:tcPr>
            <w:tcW w:w="204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企业采取措施</w:t>
            </w:r>
          </w:p>
        </w:tc>
        <w:tc>
          <w:tcPr>
            <w:tcW w:w="2640" w:type="dxa"/>
            <w:vMerge w:val="restart"/>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执法部门所采取的的措施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735"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130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名称/规格</w:t>
            </w:r>
          </w:p>
        </w:tc>
        <w:tc>
          <w:tcPr>
            <w:tcW w:w="121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生产日期</w:t>
            </w:r>
          </w:p>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批号</w:t>
            </w:r>
          </w:p>
        </w:tc>
        <w:tc>
          <w:tcPr>
            <w:tcW w:w="160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不合格项目</w:t>
            </w:r>
          </w:p>
        </w:tc>
        <w:tc>
          <w:tcPr>
            <w:tcW w:w="1380"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被抽样单位及所在地</w:t>
            </w:r>
          </w:p>
        </w:tc>
        <w:tc>
          <w:tcPr>
            <w:tcW w:w="1785" w:type="dxa"/>
            <w:vAlign w:val="center"/>
          </w:tcPr>
          <w:p>
            <w:pPr>
              <w:jc w:val="center"/>
              <w:rPr>
                <w:rFonts w:ascii="仿宋_GB2312" w:hAnsi="仿宋_GB2312" w:eastAsia="仿宋_GB2312" w:cs="仿宋_GB2312"/>
                <w:b/>
                <w:bCs/>
                <w:color w:val="333333"/>
                <w:kern w:val="0"/>
                <w:szCs w:val="21"/>
                <w:shd w:val="clear" w:color="auto" w:fill="FFFFFF"/>
              </w:rPr>
            </w:pPr>
            <w:r>
              <w:rPr>
                <w:rFonts w:hint="eastAsia" w:ascii="仿宋_GB2312" w:hAnsi="仿宋_GB2312" w:eastAsia="仿宋_GB2312" w:cs="仿宋_GB2312"/>
                <w:b/>
                <w:bCs/>
                <w:color w:val="333333"/>
                <w:kern w:val="0"/>
                <w:szCs w:val="21"/>
                <w:shd w:val="clear" w:color="auto" w:fill="FFFFFF"/>
              </w:rPr>
              <w:t>标示生产企业名称及所在地</w:t>
            </w:r>
          </w:p>
        </w:tc>
        <w:tc>
          <w:tcPr>
            <w:tcW w:w="138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04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c>
          <w:tcPr>
            <w:tcW w:w="2640" w:type="dxa"/>
            <w:vMerge w:val="continue"/>
            <w:vAlign w:val="center"/>
          </w:tcPr>
          <w:p>
            <w:pPr>
              <w:jc w:val="center"/>
              <w:rPr>
                <w:rFonts w:ascii="仿宋_GB2312" w:hAnsi="仿宋_GB2312" w:eastAsia="仿宋_GB2312" w:cs="仿宋_GB2312"/>
                <w:b/>
                <w:bCs/>
                <w:color w:val="333333"/>
                <w:kern w:val="0"/>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w:t>
            </w:r>
          </w:p>
        </w:tc>
        <w:tc>
          <w:tcPr>
            <w:tcW w:w="130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大麦酒50°</w:t>
            </w:r>
          </w:p>
        </w:tc>
        <w:tc>
          <w:tcPr>
            <w:tcW w:w="121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2021-05-01</w:t>
            </w:r>
          </w:p>
        </w:tc>
        <w:tc>
          <w:tcPr>
            <w:tcW w:w="1605" w:type="dxa"/>
            <w:vAlign w:val="center"/>
          </w:tcPr>
          <w:p>
            <w:pPr>
              <w:rPr>
                <w:rFonts w:ascii="仿宋_GB2312" w:hAnsi="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标准指标：总酸(以乙酸计）</w:t>
            </w:r>
            <w:r>
              <w:rPr>
                <w:rFonts w:ascii="宋体" w:hAnsi="宋体" w:cs="宋体"/>
                <w:sz w:val="24"/>
              </w:rPr>
              <w:t>,</w:t>
            </w:r>
            <w:r>
              <w:rPr>
                <w:rFonts w:hint="eastAsia" w:ascii="宋体" w:hAnsi="宋体" w:cs="宋体"/>
                <w:sz w:val="24"/>
              </w:rPr>
              <w:t>g/L</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色值标准指标：≥0.40</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实测值：0.27</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名称：石林鸭香苑酒楼</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住所：石林彝族自治县鹿阜街道办事处万城阿诗玛旅游小镇万城市场126号</w:t>
            </w:r>
          </w:p>
        </w:tc>
        <w:tc>
          <w:tcPr>
            <w:tcW w:w="178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名称：石林鸭香苑酒楼</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住所：石林彝族自治县鹿阜街道办事处万城阿诗玛旅游小镇万城市场126号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购进：50kg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销售：50kg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库存：0kg</w:t>
            </w: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1.停止销售</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2.目前已经全部销售完毕，没有召回</w:t>
            </w:r>
          </w:p>
        </w:tc>
        <w:tc>
          <w:tcPr>
            <w:tcW w:w="2640" w:type="dxa"/>
            <w:vAlign w:val="center"/>
          </w:tcPr>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2.要求经营者索证索票并做好台账记录</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w:t>
            </w:r>
          </w:p>
        </w:tc>
        <w:tc>
          <w:tcPr>
            <w:tcW w:w="130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高粱酒50°</w:t>
            </w:r>
          </w:p>
        </w:tc>
        <w:tc>
          <w:tcPr>
            <w:tcW w:w="121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2021-07-12</w:t>
            </w:r>
          </w:p>
        </w:tc>
        <w:tc>
          <w:tcPr>
            <w:tcW w:w="1605" w:type="dxa"/>
            <w:vAlign w:val="center"/>
          </w:tcPr>
          <w:p>
            <w:pPr>
              <w:rPr>
                <w:rFonts w:ascii="仿宋_GB2312" w:hAnsi="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标准指标：总酯(以乙酸乙酯计）</w:t>
            </w:r>
            <w:r>
              <w:rPr>
                <w:rFonts w:ascii="宋体" w:hAnsi="宋体" w:cs="宋体"/>
                <w:sz w:val="24"/>
              </w:rPr>
              <w:t>,</w:t>
            </w:r>
            <w:r>
              <w:rPr>
                <w:rFonts w:hint="eastAsia" w:ascii="宋体" w:hAnsi="宋体" w:cs="宋体"/>
                <w:sz w:val="24"/>
              </w:rPr>
              <w:t>g/L</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色值标准指标：≥0.6</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实测值：0.38</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名称：石林轩欣源酒行</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住所：石林彝族自治县鹿阜街道办事处万城阿诗玛旅游小镇万城市场3栋110、111号</w:t>
            </w:r>
          </w:p>
        </w:tc>
        <w:tc>
          <w:tcPr>
            <w:tcW w:w="178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名称：石林轩欣源酒行</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住所：石林彝族自治县鹿阜街道办事处万城阿诗玛旅游小镇万城市场3栋110、111号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生产：50kg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销售：10kg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库存：40kg</w:t>
            </w:r>
          </w:p>
          <w:p>
            <w:pPr>
              <w:rPr>
                <w:rFonts w:hint="eastAsia" w:ascii="仿宋_GB2312" w:hAnsi="仿宋_GB2312" w:eastAsia="仿宋_GB2312" w:cs="仿宋_GB2312"/>
                <w:color w:val="333333"/>
                <w:kern w:val="0"/>
                <w:sz w:val="18"/>
                <w:szCs w:val="18"/>
                <w:shd w:val="clear" w:color="auto" w:fill="FFFFFF"/>
              </w:rPr>
            </w:pP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购进：50kg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销售：10kg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库存：40kg</w:t>
            </w: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1.库存下架</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2.目前已经销售的10kg为散装售出，找不到消费者，没有召回</w:t>
            </w: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1.停止销售</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2.库存下架</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3.目前已经销售的10kg为散装售出，找不到消费者，没有召回</w:t>
            </w: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1.责令停止销售该批次产品并责令整改并无害化处理</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p>
            <w:pPr>
              <w:rPr>
                <w:rFonts w:hint="eastAsia" w:ascii="仿宋_GB2312" w:hAnsi="仿宋_GB2312" w:eastAsia="仿宋_GB2312" w:cs="仿宋_GB2312"/>
                <w:color w:val="333333"/>
                <w:kern w:val="0"/>
                <w:sz w:val="18"/>
                <w:szCs w:val="18"/>
                <w:shd w:val="clear" w:color="auto" w:fill="FFFFFF"/>
              </w:rPr>
            </w:pPr>
          </w:p>
          <w:p>
            <w:pPr>
              <w:rPr>
                <w:rFonts w:hint="eastAsia" w:ascii="仿宋_GB2312" w:hAnsi="仿宋_GB2312" w:eastAsia="仿宋_GB2312" w:cs="仿宋_GB2312"/>
                <w:color w:val="333333"/>
                <w:kern w:val="0"/>
                <w:sz w:val="18"/>
                <w:szCs w:val="18"/>
                <w:shd w:val="clear" w:color="auto" w:fill="FFFFFF"/>
              </w:rPr>
            </w:pP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1.责令停止销售该批次产品并责令整改并无害化处理</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w:t>
            </w:r>
          </w:p>
        </w:tc>
        <w:tc>
          <w:tcPr>
            <w:tcW w:w="130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包谷酒50°</w:t>
            </w:r>
          </w:p>
        </w:tc>
        <w:tc>
          <w:tcPr>
            <w:tcW w:w="121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2021-07-12</w:t>
            </w:r>
          </w:p>
        </w:tc>
        <w:tc>
          <w:tcPr>
            <w:tcW w:w="1605" w:type="dxa"/>
            <w:vAlign w:val="center"/>
          </w:tcPr>
          <w:p>
            <w:pPr>
              <w:rPr>
                <w:rFonts w:ascii="仿宋_GB2312" w:hAnsi="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标准指标：总酯(以乙酸乙酯计）</w:t>
            </w:r>
            <w:r>
              <w:rPr>
                <w:rFonts w:ascii="宋体" w:hAnsi="宋体" w:cs="宋体"/>
                <w:sz w:val="24"/>
              </w:rPr>
              <w:t>,</w:t>
            </w:r>
            <w:r>
              <w:rPr>
                <w:rFonts w:hint="eastAsia" w:ascii="宋体" w:hAnsi="宋体" w:cs="宋体"/>
                <w:sz w:val="24"/>
              </w:rPr>
              <w:t>g/L</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色值标准指标：≥0.6</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实测值：0.52</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名称：石林轩欣源酒行</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住所：石林彝族自治县鹿阜街道办事处万城阿诗玛旅游小镇万城市场3栋110、111号</w:t>
            </w:r>
          </w:p>
        </w:tc>
        <w:tc>
          <w:tcPr>
            <w:tcW w:w="178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名称：石林轩欣源酒行</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住所：石林彝族自治县鹿阜街道办事处万城阿诗玛旅游小镇万城市场3栋110、111号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生产：100kg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销售：20kg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库存：80kg</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购进：100kg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销售：20kg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库存：80kg</w:t>
            </w: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1.库存下架</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2.目前已经销售的20kg为散装售出，找不到消费者，没有召回</w:t>
            </w: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1.停止销售</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2.库存下架</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3.目前已经销售的20kg为散装售出，找不到消费者，没有召回</w:t>
            </w: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1.责令停止销售该批次产品并责令整改并无害化处理</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p>
            <w:pPr>
              <w:rPr>
                <w:rFonts w:hint="eastAsia" w:ascii="仿宋_GB2312" w:hAnsi="仿宋_GB2312" w:eastAsia="仿宋_GB2312" w:cs="仿宋_GB2312"/>
                <w:color w:val="333333"/>
                <w:kern w:val="0"/>
                <w:sz w:val="18"/>
                <w:szCs w:val="18"/>
                <w:shd w:val="clear" w:color="auto" w:fill="FFFFFF"/>
              </w:rPr>
            </w:pPr>
          </w:p>
          <w:p>
            <w:pPr>
              <w:rPr>
                <w:rFonts w:hint="eastAsia" w:ascii="仿宋_GB2312" w:hAnsi="仿宋_GB2312" w:eastAsia="仿宋_GB2312" w:cs="仿宋_GB2312"/>
                <w:color w:val="333333"/>
                <w:kern w:val="0"/>
                <w:sz w:val="18"/>
                <w:szCs w:val="18"/>
                <w:shd w:val="clear" w:color="auto" w:fill="FFFFFF"/>
              </w:rPr>
            </w:pP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1.责令停止销售该批次产品并责令整改并无害化处理</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4</w:t>
            </w:r>
          </w:p>
        </w:tc>
        <w:tc>
          <w:tcPr>
            <w:tcW w:w="130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包谷酒50°</w:t>
            </w:r>
          </w:p>
        </w:tc>
        <w:tc>
          <w:tcPr>
            <w:tcW w:w="121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2021-07-13</w:t>
            </w:r>
          </w:p>
        </w:tc>
        <w:tc>
          <w:tcPr>
            <w:tcW w:w="1605" w:type="dxa"/>
            <w:vAlign w:val="center"/>
          </w:tcPr>
          <w:p>
            <w:pPr>
              <w:rPr>
                <w:rFonts w:ascii="仿宋_GB2312" w:hAnsi="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标准指标：总酸(以乙酸计）</w:t>
            </w:r>
            <w:r>
              <w:rPr>
                <w:rFonts w:ascii="宋体" w:hAnsi="宋体" w:cs="宋体"/>
                <w:sz w:val="24"/>
              </w:rPr>
              <w:t>,</w:t>
            </w:r>
            <w:r>
              <w:rPr>
                <w:rFonts w:hint="eastAsia" w:ascii="宋体" w:hAnsi="宋体" w:cs="宋体"/>
                <w:sz w:val="24"/>
              </w:rPr>
              <w:t>g/L</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色值标准指标：≥0.40</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实测值：0.30</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名称：石林县金金酒行</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住所：石林县鹿阜街道办事处阿诗玛西路金彩石林商场一期B幢1层</w:t>
            </w:r>
          </w:p>
        </w:tc>
        <w:tc>
          <w:tcPr>
            <w:tcW w:w="178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名称：石林县金金酒行</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住所：石林县鹿阜街道办事处阿诗玛西路金彩石林商场一期B幢1层</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生产：20kg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销售：10kg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库存：10kg</w:t>
            </w: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购进：20kg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销售：10kg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库存：10kg</w:t>
            </w: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1.库存下架</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2.目前已经销售的10kg为散装售出，找不到消费者，没有召回</w:t>
            </w: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1.停止销售</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2.库存下架</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3.目前已经销售的10kg为散装售出，找不到消费者，没有召回</w:t>
            </w: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1.责令停止销售该批次产品并责令整改并无害化处理</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p>
            <w:pPr>
              <w:rPr>
                <w:rFonts w:hint="eastAsia" w:ascii="仿宋_GB2312" w:hAnsi="仿宋_GB2312" w:eastAsia="仿宋_GB2312" w:cs="仿宋_GB2312"/>
                <w:color w:val="333333"/>
                <w:kern w:val="0"/>
                <w:sz w:val="18"/>
                <w:szCs w:val="18"/>
                <w:shd w:val="clear" w:color="auto" w:fill="FFFFFF"/>
              </w:rPr>
            </w:pPr>
          </w:p>
          <w:p>
            <w:pPr>
              <w:rPr>
                <w:rFonts w:hint="eastAsia" w:ascii="仿宋_GB2312" w:hAnsi="仿宋_GB2312" w:eastAsia="仿宋_GB2312" w:cs="仿宋_GB2312"/>
                <w:color w:val="333333"/>
                <w:kern w:val="0"/>
                <w:sz w:val="18"/>
                <w:szCs w:val="18"/>
                <w:shd w:val="clear" w:color="auto" w:fill="FFFFFF"/>
              </w:rPr>
            </w:pP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1.责令停止销售该批次产品并责令整改并无害化处理</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5</w:t>
            </w:r>
          </w:p>
        </w:tc>
        <w:tc>
          <w:tcPr>
            <w:tcW w:w="1305" w:type="dxa"/>
            <w:vAlign w:val="center"/>
          </w:tcPr>
          <w:p>
            <w:pPr>
              <w:rPr>
                <w:rFonts w:ascii="微软雅黑" w:hAnsi="微软雅黑" w:eastAsia="微软雅黑" w:cs="微软雅黑"/>
                <w:color w:val="2C3E50"/>
                <w:szCs w:val="21"/>
                <w:shd w:val="clear" w:color="auto" w:fill="FFFFFF"/>
              </w:rPr>
            </w:pPr>
            <w:r>
              <w:rPr>
                <w:rFonts w:hint="eastAsia" w:ascii="仿宋_GB2312" w:hAnsi="仿宋_GB2312" w:eastAsia="仿宋_GB2312" w:cs="仿宋_GB2312"/>
                <w:color w:val="333333"/>
                <w:kern w:val="0"/>
                <w:sz w:val="18"/>
                <w:szCs w:val="18"/>
                <w:shd w:val="clear" w:color="auto" w:fill="FFFFFF"/>
              </w:rPr>
              <w:t>姜</w:t>
            </w:r>
          </w:p>
        </w:tc>
        <w:tc>
          <w:tcPr>
            <w:tcW w:w="121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2021-07-7</w:t>
            </w:r>
          </w:p>
        </w:tc>
        <w:tc>
          <w:tcPr>
            <w:tcW w:w="1605" w:type="dxa"/>
            <w:vAlign w:val="center"/>
          </w:tcPr>
          <w:p>
            <w:pPr>
              <w:rPr>
                <w:rFonts w:ascii="仿宋_GB2312" w:hAnsi="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标准指标：铅(以Tb计）</w:t>
            </w:r>
            <w:r>
              <w:rPr>
                <w:rFonts w:ascii="宋体" w:hAnsi="宋体" w:cs="宋体"/>
                <w:sz w:val="24"/>
              </w:rPr>
              <w:t>,</w:t>
            </w:r>
            <w:r>
              <w:rPr>
                <w:rFonts w:hint="eastAsia" w:ascii="宋体" w:hAnsi="宋体" w:cs="宋体"/>
                <w:sz w:val="24"/>
              </w:rPr>
              <w:t>GB2762-2017</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色值标准指标：</w:t>
            </w:r>
            <w:r>
              <w:rPr>
                <w:rFonts w:ascii="Arial" w:hAnsi="Arial" w:eastAsia="仿宋_GB2312" w:cs="Arial"/>
                <w:color w:val="333333"/>
                <w:kern w:val="0"/>
                <w:sz w:val="18"/>
                <w:szCs w:val="18"/>
                <w:shd w:val="clear" w:color="auto" w:fill="FFFFFF"/>
              </w:rPr>
              <w:t>≤</w:t>
            </w:r>
            <w:r>
              <w:rPr>
                <w:rFonts w:hint="eastAsia" w:ascii="仿宋_GB2312" w:hAnsi="仿宋_GB2312" w:eastAsia="仿宋_GB2312" w:cs="仿宋_GB2312"/>
                <w:color w:val="333333"/>
                <w:kern w:val="0"/>
                <w:sz w:val="18"/>
                <w:szCs w:val="18"/>
                <w:shd w:val="clear" w:color="auto" w:fill="FFFFFF"/>
              </w:rPr>
              <w:t>0.1</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实测值：0.171</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名称：王忠宝</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住所：石林县双龙集贸市场王忠宝蔬菜摊（侧门南往北第一家）</w:t>
            </w:r>
          </w:p>
        </w:tc>
        <w:tc>
          <w:tcPr>
            <w:tcW w:w="178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名称：王忠宝</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住所：石林县双龙集贸市场王忠宝蔬菜摊（侧门南往北第一家）</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购进：10kg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销售：5kg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库存：5kg</w:t>
            </w:r>
          </w:p>
        </w:tc>
        <w:tc>
          <w:tcPr>
            <w:tcW w:w="2040" w:type="dxa"/>
            <w:vAlign w:val="center"/>
          </w:tcPr>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1.停止销售</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2.库存下架</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3.目前已经销售的5kg为零售，找不到消费者，没有召回</w:t>
            </w:r>
          </w:p>
        </w:tc>
        <w:tc>
          <w:tcPr>
            <w:tcW w:w="2640" w:type="dxa"/>
            <w:vAlign w:val="center"/>
          </w:tcPr>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1.责令停止销售该批次产品并责令整改并无害化处理</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2" w:hRule="atLeast"/>
        </w:trPr>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6</w:t>
            </w:r>
          </w:p>
        </w:tc>
        <w:tc>
          <w:tcPr>
            <w:tcW w:w="1305" w:type="dxa"/>
            <w:vAlign w:val="center"/>
          </w:tcPr>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高粱酒50°</w:t>
            </w:r>
          </w:p>
          <w:p>
            <w:pPr>
              <w:rPr>
                <w:rFonts w:ascii="仿宋_GB2312" w:hAnsi="仿宋_GB2312" w:eastAsia="仿宋_GB2312" w:cs="仿宋_GB2312"/>
                <w:color w:val="333333"/>
                <w:kern w:val="0"/>
                <w:sz w:val="18"/>
                <w:szCs w:val="18"/>
                <w:shd w:val="clear" w:color="auto" w:fill="FFFFFF"/>
              </w:rPr>
            </w:pPr>
          </w:p>
        </w:tc>
        <w:tc>
          <w:tcPr>
            <w:tcW w:w="121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2021-07-13</w:t>
            </w:r>
          </w:p>
        </w:tc>
        <w:tc>
          <w:tcPr>
            <w:tcW w:w="160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1、标准指标：总酸（以乙酸计）,g/L</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色值标准指标: ≥0.40</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实测值:0.16</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2、标准指标：甜蜜素（以环己基氨基磺酸计），g/kg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色值标准指标：不得使用</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实测值：0.00206</w:t>
            </w:r>
          </w:p>
          <w:p>
            <w:pPr>
              <w:numPr>
                <w:ilvl w:val="0"/>
                <w:numId w:val="1"/>
              </w:num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 xml:space="preserve">标准指标：总酯（以乙酸乙酯计），g/L       色值标准指标：≥0.6  </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实测值：0.43</w:t>
            </w:r>
          </w:p>
          <w:p>
            <w:pPr>
              <w:numPr>
                <w:ilvl w:val="0"/>
                <w:numId w:val="1"/>
              </w:num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标准指标：乙酸乙酯，g/L</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色值标准指标：≥0.3</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实测值：0.20</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名称：石林欢燕酒行</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住所：云南省昆明市石林彝族自治县板桥街道办事处万城阿诗玛旅游小镇万城市场3栋106号</w:t>
            </w:r>
          </w:p>
        </w:tc>
        <w:tc>
          <w:tcPr>
            <w:tcW w:w="178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名称：石林欢燕酒行</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住所：云南省昆明市石林彝族自治县板桥街道办事处万城阿诗玛旅游小镇万城市场3栋106号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生产：43kg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销售：43kg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库存：0kg</w:t>
            </w:r>
          </w:p>
          <w:p>
            <w:pPr>
              <w:rPr>
                <w:rFonts w:hint="eastAsia" w:ascii="仿宋_GB2312" w:hAnsi="仿宋_GB2312" w:eastAsia="仿宋_GB2312" w:cs="仿宋_GB2312"/>
                <w:color w:val="333333"/>
                <w:kern w:val="0"/>
                <w:sz w:val="18"/>
                <w:szCs w:val="18"/>
                <w:shd w:val="clear" w:color="auto" w:fill="FFFFFF"/>
              </w:rPr>
            </w:pP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购进：43kg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销售：43kg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库存：0kg</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1.停止销售</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2.目前已经全部销售完毕，为散装售出，没有召回</w:t>
            </w:r>
          </w:p>
          <w:p>
            <w:pPr>
              <w:rPr>
                <w:rFonts w:hint="eastAsia" w:ascii="仿宋_GB2312" w:hAnsi="仿宋_GB2312" w:eastAsia="仿宋_GB2312" w:cs="仿宋_GB2312"/>
                <w:color w:val="333333"/>
                <w:kern w:val="0"/>
                <w:sz w:val="18"/>
                <w:szCs w:val="18"/>
                <w:shd w:val="clear" w:color="auto" w:fill="FFFFFF"/>
              </w:rPr>
            </w:pP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1.停止销售</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2.目前已经全部销售完毕，为散装售出，没有召回</w:t>
            </w: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2.要求经营者索证索票并做好台账记录</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p>
            <w:pPr>
              <w:rPr>
                <w:rFonts w:hint="eastAsia" w:ascii="仿宋_GB2312" w:hAnsi="仿宋_GB2312" w:eastAsia="仿宋_GB2312" w:cs="仿宋_GB2312"/>
                <w:color w:val="333333"/>
                <w:kern w:val="0"/>
                <w:sz w:val="18"/>
                <w:szCs w:val="18"/>
                <w:shd w:val="clear" w:color="auto" w:fill="FFFFFF"/>
              </w:rPr>
            </w:pP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2.要求经营者索证索票并做好台账记录</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6" w:hRule="atLeast"/>
        </w:trPr>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7</w:t>
            </w:r>
          </w:p>
        </w:tc>
        <w:tc>
          <w:tcPr>
            <w:tcW w:w="1305" w:type="dxa"/>
            <w:vAlign w:val="center"/>
          </w:tcPr>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包谷酒50°</w:t>
            </w:r>
          </w:p>
          <w:p>
            <w:pPr>
              <w:rPr>
                <w:rFonts w:ascii="仿宋_GB2312" w:hAnsi="仿宋_GB2312" w:eastAsia="仿宋_GB2312" w:cs="仿宋_GB2312"/>
                <w:color w:val="333333"/>
                <w:kern w:val="0"/>
                <w:sz w:val="18"/>
                <w:szCs w:val="18"/>
                <w:shd w:val="clear" w:color="auto" w:fill="FFFFFF"/>
              </w:rPr>
            </w:pPr>
          </w:p>
        </w:tc>
        <w:tc>
          <w:tcPr>
            <w:tcW w:w="121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2021-07-13</w:t>
            </w:r>
          </w:p>
        </w:tc>
        <w:tc>
          <w:tcPr>
            <w:tcW w:w="160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标准指标：乙酸乙酯，g/L</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色值标准指标：≥0.3</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实测值：0.15</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名称：石林欢燕酒行</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住所：云南省昆明市石林彝族自治县板桥街道办事处万城阿诗玛旅游小镇万城市场3栋106号</w:t>
            </w:r>
          </w:p>
        </w:tc>
        <w:tc>
          <w:tcPr>
            <w:tcW w:w="178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名称：石林欢燕酒行</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住所：云南省昆明市石林彝族自治县板桥街道办事处万城阿诗玛旅游小镇万城市场3栋106号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生产：40kg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销售：40kg</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库存：0kg</w:t>
            </w:r>
          </w:p>
          <w:p>
            <w:pPr>
              <w:rPr>
                <w:rFonts w:hint="eastAsia" w:ascii="仿宋_GB2312" w:hAnsi="仿宋_GB2312" w:eastAsia="仿宋_GB2312" w:cs="仿宋_GB2312"/>
                <w:color w:val="333333"/>
                <w:kern w:val="0"/>
                <w:sz w:val="18"/>
                <w:szCs w:val="18"/>
                <w:shd w:val="clear" w:color="auto" w:fill="FFFFFF"/>
              </w:rPr>
            </w:pP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生产：40kg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销售：40kg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库存：0kg</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1.停止销售</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2.目前已经全部销售完毕，为散装售出，没有召回</w:t>
            </w:r>
          </w:p>
          <w:p>
            <w:pPr>
              <w:rPr>
                <w:rFonts w:hint="eastAsia" w:ascii="仿宋_GB2312" w:hAnsi="仿宋_GB2312" w:eastAsia="仿宋_GB2312" w:cs="仿宋_GB2312"/>
                <w:color w:val="333333"/>
                <w:kern w:val="0"/>
                <w:sz w:val="18"/>
                <w:szCs w:val="18"/>
                <w:shd w:val="clear" w:color="auto" w:fill="FFFFFF"/>
              </w:rPr>
            </w:pP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1.停止销售</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2.目前已经全部销售完毕，为散装售出，没有召回</w:t>
            </w: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2.要求经营者索证索票并做好台账记录</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p>
            <w:pPr>
              <w:rPr>
                <w:rFonts w:hint="eastAsia" w:ascii="仿宋_GB2312" w:hAnsi="仿宋_GB2312" w:eastAsia="仿宋_GB2312" w:cs="仿宋_GB2312"/>
                <w:color w:val="333333"/>
                <w:kern w:val="0"/>
                <w:sz w:val="18"/>
                <w:szCs w:val="18"/>
                <w:shd w:val="clear" w:color="auto" w:fill="FFFFFF"/>
              </w:rPr>
            </w:pP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2.要求经营者索证索票并做好台账记录</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8</w:t>
            </w:r>
          </w:p>
        </w:tc>
        <w:tc>
          <w:tcPr>
            <w:tcW w:w="1305" w:type="dxa"/>
            <w:vAlign w:val="center"/>
          </w:tcPr>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包谷酒50°</w:t>
            </w:r>
          </w:p>
          <w:p>
            <w:pPr>
              <w:rPr>
                <w:rFonts w:ascii="仿宋_GB2312" w:hAnsi="仿宋_GB2312" w:eastAsia="仿宋_GB2312" w:cs="仿宋_GB2312"/>
                <w:color w:val="333333"/>
                <w:kern w:val="0"/>
                <w:sz w:val="18"/>
                <w:szCs w:val="18"/>
                <w:shd w:val="clear" w:color="auto" w:fill="FFFFFF"/>
              </w:rPr>
            </w:pPr>
          </w:p>
        </w:tc>
        <w:tc>
          <w:tcPr>
            <w:tcW w:w="121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2021-05-01</w:t>
            </w:r>
          </w:p>
        </w:tc>
        <w:tc>
          <w:tcPr>
            <w:tcW w:w="160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标准指标：总酸（以乙酸计）,g/L</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色值标准指标: ≥0.40</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实测值:0.20</w:t>
            </w:r>
          </w:p>
          <w:p>
            <w:pPr>
              <w:rPr>
                <w:rFonts w:ascii="仿宋_GB2312" w:hAnsi="仿宋_GB2312" w:eastAsia="仿宋_GB2312" w:cs="仿宋_GB2312"/>
                <w:color w:val="333333"/>
                <w:kern w:val="0"/>
                <w:sz w:val="18"/>
                <w:szCs w:val="18"/>
                <w:shd w:val="clear" w:color="auto" w:fill="FFFFFF"/>
              </w:rPr>
            </w:pP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名称：石林县望青龙饭店</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住所：云南省昆明市石林彝族自治县板桥街道办事处万城阿诗玛旅游小镇三期8幢2号</w:t>
            </w:r>
          </w:p>
        </w:tc>
        <w:tc>
          <w:tcPr>
            <w:tcW w:w="178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名称：石林县望青龙饭店</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住所：云南省昆明市石林彝族自治县板桥街道办事处万城阿诗玛旅游小镇三期8幢2号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购进：100kg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销售：100kg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库存：0kg</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1.停止销售</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2.目前已经全部销售完毕，为散装售出，没有召回</w:t>
            </w: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2.要求经营者索证索票并做好台账记录</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9</w:t>
            </w:r>
          </w:p>
        </w:tc>
        <w:tc>
          <w:tcPr>
            <w:tcW w:w="130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大豆油</w:t>
            </w:r>
          </w:p>
        </w:tc>
        <w:tc>
          <w:tcPr>
            <w:tcW w:w="121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2021-06-10</w:t>
            </w:r>
          </w:p>
        </w:tc>
        <w:tc>
          <w:tcPr>
            <w:tcW w:w="160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标准指标：辣椒素总量（天然辣椒素、二氢辣椒素、合成辣椒素）  , μg/kg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色值标准指标:</w:t>
            </w:r>
            <w:r>
              <w:t xml:space="preserve"> </w:t>
            </w:r>
            <w:r>
              <w:rPr>
                <w:rFonts w:ascii="仿宋_GB2312" w:hAnsi="仿宋_GB2312" w:eastAsia="仿宋_GB2312" w:cs="仿宋_GB2312"/>
                <w:color w:val="333333"/>
                <w:kern w:val="0"/>
                <w:sz w:val="18"/>
                <w:szCs w:val="18"/>
                <w:shd w:val="clear" w:color="auto" w:fill="FFFFFF"/>
              </w:rPr>
              <w:t>&lt;1.0</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实测值:47.2</w:t>
            </w:r>
          </w:p>
          <w:p>
            <w:pPr>
              <w:rPr>
                <w:rFonts w:ascii="仿宋_GB2312" w:hAnsi="仿宋_GB2312" w:eastAsia="仿宋_GB2312" w:cs="仿宋_GB2312"/>
                <w:color w:val="333333"/>
                <w:kern w:val="0"/>
                <w:sz w:val="18"/>
                <w:szCs w:val="18"/>
                <w:shd w:val="clear" w:color="auto" w:fill="FFFFFF"/>
              </w:rPr>
            </w:pP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名称：石林县俊润小吃店</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住所：云南省昆明市石林彝族自治县鹿阜街道办事处龙泉路30号</w:t>
            </w:r>
          </w:p>
        </w:tc>
        <w:tc>
          <w:tcPr>
            <w:tcW w:w="178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名称：石林县俊润小吃店</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住所：云南省昆明市石林彝族自治县鹿阜街道办事处龙泉路30号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购进：4kg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销售：4kg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库存：0kg</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1.停止销售</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2.目前已经全部销售完毕，为散装售出，没有召回</w:t>
            </w: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2.要求经营者索证索票并做好台账记录</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10</w:t>
            </w:r>
          </w:p>
        </w:tc>
        <w:tc>
          <w:tcPr>
            <w:tcW w:w="1305" w:type="dxa"/>
            <w:vAlign w:val="center"/>
          </w:tcPr>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老北京小蛋糕</w:t>
            </w:r>
          </w:p>
          <w:p>
            <w:pPr>
              <w:rPr>
                <w:rFonts w:ascii="仿宋_GB2312" w:hAnsi="仿宋_GB2312" w:eastAsia="仿宋_GB2312" w:cs="仿宋_GB2312"/>
                <w:color w:val="333333"/>
                <w:kern w:val="0"/>
                <w:sz w:val="18"/>
                <w:szCs w:val="18"/>
                <w:shd w:val="clear" w:color="auto" w:fill="FFFFFF"/>
              </w:rPr>
            </w:pPr>
          </w:p>
        </w:tc>
        <w:tc>
          <w:tcPr>
            <w:tcW w:w="121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2021-05-07</w:t>
            </w:r>
          </w:p>
        </w:tc>
        <w:tc>
          <w:tcPr>
            <w:tcW w:w="160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标准指标：防腐剂混合使用时各自用量占其最大使用量的比例之和,</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色值标准指标:1实测值:1.14</w:t>
            </w:r>
          </w:p>
          <w:p>
            <w:pPr>
              <w:rPr>
                <w:rFonts w:ascii="仿宋_GB2312" w:hAnsi="仿宋_GB2312" w:eastAsia="仿宋_GB2312" w:cs="仿宋_GB2312"/>
                <w:color w:val="333333"/>
                <w:kern w:val="0"/>
                <w:sz w:val="18"/>
                <w:szCs w:val="18"/>
                <w:shd w:val="clear" w:color="auto" w:fill="FFFFFF"/>
              </w:rPr>
            </w:pP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名称：石林优驿客便利店</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住所：云南省昆明市石林县鹿阜街道办事处石锁高速公路K3+200米加油站服务区</w:t>
            </w:r>
          </w:p>
        </w:tc>
        <w:tc>
          <w:tcPr>
            <w:tcW w:w="178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名称：昆明佰福荣食品有限公司</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住所：云南省昆明市西山区团结街道办事处和平居委会小厂居民小组206号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购进：3kg</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销售：3kg</w:t>
            </w:r>
          </w:p>
          <w:p>
            <w:pPr>
              <w:rPr>
                <w:rFonts w:ascii="仿宋_GB2312" w:hAnsi="仿宋_GB2312" w:eastAsia="仿宋_GB2312" w:cs="仿宋_GB2312"/>
                <w:color w:val="FF0000"/>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库存：0kg</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2.目前已销售完毕，为散装形式售出，没有召回</w:t>
            </w:r>
          </w:p>
          <w:p>
            <w:pPr>
              <w:rPr>
                <w:rFonts w:ascii="仿宋_GB2312" w:hAnsi="仿宋_GB2312" w:eastAsia="仿宋_GB2312" w:cs="仿宋_GB2312"/>
                <w:color w:val="333333"/>
                <w:kern w:val="0"/>
                <w:sz w:val="18"/>
                <w:szCs w:val="18"/>
                <w:shd w:val="clear" w:color="auto" w:fill="FFFFFF"/>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1.责令整改</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2.要求经营者索证索票并做好台账记录</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11</w:t>
            </w:r>
          </w:p>
        </w:tc>
        <w:tc>
          <w:tcPr>
            <w:tcW w:w="130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高粱酒50°</w:t>
            </w:r>
          </w:p>
        </w:tc>
        <w:tc>
          <w:tcPr>
            <w:tcW w:w="121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2021-07-10</w:t>
            </w:r>
          </w:p>
        </w:tc>
        <w:tc>
          <w:tcPr>
            <w:tcW w:w="160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w:t>
            </w:r>
          </w:p>
          <w:p>
            <w:pPr>
              <w:rPr>
                <w:rFonts w:ascii="仿宋_GB2312" w:hAnsi="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总酸(以乙酸计）</w:t>
            </w:r>
            <w:r>
              <w:rPr>
                <w:rFonts w:ascii="宋体" w:hAnsi="宋体" w:cs="宋体"/>
                <w:sz w:val="24"/>
              </w:rPr>
              <w:t>,</w:t>
            </w:r>
            <w:r>
              <w:rPr>
                <w:rFonts w:hint="eastAsia" w:ascii="宋体" w:hAnsi="宋体" w:cs="宋体"/>
                <w:sz w:val="24"/>
              </w:rPr>
              <w:t>g/L</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标准指标：≥0.40</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实测值：0.19</w:t>
            </w:r>
          </w:p>
          <w:p>
            <w:pPr>
              <w:rPr>
                <w:rFonts w:ascii="仿宋_GB2312" w:hAnsi="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总酯(以乙酸乙酯计）</w:t>
            </w:r>
            <w:r>
              <w:rPr>
                <w:rFonts w:ascii="宋体" w:hAnsi="宋体" w:cs="宋体"/>
                <w:sz w:val="24"/>
              </w:rPr>
              <w:t>,</w:t>
            </w:r>
            <w:r>
              <w:rPr>
                <w:rFonts w:hint="eastAsia" w:ascii="宋体" w:hAnsi="宋体" w:cs="宋体"/>
                <w:sz w:val="24"/>
              </w:rPr>
              <w:t>g/L</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标准指标：≥0.6</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实测值：0.31</w:t>
            </w:r>
          </w:p>
          <w:p>
            <w:pPr>
              <w:rPr>
                <w:rFonts w:ascii="仿宋_GB2312" w:hAnsi="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乙酸乙酯</w:t>
            </w:r>
            <w:r>
              <w:rPr>
                <w:rFonts w:ascii="宋体" w:hAnsi="宋体" w:cs="宋体"/>
                <w:sz w:val="24"/>
              </w:rPr>
              <w:t>,</w:t>
            </w:r>
            <w:r>
              <w:rPr>
                <w:rFonts w:hint="eastAsia" w:ascii="宋体" w:hAnsi="宋体" w:cs="宋体"/>
                <w:sz w:val="24"/>
              </w:rPr>
              <w:t>g/L</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标准指标：≥0.3</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实测值：0.24</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名称：石林杨宝芝酒坊</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住所：云南省昆明市石林县鹿阜街道办事处万城阿诗玛旅游小镇万城市场3栋115号</w:t>
            </w:r>
          </w:p>
        </w:tc>
        <w:tc>
          <w:tcPr>
            <w:tcW w:w="178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名称：石林杨宝芝酒坊</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住所：云南省昆明市石林县鹿阜街道办事处万城阿诗玛旅游小镇万城市场3栋115号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购进：150㎏</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销售：50㎏</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库存：100㎏</w:t>
            </w:r>
          </w:p>
          <w:p>
            <w:pPr>
              <w:rPr>
                <w:rFonts w:hint="eastAsia" w:ascii="仿宋_GB2312" w:hAnsi="仿宋_GB2312" w:eastAsia="仿宋_GB2312" w:cs="仿宋_GB2312"/>
                <w:color w:val="333333"/>
                <w:kern w:val="0"/>
                <w:sz w:val="18"/>
                <w:szCs w:val="18"/>
                <w:shd w:val="clear" w:color="auto" w:fill="FFFFFF"/>
              </w:rPr>
            </w:pPr>
          </w:p>
          <w:p>
            <w:pPr>
              <w:rPr>
                <w:rFonts w:hint="eastAsia"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购进：150㎏</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销售：50㎏</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库存：100㎏</w:t>
            </w: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1.库存下架</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2.目前已经销售的50kg为散装售出，找不到消费者，没有召回</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1.停止销售</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2.库存下架</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3.目前已经销售的50kg为散装售出，找不到消费者，没有召回</w:t>
            </w: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生产环节：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1.责令停止销售该批次产品并责令整改并无害化处理</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p>
            <w:pPr>
              <w:rPr>
                <w:rFonts w:hint="eastAsia" w:ascii="仿宋_GB2312" w:hAnsi="仿宋_GB2312" w:eastAsia="仿宋_GB2312" w:cs="仿宋_GB2312"/>
                <w:color w:val="333333"/>
                <w:kern w:val="0"/>
                <w:sz w:val="18"/>
                <w:szCs w:val="18"/>
                <w:shd w:val="clear" w:color="auto" w:fill="FFFFFF"/>
              </w:rPr>
            </w:pPr>
          </w:p>
          <w:p>
            <w:pPr>
              <w:rPr>
                <w:rFonts w:hint="eastAsia" w:ascii="仿宋_GB2312" w:hAnsi="仿宋_GB2312" w:eastAsia="仿宋_GB2312" w:cs="仿宋_GB2312"/>
                <w:color w:val="333333"/>
                <w:kern w:val="0"/>
                <w:sz w:val="18"/>
                <w:szCs w:val="18"/>
                <w:shd w:val="clear" w:color="auto" w:fill="FFFFFF"/>
              </w:rPr>
            </w:pP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1.责令停止销售该批次产品并责令整改并无害化处理</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3.复查整改情况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73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12</w:t>
            </w:r>
          </w:p>
        </w:tc>
        <w:tc>
          <w:tcPr>
            <w:tcW w:w="130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包谷酒50°</w:t>
            </w:r>
          </w:p>
        </w:tc>
        <w:tc>
          <w:tcPr>
            <w:tcW w:w="121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2021-07-10</w:t>
            </w:r>
          </w:p>
        </w:tc>
        <w:tc>
          <w:tcPr>
            <w:tcW w:w="160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准指标：</w:t>
            </w:r>
          </w:p>
          <w:p>
            <w:pPr>
              <w:rPr>
                <w:rFonts w:ascii="仿宋_GB2312" w:hAnsi="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总酸(以乙酸计）</w:t>
            </w:r>
            <w:r>
              <w:rPr>
                <w:rFonts w:ascii="宋体" w:hAnsi="宋体" w:cs="宋体"/>
                <w:sz w:val="24"/>
              </w:rPr>
              <w:t>,</w:t>
            </w:r>
            <w:r>
              <w:rPr>
                <w:rFonts w:hint="eastAsia" w:ascii="宋体" w:hAnsi="宋体" w:cs="宋体"/>
                <w:sz w:val="24"/>
              </w:rPr>
              <w:t>g/L</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标准指标：≥0.40</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实测值：0.17</w:t>
            </w:r>
          </w:p>
          <w:p>
            <w:pPr>
              <w:rPr>
                <w:rFonts w:ascii="仿宋_GB2312" w:hAnsi="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总酯(以乙酸乙酯计）</w:t>
            </w:r>
            <w:r>
              <w:rPr>
                <w:rFonts w:ascii="宋体" w:hAnsi="宋体" w:cs="宋体"/>
                <w:sz w:val="24"/>
              </w:rPr>
              <w:t>,</w:t>
            </w:r>
            <w:r>
              <w:rPr>
                <w:rFonts w:hint="eastAsia" w:ascii="宋体" w:hAnsi="宋体" w:cs="宋体"/>
                <w:sz w:val="24"/>
              </w:rPr>
              <w:t>g/L</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标准指标：≥0.6</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实测值：0.35</w:t>
            </w:r>
          </w:p>
          <w:p>
            <w:pPr>
              <w:rPr>
                <w:rFonts w:ascii="仿宋_GB2312" w:hAnsi="仿宋_GB2312" w:eastAsia="仿宋_GB2312" w:cs="仿宋_GB2312"/>
                <w:color w:val="333333"/>
                <w:kern w:val="0"/>
                <w:sz w:val="18"/>
                <w:szCs w:val="18"/>
                <w:shd w:val="clear" w:color="auto" w:fill="FFFFFF"/>
              </w:rPr>
            </w:pP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名称：石林古镇大食堂</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住所：云南省昆明市石林县鹿阜街道办事处万城阿诗玛旅游小镇二期5栋118号</w:t>
            </w:r>
          </w:p>
        </w:tc>
        <w:tc>
          <w:tcPr>
            <w:tcW w:w="1785"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名称：石林古镇大食堂</w:t>
            </w:r>
          </w:p>
          <w:p>
            <w:pPr>
              <w:rPr>
                <w:rFonts w:ascii="仿宋_GB2312" w:hAnsi="仿宋_GB2312" w:eastAsia="仿宋_GB2312" w:cs="仿宋_GB2312"/>
                <w:color w:val="333333"/>
                <w:kern w:val="0"/>
                <w:sz w:val="18"/>
                <w:szCs w:val="18"/>
                <w:shd w:val="clear" w:color="auto" w:fill="FFFFFF"/>
              </w:rPr>
            </w:pP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住所：云南省昆明市石林县鹿阜街道办事处万城阿诗玛旅游小镇二期5栋118号</w:t>
            </w:r>
          </w:p>
        </w:tc>
        <w:tc>
          <w:tcPr>
            <w:tcW w:w="138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购进：100㎏</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销售：40㎏</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库存：60㎏</w:t>
            </w:r>
          </w:p>
        </w:tc>
        <w:tc>
          <w:tcPr>
            <w:tcW w:w="20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1.停止销售</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2.库存下架</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3目前已经销售的40kg为散装售出，没有召回</w:t>
            </w:r>
          </w:p>
          <w:p>
            <w:pPr>
              <w:rPr>
                <w:rFonts w:ascii="仿宋_GB2312" w:hAnsi="仿宋_GB2312" w:eastAsia="仿宋_GB2312" w:cs="仿宋_GB2312"/>
                <w:color w:val="333333"/>
                <w:kern w:val="0"/>
                <w:sz w:val="18"/>
                <w:szCs w:val="18"/>
                <w:shd w:val="clear" w:color="auto" w:fill="FFFFFF"/>
              </w:rPr>
            </w:pPr>
          </w:p>
        </w:tc>
        <w:tc>
          <w:tcPr>
            <w:tcW w:w="2640" w:type="dxa"/>
            <w:vAlign w:val="center"/>
          </w:tcPr>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销售环节：</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1.责令停止销售该批次产品并责令整改并无害化处理</w:t>
            </w:r>
          </w:p>
          <w:p>
            <w:pPr>
              <w:rPr>
                <w:rFonts w:hint="eastAsia"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2.现场查封剩余库存产品</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3.要求经营者索证索票并做好台账记录</w:t>
            </w:r>
          </w:p>
          <w:p>
            <w:pPr>
              <w:rPr>
                <w:rFonts w:ascii="仿宋_GB2312" w:hAnsi="仿宋_GB2312" w:eastAsia="仿宋_GB2312" w:cs="仿宋_GB2312"/>
                <w:color w:val="333333"/>
                <w:kern w:val="0"/>
                <w:sz w:val="18"/>
                <w:szCs w:val="18"/>
                <w:shd w:val="clear" w:color="auto" w:fill="FFFFFF"/>
              </w:rPr>
            </w:pPr>
            <w:r>
              <w:rPr>
                <w:rFonts w:hint="eastAsia" w:ascii="仿宋_GB2312" w:hAnsi="仿宋_GB2312" w:eastAsia="仿宋_GB2312" w:cs="仿宋_GB2312"/>
                <w:color w:val="333333"/>
                <w:kern w:val="0"/>
                <w:sz w:val="18"/>
                <w:szCs w:val="18"/>
                <w:shd w:val="clear" w:color="auto" w:fill="FFFFFF"/>
              </w:rPr>
              <w:t>4.复查整改情况</w:t>
            </w:r>
          </w:p>
        </w:tc>
      </w:tr>
    </w:tbl>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2D90A0"/>
    <w:multiLevelType w:val="singleLevel"/>
    <w:tmpl w:val="612D90A0"/>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2BE279F"/>
    <w:rsid w:val="00007B06"/>
    <w:rsid w:val="000A0A00"/>
    <w:rsid w:val="000B5750"/>
    <w:rsid w:val="002A13FA"/>
    <w:rsid w:val="002E3B65"/>
    <w:rsid w:val="0043295D"/>
    <w:rsid w:val="0053246A"/>
    <w:rsid w:val="0057652C"/>
    <w:rsid w:val="005B08FE"/>
    <w:rsid w:val="007943D8"/>
    <w:rsid w:val="007A60C0"/>
    <w:rsid w:val="00813B75"/>
    <w:rsid w:val="0081738C"/>
    <w:rsid w:val="00825580"/>
    <w:rsid w:val="008437D6"/>
    <w:rsid w:val="0092461F"/>
    <w:rsid w:val="00954561"/>
    <w:rsid w:val="00A406BB"/>
    <w:rsid w:val="00A70E38"/>
    <w:rsid w:val="00CF6297"/>
    <w:rsid w:val="00DC1DF5"/>
    <w:rsid w:val="00DF737B"/>
    <w:rsid w:val="00FD3F53"/>
    <w:rsid w:val="01106030"/>
    <w:rsid w:val="01CD387D"/>
    <w:rsid w:val="04C0099C"/>
    <w:rsid w:val="0D083E63"/>
    <w:rsid w:val="12BE279F"/>
    <w:rsid w:val="13E8403B"/>
    <w:rsid w:val="14803265"/>
    <w:rsid w:val="15BF4141"/>
    <w:rsid w:val="22A641CC"/>
    <w:rsid w:val="2AB210D1"/>
    <w:rsid w:val="2DD045E0"/>
    <w:rsid w:val="34D96E71"/>
    <w:rsid w:val="411A6105"/>
    <w:rsid w:val="66C011D8"/>
    <w:rsid w:val="67E107DD"/>
    <w:rsid w:val="72D048BF"/>
    <w:rsid w:val="77FE44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uiPriority w:val="0"/>
    <w:rPr>
      <w:kern w:val="2"/>
      <w:sz w:val="18"/>
      <w:szCs w:val="18"/>
    </w:rPr>
  </w:style>
  <w:style w:type="character" w:customStyle="1" w:styleId="8">
    <w:name w:val="页脚 Char"/>
    <w:basedOn w:val="6"/>
    <w:link w:val="2"/>
    <w:uiPriority w:val="0"/>
    <w:rPr>
      <w:kern w:val="2"/>
      <w:sz w:val="18"/>
      <w:szCs w:val="18"/>
    </w:rPr>
  </w:style>
  <w:style w:type="paragraph" w:styleId="9">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3640</Words>
  <Characters>1131</Characters>
  <Lines>9</Lines>
  <Paragraphs>9</Paragraphs>
  <TotalTime>0</TotalTime>
  <ScaleCrop>false</ScaleCrop>
  <LinksUpToDate>false</LinksUpToDate>
  <CharactersWithSpaces>4762</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2021-08-16T07:29:00Z</dcterms:created>
  <dc:creator>啊*梓喵~</dc:creator>
  <cp:lastModifiedBy>Administrator</cp:lastModifiedBy>
  <cp:lastPrinted>2021-09-07T03:36:00Z</cp:lastPrinted>
  <dcterms:modified xsi:type="dcterms:W3CDTF">2021-09-29T04:58:55Z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8E37172D2F7F4FEC9C9A1C979FAB4566</vt:lpwstr>
  </property>
</Properties>
</file>