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林业行政处罚决定书</w:t>
      </w:r>
    </w:p>
    <w:p>
      <w:pPr>
        <w:wordWrap w:val="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u w:val="none"/>
        </w:rPr>
        <w:t>石林</w:t>
      </w:r>
      <w:r>
        <w:rPr>
          <w:rFonts w:hint="eastAsia" w:ascii="仿宋_GB2312" w:hAnsi="宋体" w:eastAsia="仿宋_GB2312"/>
          <w:sz w:val="28"/>
        </w:rPr>
        <w:t>林罚决字[202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</w:rPr>
        <w:t>]第</w:t>
      </w:r>
      <w:r>
        <w:rPr>
          <w:rFonts w:hint="eastAsia" w:ascii="仿宋_GB2312" w:hAnsi="宋体" w:eastAsia="仿宋_GB2312"/>
          <w:sz w:val="28"/>
          <w:lang w:val="en-US" w:eastAsia="zh-CN"/>
        </w:rPr>
        <w:t>011</w:t>
      </w:r>
      <w:r>
        <w:rPr>
          <w:rFonts w:hint="eastAsia" w:ascii="仿宋_GB2312" w:hAnsi="宋体" w:eastAsia="仿宋_GB2312"/>
          <w:sz w:val="28"/>
        </w:rPr>
        <w:t>号</w:t>
      </w:r>
    </w:p>
    <w:p>
      <w:pPr>
        <w:widowControl/>
        <w:spacing w:line="3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被处罚人姓名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李红英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出生日期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1972年10月3日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widowControl/>
        <w:spacing w:line="3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－－－－－－－－－－－－－－－－－－－－－</w:t>
      </w:r>
    </w:p>
    <w:p>
      <w:pPr>
        <w:widowControl/>
        <w:spacing w:line="360" w:lineRule="exact"/>
        <w:jc w:val="left"/>
        <w:rPr>
          <w:rFonts w:hint="default" w:ascii="仿宋_GB2312" w:hAns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现住址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被处罚单位名称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－－－－－－－－－－－－－－－－－－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营业执照注册号（或组织机构代码证代码）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</w:t>
      </w:r>
    </w:p>
    <w:p>
      <w:pPr>
        <w:widowControl/>
        <w:spacing w:line="3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单位地址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－－－－－－－－－－－－－－－－－－－－－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经依法查明，你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2020年至，未经林业主管部门批准，在石林县圭山镇小圭山村（小地名）“门前凹处”处开垦林地，建造蓄水池。经石林县林业调查规划队鉴定，你开垦的林地为乔木林地，森林类别为重点公益林，面积为194平方米。你已构成擅自开垦林地违法行为。                                                               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上述行为及事实有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（1）现场勘验、检查笔录及照片；（2）指认笔录及照片；（3）询问笔录；（4）鉴定意见等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证据为证，违反了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《中华人民共和国森林法》第三十九条第一款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的规定，已构成违法。依据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《中华人民共和国森林法》第七十四条第一款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的规定，本机关决定对你（你单位）处以下行政处罚：</w:t>
      </w:r>
    </w:p>
    <w:p>
      <w:pPr>
        <w:spacing w:line="44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责令停止违法行为；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spacing w:line="4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责令限期于2021年6月30日前恢复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植被和林业生产条件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spacing w:line="4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  <w:u w:val="single"/>
        </w:rPr>
        <w:t>处罚人民币1940元（壹仟玖佰肆拾元）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的罚款。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本决定书中的罚款，限你（你单位）于收到本决定书之日起，十五日内到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石林县工商银行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（账号：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2502019509026438567</w:t>
      </w:r>
      <w:r>
        <w:rPr>
          <w:rFonts w:hint="eastAsia" w:ascii="仿宋_GB2312" w:hAnsi="仿宋_GB2312" w:eastAsia="仿宋_GB2312" w:cs="仿宋_GB2312"/>
          <w:sz w:val="32"/>
          <w:szCs w:val="32"/>
        </w:rPr>
        <w:t>）缴纳。到期不缴纳罚款的，每日按罚款数额的百分之三加处罚款。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如对本林业行政处罚决定不服，可于接到本决定书之日起六十日内，向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石林县人民政府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昆明市林业和草原局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申请行政复议，也可以于六个月内直接向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昆明铁路运输法院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提起诉讼。逾期不申请行政复议或者不提起行政诉讼，又不履</w:t>
      </w: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323850</wp:posOffset>
            </wp:positionV>
            <wp:extent cx="3311525" cy="2052320"/>
            <wp:effectExtent l="0" t="0" r="1270" b="3175"/>
            <wp:wrapNone/>
            <wp:docPr id="1" name="图片 2" descr="DBSTEP_MARK&#13;&#10;FILENAME=&#13;&#10;MARKNAME=县林业和草原局&#13;&#10;USERNAME=县林业和草原局办公室&#13;&#10;DATETIME=2020-05-20 15:38:25&#13;&#10;MARKGUID={DE399E75-E9EF-4530-841C-8588BB13CE7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&#13;&#10;MARKNAME=县林业和草原局&#13;&#10;USERNAME=县林业和草原局办公室&#13;&#10;DATETIME=2020-05-20 15:38:25&#13;&#10;MARKGUID={DE399E75-E9EF-4530-841C-8588BB13CE72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行处罚决定的，本机关将依法强制执行或者依法申请人民法院强制执行。</w:t>
      </w:r>
    </w:p>
    <w:p>
      <w:pPr>
        <w:spacing w:line="440" w:lineRule="exact"/>
        <w:jc w:val="center"/>
        <w:rPr>
          <w:rFonts w:hint="eastAsia" w:ascii="黑体" w:eastAsia="黑体"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eastAsia="黑体"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eastAsia="黑体"/>
          <w:bCs/>
          <w:sz w:val="32"/>
          <w:szCs w:val="32"/>
          <w:lang w:eastAsia="zh-CN"/>
        </w:rPr>
      </w:pPr>
    </w:p>
    <w:p>
      <w:pPr>
        <w:spacing w:line="440" w:lineRule="exact"/>
        <w:ind w:firstLine="3840" w:firstLineChars="1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石林彝族自治县林业和草原局</w:t>
      </w:r>
    </w:p>
    <w:p>
      <w:pPr>
        <w:spacing w:line="440" w:lineRule="exact"/>
        <w:ind w:firstLine="4800" w:firstLineChars="1500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3月17日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5880" w:firstLineChars="2100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行政机关（印章）</w:t>
    </w:r>
  </w:p>
  <w:p>
    <w:pPr>
      <w:snapToGrid w:val="0"/>
      <w:ind w:firstLine="4760" w:firstLineChars="1700"/>
      <w:rPr>
        <w:rFonts w:ascii="仿宋_GB2312" w:hAnsi="仿宋_GB2312" w:eastAsia="仿宋_GB2312" w:cs="仿宋_GB2312"/>
        <w:sz w:val="28"/>
        <w:szCs w:val="28"/>
      </w:rPr>
    </w:pPr>
  </w:p>
  <w:p>
    <w:pPr>
      <w:snapToGrid w:val="0"/>
      <w:jc w:val="center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 xml:space="preserve">                                        年   月   日</w:t>
    </w:r>
  </w:p>
  <w:p>
    <w:pPr>
      <w:snapToGrid w:val="0"/>
      <w:jc w:val="left"/>
      <w:rPr>
        <w:rFonts w:ascii="仿宋_GB2312" w:hAnsi="仿宋_GB2312" w:eastAsia="仿宋_GB2312" w:cs="仿宋_GB2312"/>
        <w:sz w:val="18"/>
      </w:rPr>
    </w:pPr>
  </w:p>
  <w:p>
    <w:pPr>
      <w:snapToGrid w:val="0"/>
      <w:jc w:val="left"/>
      <w:rPr>
        <w:rFonts w:ascii="仿宋_GB2312" w:hAnsi="仿宋_GB2312" w:eastAsia="仿宋_GB2312" w:cs="仿宋_GB2312"/>
        <w:szCs w:val="21"/>
      </w:rPr>
    </w:pPr>
    <w:r>
      <w:rPr>
        <w:rFonts w:hint="eastAsia" w:ascii="仿宋_GB2312" w:hAnsi="仿宋_GB2312" w:eastAsia="仿宋_GB2312" w:cs="仿宋_GB2312"/>
        <w:szCs w:val="21"/>
      </w:rPr>
      <w:t>共三联   第三联    交收款银行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5880" w:firstLineChars="2100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>行政机关（印章）</w:t>
    </w:r>
  </w:p>
  <w:p>
    <w:pPr>
      <w:snapToGrid w:val="0"/>
      <w:ind w:firstLine="4760" w:firstLineChars="1700"/>
      <w:rPr>
        <w:rFonts w:ascii="仿宋_GB2312" w:hAnsi="仿宋_GB2312" w:eastAsia="仿宋_GB2312" w:cs="仿宋_GB2312"/>
        <w:sz w:val="28"/>
        <w:szCs w:val="28"/>
      </w:rPr>
    </w:pPr>
  </w:p>
  <w:p>
    <w:pPr>
      <w:snapToGrid w:val="0"/>
      <w:jc w:val="center"/>
      <w:rPr>
        <w:rFonts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w:t xml:space="preserve">                                        年   月   日</w:t>
    </w:r>
  </w:p>
  <w:p>
    <w:pPr>
      <w:snapToGrid w:val="0"/>
      <w:jc w:val="left"/>
      <w:rPr>
        <w:rFonts w:ascii="仿宋_GB2312" w:hAnsi="仿宋_GB2312" w:eastAsia="仿宋_GB2312" w:cs="仿宋_GB2312"/>
        <w:sz w:val="18"/>
      </w:rPr>
    </w:pPr>
  </w:p>
  <w:p>
    <w:pPr>
      <w:snapToGrid w:val="0"/>
      <w:jc w:val="left"/>
      <w:rPr>
        <w:rFonts w:ascii="仿宋_GB2312" w:hAnsi="仿宋_GB2312" w:eastAsia="仿宋_GB2312" w:cs="仿宋_GB2312"/>
        <w:szCs w:val="21"/>
      </w:rPr>
    </w:pPr>
    <w:r>
      <w:rPr>
        <w:rFonts w:hint="eastAsia" w:ascii="仿宋_GB2312" w:hAnsi="仿宋_GB2312" w:eastAsia="仿宋_GB2312" w:cs="仿宋_GB2312"/>
        <w:szCs w:val="21"/>
      </w:rPr>
      <w:t>共三联   第二联    交被告知人</w:t>
    </w:r>
  </w:p>
  <w:p>
    <w:pPr>
      <w:pStyle w:val="2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E68EF"/>
    <w:rsid w:val="002819AC"/>
    <w:rsid w:val="003D0E6E"/>
    <w:rsid w:val="009C193F"/>
    <w:rsid w:val="12C66460"/>
    <w:rsid w:val="2F5E1704"/>
    <w:rsid w:val="34317DE2"/>
    <w:rsid w:val="3ADE68EF"/>
    <w:rsid w:val="43561304"/>
    <w:rsid w:val="56E555EA"/>
    <w:rsid w:val="61192105"/>
    <w:rsid w:val="7E857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昆明市石林县党政机关单位</Company>
  <Pages>4</Pages>
  <Words>409</Words>
  <Characters>2332</Characters>
  <Lines>19</Lines>
  <Paragraphs>5</Paragraphs>
  <TotalTime>0</TotalTime>
  <ScaleCrop>false</ScaleCrop>
  <LinksUpToDate>false</LinksUpToDate>
  <CharactersWithSpaces>2736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2021-01-19T02:14:00Z</dcterms:created>
  <dc:creator>Administrator</dc:creator>
  <cp:lastModifiedBy>Administrator</cp:lastModifiedBy>
  <cp:lastPrinted>2021-01-27T07:35:00Z</cp:lastPrinted>
  <dcterms:modified xsi:type="dcterms:W3CDTF">2021-05-27T07:46:02Z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