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投诉问题办理情况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公示表</w:t>
      </w:r>
    </w:p>
    <w:tbl>
      <w:tblPr>
        <w:tblStyle w:val="5"/>
        <w:tblpPr w:leftFromText="180" w:rightFromText="180" w:vertAnchor="text" w:horzAnchor="page" w:tblpXSpec="center" w:tblpY="882"/>
        <w:tblOverlap w:val="never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none"/>
                <w:lang w:val="en-US" w:eastAsia="zh-CN"/>
              </w:rPr>
              <w:t>受理编号：D2YN202104160007。投诉人反映：昆明市石林县鹿阜街道大屯社区秀河公路K1138+800处超限检测站的夜间通行车辆产生振动，噪声严重扰民。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1.由昆明市公路局石林公路分局于4月18日前拆除称重车道上设置的2条强制减速拱，消除大型货车经过减速拱产生的噪声影响。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2.由昆明公路局石林公路分局于4月21日前对检测地磅两端设置的钢结构引坡进行改造，改为水泥混凝土结构，消除货车上下引坡时产生的噪声。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none"/>
                <w:lang w:val="en-US" w:eastAsia="zh-CN"/>
              </w:rPr>
              <w:t>石林彝族自治县交通运输局、昆明公路局石林公路分局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none"/>
                <w:lang w:val="en-US" w:eastAsia="zh-CN"/>
              </w:rPr>
              <w:t>1.路南超限运输检测站称重车道上设置的2条强制减速拱已拆除。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u w:val="none"/>
                <w:lang w:val="en-US" w:eastAsia="zh-CN"/>
              </w:rPr>
              <w:t>2.检测地磅两端设置的钢结构引坡已改造为水泥混凝土结构，已最大限度消除大型货车通过超限检测站造成的噪音影响。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　　现将该</w:t>
            </w: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投诉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>问题</w:t>
            </w: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办理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>情况进行公示，如有意见建议，请反馈</w:t>
            </w: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石林彝族自治县交通运输局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>。联系人员及电话：</w:t>
            </w: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毕绍军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13678783628</w:t>
            </w: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公示单位：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石林彝族自治县交通运输局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32"/>
        </w:rPr>
        <w:t>　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Cs w:val="32"/>
        </w:rPr>
        <w:t>日</w:t>
      </w:r>
    </w:p>
    <w:sectPr>
      <w:pgSz w:w="11906" w:h="16838"/>
      <w:pgMar w:top="2098" w:right="1474" w:bottom="2098" w:left="1587" w:header="851" w:footer="992" w:gutter="0"/>
      <w:cols w:space="0" w:num="1"/>
      <w:rtlGutter w:val="0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F810DA"/>
    <w:rsid w:val="105E10D2"/>
    <w:rsid w:val="1B245A5F"/>
    <w:rsid w:val="2D71078D"/>
    <w:rsid w:val="2E6F3FD7"/>
    <w:rsid w:val="2EF44E0A"/>
    <w:rsid w:val="35ED1851"/>
    <w:rsid w:val="3B9B4D66"/>
    <w:rsid w:val="3D365C7D"/>
    <w:rsid w:val="3DE7112B"/>
    <w:rsid w:val="41333E9F"/>
    <w:rsid w:val="46CE2E87"/>
    <w:rsid w:val="47F205C0"/>
    <w:rsid w:val="4A7A6223"/>
    <w:rsid w:val="4E846638"/>
    <w:rsid w:val="4FD52D04"/>
    <w:rsid w:val="5B450A89"/>
    <w:rsid w:val="5D444DDE"/>
    <w:rsid w:val="6420293C"/>
    <w:rsid w:val="64FB22D6"/>
    <w:rsid w:val="7F0800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JBGSLZQ</cp:lastModifiedBy>
  <dcterms:modified xsi:type="dcterms:W3CDTF">2021-04-20T08:50:33Z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