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9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  <w:t>石林县电子商务进农村综合示范县建设费用预算表</w:t>
      </w:r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（项目年份与级别：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2020年国家级） 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                                          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金额单位：万元</w:t>
      </w:r>
    </w:p>
    <w:tbl>
      <w:tblPr>
        <w:tblW w:w="13840" w:type="dxa"/>
        <w:jc w:val="center"/>
        <w:tblInd w:w="-27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2"/>
        <w:gridCol w:w="992"/>
        <w:gridCol w:w="1560"/>
        <w:gridCol w:w="5695"/>
        <w:gridCol w:w="798"/>
        <w:gridCol w:w="648"/>
        <w:gridCol w:w="725"/>
        <w:gridCol w:w="852"/>
        <w:gridCol w:w="698"/>
        <w:gridCol w:w="567"/>
        <w:gridCol w:w="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5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大类</w:t>
            </w:r>
          </w:p>
        </w:tc>
        <w:tc>
          <w:tcPr>
            <w:tcW w:w="15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子项目</w:t>
            </w:r>
          </w:p>
        </w:tc>
        <w:tc>
          <w:tcPr>
            <w:tcW w:w="569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项目建设内容</w:t>
            </w:r>
          </w:p>
        </w:tc>
        <w:tc>
          <w:tcPr>
            <w:tcW w:w="7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项目实施期限</w:t>
            </w:r>
          </w:p>
        </w:tc>
        <w:tc>
          <w:tcPr>
            <w:tcW w:w="349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项目投资金额</w:t>
            </w:r>
          </w:p>
        </w:tc>
        <w:tc>
          <w:tcPr>
            <w:tcW w:w="76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  <w:jc w:val="center"/>
        </w:trPr>
        <w:tc>
          <w:tcPr>
            <w:tcW w:w="5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中央财政资金</w:t>
            </w:r>
          </w:p>
        </w:tc>
        <w:tc>
          <w:tcPr>
            <w:tcW w:w="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市级财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政资金</w:t>
            </w:r>
          </w:p>
        </w:tc>
        <w:tc>
          <w:tcPr>
            <w:tcW w:w="6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地方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资金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投资</w:t>
            </w:r>
          </w:p>
        </w:tc>
        <w:tc>
          <w:tcPr>
            <w:tcW w:w="76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5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石林县电子商务公共服务体系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1.1石林县电子商务公共服务中心建设项目</w:t>
            </w:r>
          </w:p>
        </w:tc>
        <w:tc>
          <w:tcPr>
            <w:tcW w:w="5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个石林县电子商务公共服务中心，包括展示区、培训区、孵化办公区、直播拍摄区、休息学习区所需办公场所租赁改造，提供电脑、打（复）印机、扫描设备、音像（视频、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LED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显示）设备、网络接入（输入、存储）设备、直播拍摄设备、办公桌椅等设施设备和运营维护支出。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2021年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月底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招标选择承办主体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5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1.2石林县乡镇（街道）、村级电子商务服务站点建设项目</w:t>
            </w:r>
          </w:p>
        </w:tc>
        <w:tc>
          <w:tcPr>
            <w:tcW w:w="569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在全县范围内建设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个乡镇（街道）、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个村级电子商务公共服务站点，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包含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站点简单装修装饰，提供电脑、显示器或者电视、室内外牌匾，货架及简单办公设施等。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2021年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12月底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招投标选择承办主体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542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石林县电子商务物流公共服务体系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2.1石林县电子商务物流配送中心建设项目</w:t>
            </w:r>
          </w:p>
        </w:tc>
        <w:tc>
          <w:tcPr>
            <w:tcW w:w="5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建设改造石林县电子商务仓储物流分拨中心，包括仓储区、分拣区、加工包装区、配送区、物流运营办公区等，提供室内外装修、中心设施设备和运营维护支出。提供面向农村的综合物流电子信息服务，能完整、真实的反映配送记录，能统筹协调农村上下行物流资源。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2021年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月底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招投标选择承办主体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5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2.2石林县乡村电子商务物流配送站点建设项目</w:t>
            </w:r>
          </w:p>
        </w:tc>
        <w:tc>
          <w:tcPr>
            <w:tcW w:w="5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个电子商务服务站点的基础上建设改造乡镇（街道）、村级电子商务物流服务站点，完成室内装修、设备购置、制度上墙，提供货物中转、物流信息发布、快递收发等服务。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2021年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月底</w:t>
            </w: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招投标选择承办主体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5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2.3石林县电子商务物流车辆体系建设项目</w:t>
            </w:r>
          </w:p>
        </w:tc>
        <w:tc>
          <w:tcPr>
            <w:tcW w:w="5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建设改造乡镇（街道）、村级电子商务物流服务站点，完成室内装修、设备购置、制度上墙，提供货物中转、物流信息发布、快递收发等服务，着力打通农村电子商务服务站到村“最后一公里”的物流“瓶颈”，推动城乡一体化配送，建立完善城乡物流配送体系，建立健全适应农村电子商务发展需要的农村物流配送网络。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2021年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月底</w:t>
            </w: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招投标选择承办主体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石林县电子商务培训体系建设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3.1石林县电子商务培训建设项目</w:t>
            </w:r>
          </w:p>
        </w:tc>
        <w:tc>
          <w:tcPr>
            <w:tcW w:w="5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由县工业和信息化局牵头，县人力资源社会保障局、县农业局、团县委、县妇联、县工商联、县残联等单位协同开展，通过政府购买服务形式，培训电子商务人才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3000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人次以上（其中实操培训不少于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人）。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2021年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月底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招投标选择承办主体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542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石林县农产品上行体系建设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4.1石林县农特产品上行基础条件夯实项目</w:t>
            </w:r>
          </w:p>
        </w:tc>
        <w:tc>
          <w:tcPr>
            <w:tcW w:w="5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建设面积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1500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平米的农特产品上行分仓。包括移动式预冷库（快速去除田间热）、气调保鲜库（延长农产品货架期）的建设；提供农产品代检代验、分拣、清洗、包装、初加工等农产品标准化服务；同时在人参果主产区西街口建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个农村电子商务上行配送分仓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确保石林生鲜果蔬、五谷杂粮、旅游特色商品等达到上行电子商务平台销售的标准化要求。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2021年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月底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招投标选择承办主体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5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4.2石林县电子商务公共服务品牌建设项目</w:t>
            </w:r>
          </w:p>
        </w:tc>
        <w:tc>
          <w:tcPr>
            <w:tcW w:w="5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打造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个知名的“石林”区域公共品牌。为符合“石林”公共品牌的产品提供产品定价、策划服务，制作产品文案，拍摄并处理产品图片，分析各类型产品，设计产品物流包装，建设石林特色产品公共资源库，完成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2-3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个石林特色农产品品牌培育工作，提供特色农产品品牌挖掘、策划、注册、设计、包装、展示、营销推广等增值服务，使石林县特色农产品适合电子商务网上销售，提升石林电子商务整体影响力。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2021年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月底</w:t>
            </w: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招投标选择承办主体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5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4.3石林县电子商务宣传推广体系</w:t>
            </w:r>
          </w:p>
        </w:tc>
        <w:tc>
          <w:tcPr>
            <w:tcW w:w="5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进行电子商务政策宣传推广、农村电子商务推广普及、电子商务示范县创建宣传等；通过媒体宣传、报道，举办各类电子商务展销会，石林品牌营销等推广手段引进高端技术人才和服务企业，提高石林电子商务影响力。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2021年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月底</w:t>
            </w: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招投标选择承办主体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5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4.4依托石旅游资源，做好体验式营销</w:t>
            </w:r>
          </w:p>
        </w:tc>
        <w:tc>
          <w:tcPr>
            <w:tcW w:w="5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是在石林风景区设置石林公共品牌产品体验空间，打通线上线下资源，游客现场品尝后，直接扫码下单；二是与信息化手段充分结合，通过在景区门票（宣传手册）及景区附近设置广告位或者广告牌，让游客在观赏美景的同时，可以直接扫码购买石林特产，到家即可享受石林美味。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2021年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月底</w:t>
            </w: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招投标选择承办主体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开展工业品下乡便民服务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5.1石林县工业品下乡便民服务项目</w:t>
            </w:r>
          </w:p>
        </w:tc>
        <w:tc>
          <w:tcPr>
            <w:tcW w:w="5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积极引入社区团购平台网格仓落地，协助其延伸触角，积极拓展村镇市场。方便乡村居民能享受到城市居民的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小时收货便利和低价购买日用品。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2021年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月底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招投标选择承办主体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5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构建石林电子商务销售促进体系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5.1石林县电子商务主体培育项目</w:t>
            </w:r>
          </w:p>
        </w:tc>
        <w:tc>
          <w:tcPr>
            <w:tcW w:w="5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一是引导和支持个人和企业开展电子商务业务，对在石林县注册的电子商务企业，项目实施期内年度销售额达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万元至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万元的电子商务企业，每户每年给予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万元一次性奖励；对线上年销售额达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万元至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1000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万元的电子商务企业，每户每年给予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万元一次性奖励；对线上年销售额达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1000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万元以上的电子商务企业，每户每年给予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万元一次性奖励。二是引导企业加强品质提升，对石林县境内企业、合作社或基地，项目实施期内新取得农产品“三品一标”认证的给予不超过投资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50%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、最高不超过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万元的主体培育支持补助；对企业新取得农产品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QS\SC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认证的，给予不超过投资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50%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、最高不超过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万元的主体培育支持补助。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2022年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月底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择优评选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878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合  计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950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3121A"/>
    <w:rsid w:val="4263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2021-01-11T08:09:00Z</dcterms:created>
  <dc:creator>sladmin</dc:creator>
  <cp:lastModifiedBy>sladmin</cp:lastModifiedBy>
  <dcterms:modified xsi:type="dcterms:W3CDTF">2021-01-11T08:09:21Z</dcterms:modified>
  <dc:title>石林县电子商务进农村综合示范县建设费用预算表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