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41D" w:rsidRDefault="005F7E47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石林彝族自治县教育体育局</w:t>
      </w:r>
    </w:p>
    <w:p w:rsidR="00AC741D" w:rsidRDefault="005F7E47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</w:p>
    <w:p w:rsidR="00AC741D" w:rsidRDefault="005F7E47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〔办理类型〕A</w:t>
      </w:r>
    </w:p>
    <w:p w:rsidR="00AC741D" w:rsidRDefault="005F7E47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AC741D" w:rsidRDefault="005F7E47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〔2020〕18号</w:t>
      </w:r>
    </w:p>
    <w:p w:rsidR="00AC741D" w:rsidRDefault="00AC741D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C741D" w:rsidRDefault="00AC741D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</w:p>
    <w:p w:rsidR="00AC741D" w:rsidRDefault="005F7E47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关于县人大十七届四次会议第198号建议答复的函</w:t>
      </w:r>
    </w:p>
    <w:bookmarkEnd w:id="0"/>
    <w:p w:rsidR="00AC741D" w:rsidRDefault="00AC741D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 w:rsidR="00AC741D" w:rsidRDefault="005F7E4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李兰仙代表：</w:t>
      </w:r>
    </w:p>
    <w:p w:rsidR="00AC741D" w:rsidRDefault="005F7E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您提出的《关于“长湖镇舍色小学</w:t>
      </w:r>
      <w:r>
        <w:rPr>
          <w:rFonts w:ascii="微软雅黑" w:eastAsia="微软雅黑" w:hAnsi="微软雅黑" w:cs="微软雅黑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爱心厨房</w:t>
      </w:r>
      <w:r>
        <w:rPr>
          <w:rFonts w:ascii="微软雅黑" w:eastAsia="微软雅黑" w:hAnsi="微软雅黑" w:cs="微软雅黑" w:hint="eastAsia"/>
          <w:sz w:val="32"/>
          <w:szCs w:val="32"/>
        </w:rPr>
        <w:t>&gt;</w:t>
      </w:r>
      <w:r w:rsidR="003A2500">
        <w:rPr>
          <w:rFonts w:ascii="仿宋_GB2312" w:eastAsia="仿宋_GB2312" w:hint="eastAsia"/>
          <w:sz w:val="32"/>
          <w:szCs w:val="32"/>
        </w:rPr>
        <w:t>接三相</w:t>
      </w:r>
      <w:r>
        <w:rPr>
          <w:rFonts w:ascii="仿宋_GB2312" w:eastAsia="仿宋_GB2312" w:hint="eastAsia"/>
          <w:sz w:val="32"/>
          <w:szCs w:val="32"/>
        </w:rPr>
        <w:t>电的建议》收悉，现答复如下：</w:t>
      </w:r>
    </w:p>
    <w:p w:rsidR="00AC741D" w:rsidRDefault="005F7E4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AC741D" w:rsidRDefault="005F7E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舍色小学</w:t>
      </w:r>
      <w:proofErr w:type="gramEnd"/>
      <w:r>
        <w:rPr>
          <w:rFonts w:ascii="仿宋_GB2312" w:eastAsia="仿宋_GB2312" w:hint="eastAsia"/>
          <w:sz w:val="32"/>
          <w:szCs w:val="32"/>
        </w:rPr>
        <w:t>现在有一年级和三个幼儿班级，多年来，在上级领导和政府的</w:t>
      </w:r>
      <w:r w:rsidR="00B724B3">
        <w:rPr>
          <w:rFonts w:ascii="仿宋_GB2312" w:eastAsia="仿宋_GB2312" w:hint="eastAsia"/>
          <w:sz w:val="32"/>
          <w:szCs w:val="32"/>
        </w:rPr>
        <w:t>关心、支持，建造了教学楼，也建造了爱心厨房。由于学校内部没有三相</w:t>
      </w:r>
      <w:r>
        <w:rPr>
          <w:rFonts w:ascii="仿宋_GB2312" w:eastAsia="仿宋_GB2312" w:hint="eastAsia"/>
          <w:sz w:val="32"/>
          <w:szCs w:val="32"/>
        </w:rPr>
        <w:t>电接口，一直没能用上爱心厨房设备，导致设备长期闲置。</w:t>
      </w:r>
    </w:p>
    <w:p w:rsidR="00AC741D" w:rsidRDefault="005F7E4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AC741D" w:rsidRDefault="005F7E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县教育体育局向上争取了44.93万元修缮项目资金，并</w:t>
      </w:r>
      <w:proofErr w:type="gramStart"/>
      <w:r>
        <w:rPr>
          <w:rFonts w:ascii="仿宋_GB2312" w:eastAsia="仿宋_GB2312" w:hint="eastAsia"/>
          <w:sz w:val="32"/>
          <w:szCs w:val="32"/>
        </w:rPr>
        <w:t>指导舍色幼儿园</w:t>
      </w:r>
      <w:proofErr w:type="gramEnd"/>
      <w:r>
        <w:rPr>
          <w:rFonts w:ascii="仿宋_GB2312" w:eastAsia="仿宋_GB2312" w:hint="eastAsia"/>
          <w:sz w:val="32"/>
          <w:szCs w:val="32"/>
        </w:rPr>
        <w:t>于2020年6月实施修缮项目，其中，接入三相电内容也在此次项目中，一并完成实施投入使用。</w:t>
      </w:r>
    </w:p>
    <w:p w:rsidR="00AC741D" w:rsidRDefault="005F7E4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三、下步工作方向</w:t>
      </w:r>
    </w:p>
    <w:p w:rsidR="00AC741D" w:rsidRDefault="005F7E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加强幼儿园爱心厨房管、用的指导，确保设备最大限度发挥效益。</w:t>
      </w:r>
    </w:p>
    <w:p w:rsidR="00AC741D" w:rsidRDefault="005F7E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AC741D" w:rsidRDefault="005F7E4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AC741D" w:rsidRDefault="00AC74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C741D" w:rsidRDefault="005F7E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3907F0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</w:p>
    <w:p w:rsidR="00AC741D" w:rsidRDefault="005F7E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AC741D" w:rsidRDefault="00AC741D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AC741D" w:rsidRDefault="005F7E47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AC741D" w:rsidRDefault="005F7E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2020年10月9日　</w:t>
      </w:r>
    </w:p>
    <w:p w:rsidR="00AC741D" w:rsidRDefault="00AC741D">
      <w:pPr>
        <w:pStyle w:val="21"/>
        <w:snapToGrid w:val="0"/>
        <w:spacing w:after="0" w:line="560" w:lineRule="exact"/>
        <w:jc w:val="center"/>
        <w:rPr>
          <w:rFonts w:ascii="仿宋_GB2312" w:eastAsia="仿宋_GB2312"/>
        </w:rPr>
      </w:pPr>
    </w:p>
    <w:p w:rsidR="00AC741D" w:rsidRDefault="00AC741D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 w:rsidR="00AC741D" w:rsidRDefault="00AC741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AC741D" w:rsidRDefault="00AC741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AC741D" w:rsidRDefault="00AC741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AC741D" w:rsidRDefault="00AC741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AC741D" w:rsidRDefault="00AC741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AC741D" w:rsidRDefault="00AC741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AC741D" w:rsidRDefault="00AC741D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AC741D" w:rsidRDefault="005F7E47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487680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-0.7pt;margin-top:38.4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AC7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2A" w:rsidRDefault="005F7E47">
      <w:pPr>
        <w:spacing w:line="240" w:lineRule="auto"/>
      </w:pPr>
      <w:r>
        <w:separator/>
      </w:r>
    </w:p>
  </w:endnote>
  <w:endnote w:type="continuationSeparator" w:id="0">
    <w:p w:rsidR="003B6D2A" w:rsidRDefault="005F7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1D" w:rsidRDefault="005F7E47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C741D" w:rsidRDefault="005F7E47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B21FCD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1qmg/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AC741D" w:rsidRDefault="005F7E47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B21FCD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1D" w:rsidRDefault="005F7E47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C741D" w:rsidRDefault="005F7E47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B21FCD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ocrAO8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AC741D" w:rsidRDefault="005F7E47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B21FCD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1D" w:rsidRDefault="00AC74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2A" w:rsidRDefault="005F7E47">
      <w:pPr>
        <w:spacing w:line="240" w:lineRule="auto"/>
      </w:pPr>
      <w:r>
        <w:separator/>
      </w:r>
    </w:p>
  </w:footnote>
  <w:footnote w:type="continuationSeparator" w:id="0">
    <w:p w:rsidR="003B6D2A" w:rsidRDefault="005F7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1D" w:rsidRDefault="005F7E47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C741D" w:rsidRDefault="00AC741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1D" w:rsidRDefault="005F7E47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C741D" w:rsidRDefault="00AC741D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1D" w:rsidRDefault="00AC74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2A48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D5B3F"/>
    <w:rsid w:val="003810E7"/>
    <w:rsid w:val="003907F0"/>
    <w:rsid w:val="003A2500"/>
    <w:rsid w:val="003A6A08"/>
    <w:rsid w:val="003B3C9A"/>
    <w:rsid w:val="003B6D2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5F7E47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AC741D"/>
    <w:rsid w:val="00B21FCD"/>
    <w:rsid w:val="00B34DAE"/>
    <w:rsid w:val="00B51802"/>
    <w:rsid w:val="00B724B3"/>
    <w:rsid w:val="00BC20AE"/>
    <w:rsid w:val="00C000CA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2F532A48"/>
    <w:rsid w:val="30E62E04"/>
    <w:rsid w:val="32A757E9"/>
    <w:rsid w:val="368B7B82"/>
    <w:rsid w:val="3CAE73DF"/>
    <w:rsid w:val="4DE77CA4"/>
    <w:rsid w:val="594645E7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4</TotalTime>
  <Pages>2</Pages>
  <Words>378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32</cp:revision>
  <dcterms:created xsi:type="dcterms:W3CDTF">2020-10-14T00:40:00Z</dcterms:created>
  <dcterms:modified xsi:type="dcterms:W3CDTF">2020-11-12T03:22:00Z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