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69C3" w:rsidRDefault="004F12AE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体育</w: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局</w:t>
      </w:r>
    </w:p>
    <w:p w:rsidR="009769C3" w:rsidRDefault="004F12AE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</w:p>
    <w:p w:rsidR="009769C3" w:rsidRDefault="004F12AE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</w:t>
      </w:r>
      <w:r>
        <w:rPr>
          <w:rFonts w:ascii="仿宋_GB2312" w:eastAsia="仿宋_GB2312" w:hint="eastAsia"/>
          <w:sz w:val="32"/>
          <w:szCs w:val="32"/>
        </w:rPr>
        <w:t>A</w:t>
      </w:r>
    </w:p>
    <w:p w:rsidR="009769C3" w:rsidRDefault="004F12AE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9769C3" w:rsidRDefault="004F12AE">
      <w:pPr>
        <w:snapToGrid w:val="0"/>
        <w:spacing w:line="500" w:lineRule="exact"/>
        <w:ind w:right="160"/>
        <w:jc w:val="right"/>
      </w:pP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769C3" w:rsidRDefault="009769C3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769C3" w:rsidRDefault="009769C3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9769C3" w:rsidRDefault="004F12AE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关于县人大十七届四次会议第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196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号建议答复的函</w:t>
      </w:r>
    </w:p>
    <w:p w:rsidR="009769C3" w:rsidRDefault="009769C3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 w:rsidR="009769C3" w:rsidRDefault="004F12A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李兰仙代表：</w:t>
      </w:r>
    </w:p>
    <w:p w:rsidR="009769C3" w:rsidRDefault="004F1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您提出的《关于“解决祖莫幼儿园幼儿户外活动场所建设资金扶持的建议》收悉，现答复如下：</w:t>
      </w:r>
    </w:p>
    <w:p w:rsidR="009769C3" w:rsidRDefault="004F12A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9769C3" w:rsidRDefault="004F1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长湖</w:t>
      </w:r>
      <w:proofErr w:type="gramStart"/>
      <w:r>
        <w:rPr>
          <w:rFonts w:ascii="仿宋_GB2312" w:eastAsia="仿宋_GB2312" w:hint="eastAsia"/>
          <w:sz w:val="32"/>
          <w:szCs w:val="32"/>
        </w:rPr>
        <w:t>镇祖莫村委会</w:t>
      </w:r>
      <w:proofErr w:type="gramEnd"/>
      <w:r>
        <w:rPr>
          <w:rFonts w:ascii="仿宋_GB2312" w:eastAsia="仿宋_GB2312" w:hint="eastAsia"/>
          <w:sz w:val="32"/>
          <w:szCs w:val="32"/>
        </w:rPr>
        <w:t>距县城</w:t>
      </w:r>
      <w:r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公里，是</w:t>
      </w:r>
      <w:r>
        <w:rPr>
          <w:rFonts w:ascii="仿宋_GB2312" w:eastAsia="仿宋_GB2312"/>
          <w:sz w:val="32"/>
          <w:szCs w:val="32"/>
        </w:rPr>
        <w:t>一个以</w:t>
      </w:r>
      <w:r>
        <w:rPr>
          <w:rFonts w:ascii="仿宋_GB2312" w:eastAsia="仿宋_GB2312" w:hint="eastAsia"/>
          <w:sz w:val="32"/>
          <w:szCs w:val="32"/>
        </w:rPr>
        <w:t>农业</w:t>
      </w:r>
      <w:r>
        <w:rPr>
          <w:rFonts w:ascii="仿宋_GB2312" w:eastAsia="仿宋_GB2312"/>
          <w:sz w:val="32"/>
          <w:szCs w:val="32"/>
        </w:rPr>
        <w:t>为主的</w:t>
      </w:r>
      <w:r>
        <w:rPr>
          <w:rFonts w:ascii="仿宋_GB2312" w:eastAsia="仿宋_GB2312" w:hint="eastAsia"/>
          <w:sz w:val="32"/>
          <w:szCs w:val="32"/>
        </w:rPr>
        <w:t>撒尼</w:t>
      </w:r>
      <w:r>
        <w:rPr>
          <w:rFonts w:ascii="仿宋_GB2312" w:eastAsia="仿宋_GB2312"/>
          <w:sz w:val="32"/>
          <w:szCs w:val="32"/>
        </w:rPr>
        <w:t>聚集区。</w:t>
      </w:r>
      <w:r>
        <w:rPr>
          <w:rFonts w:ascii="仿宋_GB2312" w:eastAsia="仿宋_GB2312" w:hint="eastAsia"/>
          <w:sz w:val="32"/>
          <w:szCs w:val="32"/>
        </w:rPr>
        <w:t>村委会</w:t>
      </w:r>
      <w:r>
        <w:rPr>
          <w:rFonts w:ascii="仿宋_GB2312" w:eastAsia="仿宋_GB2312"/>
          <w:sz w:val="32"/>
          <w:szCs w:val="32"/>
        </w:rPr>
        <w:t>现辖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自然</w:t>
      </w:r>
      <w:r>
        <w:rPr>
          <w:rFonts w:ascii="仿宋_GB2312" w:eastAsia="仿宋_GB2312"/>
          <w:sz w:val="32"/>
          <w:szCs w:val="32"/>
        </w:rPr>
        <w:t>村，总人口</w:t>
      </w:r>
      <w:r>
        <w:rPr>
          <w:rFonts w:ascii="仿宋_GB2312" w:eastAsia="仿宋_GB2312" w:hint="eastAsia"/>
          <w:sz w:val="32"/>
          <w:szCs w:val="32"/>
        </w:rPr>
        <w:t>两千多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，全部为农业人口。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82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创办幼儿园，</w:t>
      </w:r>
      <w:r>
        <w:rPr>
          <w:rFonts w:ascii="仿宋_GB2312" w:eastAsia="仿宋_GB2312"/>
          <w:sz w:val="32"/>
          <w:szCs w:val="32"/>
        </w:rPr>
        <w:t>占地面积</w:t>
      </w:r>
      <w:r>
        <w:rPr>
          <w:rFonts w:ascii="仿宋_GB2312" w:eastAsia="仿宋_GB2312" w:hint="eastAsia"/>
          <w:sz w:val="32"/>
          <w:szCs w:val="32"/>
        </w:rPr>
        <w:t>18676</w:t>
      </w:r>
      <w:r>
        <w:rPr>
          <w:rFonts w:ascii="仿宋_GB2312" w:eastAsia="仿宋_GB2312" w:hint="eastAsia"/>
          <w:sz w:val="32"/>
          <w:szCs w:val="32"/>
        </w:rPr>
        <w:t>平方米，</w:t>
      </w:r>
      <w:r>
        <w:rPr>
          <w:rFonts w:ascii="仿宋_GB2312" w:eastAsia="仿宋_GB2312"/>
          <w:sz w:val="32"/>
          <w:szCs w:val="32"/>
        </w:rPr>
        <w:t>建筑面积</w:t>
      </w:r>
      <w:r>
        <w:rPr>
          <w:rFonts w:ascii="仿宋_GB2312" w:eastAsia="仿宋_GB2312" w:hint="eastAsia"/>
          <w:sz w:val="32"/>
          <w:szCs w:val="32"/>
        </w:rPr>
        <w:t>1049</w:t>
      </w:r>
      <w:r>
        <w:rPr>
          <w:rFonts w:ascii="仿宋_GB2312" w:eastAsia="仿宋_GB2312"/>
          <w:sz w:val="32"/>
          <w:szCs w:val="32"/>
        </w:rPr>
        <w:t>平方米</w:t>
      </w:r>
      <w:r>
        <w:rPr>
          <w:rFonts w:ascii="仿宋_GB2312" w:eastAsia="仿宋_GB2312" w:hint="eastAsia"/>
          <w:sz w:val="32"/>
          <w:szCs w:val="32"/>
        </w:rPr>
        <w:t>，户外活动场地</w:t>
      </w:r>
      <w:r>
        <w:rPr>
          <w:rFonts w:ascii="仿宋_GB2312" w:eastAsia="仿宋_GB2312" w:hint="eastAsia"/>
          <w:sz w:val="32"/>
          <w:szCs w:val="32"/>
        </w:rPr>
        <w:t>756</w:t>
      </w:r>
      <w:r>
        <w:rPr>
          <w:rFonts w:ascii="仿宋_GB2312" w:eastAsia="仿宋_GB2312" w:hint="eastAsia"/>
          <w:sz w:val="32"/>
          <w:szCs w:val="32"/>
        </w:rPr>
        <w:t>平方米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目前，幼儿园现有大、中、小三个班，共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名幼儿，教师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人。</w:t>
      </w:r>
      <w:proofErr w:type="gramStart"/>
      <w:r>
        <w:rPr>
          <w:rFonts w:ascii="仿宋_GB2312" w:eastAsia="仿宋_GB2312" w:hint="eastAsia"/>
          <w:sz w:val="32"/>
          <w:szCs w:val="32"/>
        </w:rPr>
        <w:t>因虽幼儿园</w:t>
      </w:r>
      <w:proofErr w:type="gramEnd"/>
      <w:r>
        <w:rPr>
          <w:rFonts w:ascii="仿宋_GB2312" w:eastAsia="仿宋_GB2312" w:hint="eastAsia"/>
          <w:sz w:val="32"/>
          <w:szCs w:val="32"/>
        </w:rPr>
        <w:t>活动场地坑洼不平，没有幼儿户外锻炼和活动设施，绿化区规划不规范，导致幼儿户外活动开展受限。</w:t>
      </w:r>
    </w:p>
    <w:p w:rsidR="009769C3" w:rsidRDefault="004F12A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</w:p>
    <w:p w:rsidR="009769C3" w:rsidRDefault="004F1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县教育体育局收到您提出的建议后，高度重视，经多方协调努力，多次实地调研和勘察测量，县教育体育局会同长湖镇政府投入资金</w:t>
      </w:r>
      <w:r>
        <w:rPr>
          <w:rFonts w:ascii="仿宋_GB2312" w:eastAsia="仿宋_GB2312" w:hint="eastAsia"/>
          <w:sz w:val="32"/>
          <w:szCs w:val="32"/>
        </w:rPr>
        <w:t>66800</w:t>
      </w:r>
      <w:r>
        <w:rPr>
          <w:rFonts w:ascii="仿宋_GB2312" w:eastAsia="仿宋_GB2312" w:hint="eastAsia"/>
          <w:sz w:val="32"/>
          <w:szCs w:val="32"/>
        </w:rPr>
        <w:t>元（其中争取县级专项资金</w:t>
      </w:r>
      <w:r>
        <w:rPr>
          <w:rFonts w:ascii="仿宋_GB2312" w:eastAsia="仿宋_GB2312" w:hint="eastAsia"/>
          <w:sz w:val="32"/>
          <w:szCs w:val="32"/>
        </w:rPr>
        <w:t>50000</w:t>
      </w:r>
      <w:r>
        <w:rPr>
          <w:rFonts w:ascii="仿宋_GB2312" w:eastAsia="仿宋_GB2312" w:hint="eastAsia"/>
          <w:sz w:val="32"/>
          <w:szCs w:val="32"/>
        </w:rPr>
        <w:t>元，长</w:t>
      </w:r>
      <w:r>
        <w:rPr>
          <w:rFonts w:ascii="仿宋_GB2312" w:eastAsia="仿宋_GB2312" w:hint="eastAsia"/>
          <w:sz w:val="32"/>
          <w:szCs w:val="32"/>
        </w:rPr>
        <w:t>湖镇政府承担</w:t>
      </w:r>
      <w:r>
        <w:rPr>
          <w:rFonts w:ascii="仿宋_GB2312" w:eastAsia="仿宋_GB2312" w:hint="eastAsia"/>
          <w:sz w:val="32"/>
          <w:szCs w:val="32"/>
        </w:rPr>
        <w:t>16800</w:t>
      </w:r>
      <w:r>
        <w:rPr>
          <w:rFonts w:ascii="仿宋_GB2312" w:eastAsia="仿宋_GB2312" w:hint="eastAsia"/>
          <w:sz w:val="32"/>
          <w:szCs w:val="32"/>
        </w:rPr>
        <w:t>元），</w:t>
      </w:r>
      <w:proofErr w:type="gramStart"/>
      <w:r>
        <w:rPr>
          <w:rFonts w:ascii="仿宋_GB2312" w:eastAsia="仿宋_GB2312" w:hint="eastAsia"/>
          <w:sz w:val="32"/>
          <w:szCs w:val="32"/>
        </w:rPr>
        <w:t>现完成</w:t>
      </w:r>
      <w:proofErr w:type="gramEnd"/>
      <w:r>
        <w:rPr>
          <w:rFonts w:ascii="仿宋_GB2312" w:eastAsia="仿宋_GB2312" w:hint="eastAsia"/>
          <w:sz w:val="32"/>
          <w:szCs w:val="32"/>
        </w:rPr>
        <w:t>了园内道路硬化及场地、花池砌砖改造、修建沙池和戏水池、改造大门和更换旗杆。</w:t>
      </w:r>
    </w:p>
    <w:p w:rsidR="009769C3" w:rsidRDefault="004F1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感谢您</w:t>
      </w:r>
      <w:proofErr w:type="gramStart"/>
      <w:r>
        <w:rPr>
          <w:rFonts w:ascii="仿宋_GB2312" w:eastAsia="仿宋_GB2312" w:hint="eastAsia"/>
          <w:sz w:val="32"/>
          <w:szCs w:val="32"/>
        </w:rPr>
        <w:t>对教体事业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9769C3" w:rsidRDefault="004F12A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9769C3" w:rsidRDefault="004F1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加强幼儿园户外活动等方面工作的指导，确保保育、保教质量不断提升。</w:t>
      </w:r>
    </w:p>
    <w:p w:rsidR="009769C3" w:rsidRDefault="004F12AE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9769C3" w:rsidRDefault="004F12AE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9769C3" w:rsidRDefault="009769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69C3" w:rsidRDefault="004F1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（联系人：王大军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联系电话：</w:t>
      </w:r>
      <w:r w:rsidR="001E6CF9">
        <w:rPr>
          <w:rFonts w:ascii="仿宋_GB2312" w:eastAsia="仿宋_GB2312" w:hint="eastAsia"/>
          <w:sz w:val="32"/>
          <w:szCs w:val="32"/>
        </w:rPr>
        <w:t>67786959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</w:t>
      </w:r>
    </w:p>
    <w:p w:rsidR="009769C3" w:rsidRDefault="004F1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9769C3" w:rsidRDefault="009769C3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9769C3" w:rsidRDefault="004F12AE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9769C3" w:rsidRDefault="004F12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 xml:space="preserve">日　</w:t>
      </w:r>
    </w:p>
    <w:p w:rsidR="009769C3" w:rsidRDefault="009769C3">
      <w:pPr>
        <w:adjustRightInd w:val="0"/>
        <w:snapToGrid w:val="0"/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 w:rsidR="009769C3" w:rsidRDefault="009769C3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9769C3" w:rsidRDefault="009769C3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9769C3" w:rsidRDefault="009769C3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9769C3" w:rsidRDefault="004F12AE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477520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5" o:spid="_x0000_s1026" o:spt="20" style="position:absolute;left:0pt;margin-left:-0.1pt;margin-top:37.6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976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12AE">
      <w:pPr>
        <w:spacing w:line="240" w:lineRule="auto"/>
      </w:pPr>
      <w:r>
        <w:separator/>
      </w:r>
    </w:p>
  </w:endnote>
  <w:endnote w:type="continuationSeparator" w:id="0">
    <w:p w:rsidR="00000000" w:rsidRDefault="004F1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3" w:rsidRDefault="004F12AE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769C3" w:rsidRDefault="004F12AE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1E6CF9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" filled="f" stroked="f">
              <v:path arrowok="t"/>
              <o:lock v:ext="edit" rotation="t"/>
              <v:textbox inset="0,0,0,0">
                <w:txbxContent>
                  <w:p w:rsidR="009769C3" w:rsidRDefault="004F12AE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1E6CF9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3" w:rsidRDefault="004F12AE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769C3" w:rsidRDefault="004F12AE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1E6CF9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gT4Kw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9769C3" w:rsidRDefault="004F12AE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1E6CF9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3" w:rsidRDefault="009769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12AE">
      <w:pPr>
        <w:spacing w:line="240" w:lineRule="auto"/>
      </w:pPr>
      <w:r>
        <w:separator/>
      </w:r>
    </w:p>
  </w:footnote>
  <w:footnote w:type="continuationSeparator" w:id="0">
    <w:p w:rsidR="00000000" w:rsidRDefault="004F12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3" w:rsidRDefault="004F12AE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769C3" w:rsidRDefault="009769C3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3" w:rsidRDefault="004F12AE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769C3" w:rsidRDefault="009769C3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psCustomData="http://www.wps.cn/officeDocument/2013/wpsCustomData" xmlns:w15="http://schemas.microsoft.com/office/word/2012/wordml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3" w:rsidRDefault="009769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1E8A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E6CF9"/>
    <w:rsid w:val="001F4BF4"/>
    <w:rsid w:val="002006D8"/>
    <w:rsid w:val="00256C92"/>
    <w:rsid w:val="00276FA2"/>
    <w:rsid w:val="002D5B3F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4F12AE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3719"/>
    <w:rsid w:val="006D1F3B"/>
    <w:rsid w:val="00706657"/>
    <w:rsid w:val="00713E71"/>
    <w:rsid w:val="00733E76"/>
    <w:rsid w:val="007513AD"/>
    <w:rsid w:val="007A0A32"/>
    <w:rsid w:val="007D664B"/>
    <w:rsid w:val="008A1F91"/>
    <w:rsid w:val="008A63F3"/>
    <w:rsid w:val="008C213F"/>
    <w:rsid w:val="0091609E"/>
    <w:rsid w:val="00930950"/>
    <w:rsid w:val="009769C3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275006E1"/>
    <w:rsid w:val="30E62E04"/>
    <w:rsid w:val="32A757E9"/>
    <w:rsid w:val="368B7B82"/>
    <w:rsid w:val="3CAE73DF"/>
    <w:rsid w:val="4DE77CA4"/>
    <w:rsid w:val="54EE1E8A"/>
    <w:rsid w:val="594645E7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2</TotalTime>
  <Pages>2</Pages>
  <Words>538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27</cp:revision>
  <cp:lastPrinted>2020-10-14T00:42:00Z</cp:lastPrinted>
  <dcterms:created xsi:type="dcterms:W3CDTF">2020-10-14T00:37:00Z</dcterms:created>
  <dcterms:modified xsi:type="dcterms:W3CDTF">2020-11-11T08:31:00Z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