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50D0C">
      <w:pPr>
        <w:jc w:val="distribute"/>
        <w:rPr>
          <w:rFonts w:ascii="方正小标宋简体" w:eastAsia="方正小标宋简体" w:hint="eastAsia"/>
          <w:color w:val="FF0000"/>
          <w:sz w:val="64"/>
          <w:u w:val="single"/>
        </w:rPr>
      </w:pPr>
      <w:r>
        <w:rPr>
          <w:rFonts w:ascii="方正小标宋简体" w:eastAsia="方正小标宋简体" w:hint="eastAsia"/>
          <w:color w:val="FF0000"/>
          <w:sz w:val="64"/>
          <w:u w:val="single"/>
        </w:rPr>
        <w:t xml:space="preserve"> </w:t>
      </w:r>
      <w:r>
        <w:rPr>
          <w:rFonts w:ascii="方正小标宋简体" w:eastAsia="方正小标宋简体"/>
          <w:color w:val="FF0000"/>
          <w:sz w:val="64"/>
          <w:u w:val="single"/>
        </w:rPr>
        <w:t>石林彝族自治县发展和改革局</w:t>
      </w:r>
    </w:p>
    <w:p w:rsidR="00000000" w:rsidRDefault="00450D0C">
      <w:pPr>
        <w:snapToGrid w:val="0"/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石林县</w:t>
      </w: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年省“四个一百”重点建设项目</w:t>
      </w:r>
    </w:p>
    <w:p w:rsidR="00000000" w:rsidRDefault="00450D0C">
      <w:pPr>
        <w:snapToGrid w:val="0"/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宋体" w:cs="宋体" w:hint="eastAsia"/>
          <w:sz w:val="44"/>
          <w:szCs w:val="44"/>
        </w:rPr>
        <w:t>-</w:t>
      </w:r>
      <w:r>
        <w:rPr>
          <w:rFonts w:ascii="方正小标宋简体" w:eastAsia="方正小标宋简体" w:hAnsi="宋体" w:cs="宋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月份进展情况通报</w:t>
      </w:r>
    </w:p>
    <w:p w:rsidR="00000000" w:rsidRDefault="00450D0C">
      <w:pPr>
        <w:snapToGrid w:val="0"/>
        <w:spacing w:line="540" w:lineRule="exact"/>
        <w:ind w:left="11"/>
        <w:rPr>
          <w:rFonts w:ascii="仿宋" w:eastAsia="仿宋" w:hAnsi="仿宋" w:hint="eastAsia"/>
          <w:sz w:val="32"/>
          <w:szCs w:val="32"/>
        </w:rPr>
      </w:pPr>
    </w:p>
    <w:p w:rsidR="00000000" w:rsidRDefault="00450D0C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根据市发改委《关于印发昆明市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年省“四个一百”重点建设项目计划的通知》（昆发改投资〔</w:t>
      </w:r>
      <w:r>
        <w:rPr>
          <w:rStyle w:val="a4"/>
          <w:rFonts w:hAnsi="仿宋_GB2312" w:cs="仿宋_GB2312"/>
          <w:sz w:val="32"/>
          <w:szCs w:val="32"/>
        </w:rPr>
        <w:t>20</w:t>
      </w:r>
      <w:r>
        <w:rPr>
          <w:rStyle w:val="a4"/>
          <w:rFonts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116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号）文件要求，经统计汇总，现将石林县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–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份的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省级重点建设项目进展情况通报如下：</w:t>
      </w:r>
    </w:p>
    <w:p w:rsidR="00000000" w:rsidRDefault="00450D0C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石林县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年省“四个一百”重点建设项目共有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个，计划总投资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58.81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亿元，年度计划投资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8.41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亿元。截至本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末，今年累计完成投资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0.11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亿元，完成年度计划的</w:t>
      </w:r>
      <w:r>
        <w:rPr>
          <w:rFonts w:ascii="仿宋_GB2312" w:eastAsia="仿宋_GB2312" w:hAnsi="仿宋_GB2312" w:cs="仿宋_GB2312" w:hint="eastAsia"/>
          <w:sz w:val="32"/>
          <w:szCs w:val="32"/>
        </w:rPr>
        <w:t>1.31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。项目主要包括：①</w:t>
      </w:r>
      <w:r>
        <w:rPr>
          <w:rFonts w:ascii="仿宋_GB2312" w:eastAsia="仿宋_GB2312" w:hAnsi="仿宋_GB2312" w:cs="仿宋_GB2312" w:hint="eastAsia"/>
          <w:sz w:val="32"/>
          <w:szCs w:val="32"/>
        </w:rPr>
        <w:t>竣工投产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个，计划总</w:t>
      </w:r>
      <w:r>
        <w:rPr>
          <w:rFonts w:ascii="仿宋_GB2312" w:eastAsia="仿宋_GB2312" w:hAnsi="仿宋_GB2312" w:cs="仿宋_GB2312" w:hint="eastAsia"/>
          <w:sz w:val="32"/>
          <w:szCs w:val="32"/>
        </w:rPr>
        <w:t>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8.44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亿元，年度计划投资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2.56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亿元，本年累计完成投资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0.11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亿元，完成年度计划的</w:t>
      </w:r>
      <w:r>
        <w:rPr>
          <w:rFonts w:ascii="仿宋_GB2312" w:eastAsia="仿宋_GB2312" w:hAnsi="仿宋_GB2312" w:cs="仿宋_GB2312" w:hint="eastAsia"/>
          <w:sz w:val="32"/>
          <w:szCs w:val="32"/>
        </w:rPr>
        <w:t>4.3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。②新开工建设项目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个，计划总投资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20.37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亿元，年度计划投资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5.85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亿元，本年累计完成投资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亿元，完成年度计划的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具体是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宜石高速公路；石林鱼龙水库；国道</w:t>
      </w:r>
      <w:r>
        <w:rPr>
          <w:rFonts w:ascii="仿宋_GB2312" w:eastAsia="仿宋_GB2312" w:hAnsi="仿宋_GB2312" w:cs="仿宋_GB2312" w:hint="eastAsia"/>
          <w:sz w:val="32"/>
          <w:szCs w:val="32"/>
        </w:rPr>
        <w:t>G326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G324</w:t>
      </w:r>
      <w:r>
        <w:rPr>
          <w:rFonts w:ascii="仿宋_GB2312" w:eastAsia="仿宋_GB2312" w:hAnsi="仿宋_GB2312" w:cs="仿宋_GB2312" w:hint="eastAsia"/>
          <w:sz w:val="32"/>
          <w:szCs w:val="32"/>
        </w:rPr>
        <w:t>线石林县城过境公路工程及配套设施工程；</w:t>
      </w:r>
      <w:r>
        <w:rPr>
          <w:rFonts w:ascii="仿宋_GB2312" w:eastAsia="仿宋_GB2312" w:hAnsi="仿宋_GB2312" w:cs="仿宋_GB2312" w:hint="eastAsia"/>
          <w:sz w:val="32"/>
          <w:szCs w:val="32"/>
        </w:rPr>
        <w:t>石林</w:t>
      </w:r>
      <w:r>
        <w:rPr>
          <w:rFonts w:ascii="仿宋_GB2312" w:eastAsia="仿宋_GB2312" w:hAnsi="仿宋_GB2312" w:cs="仿宋_GB2312" w:hint="eastAsia"/>
          <w:sz w:val="32"/>
          <w:szCs w:val="32"/>
        </w:rPr>
        <w:t>县疾病预防控制中心综合能力提升搬迁新建项目；</w:t>
      </w:r>
      <w:r>
        <w:rPr>
          <w:rFonts w:ascii="仿宋_GB2312" w:eastAsia="仿宋_GB2312" w:hAnsi="仿宋_GB2312" w:cs="仿宋_GB2312" w:hint="eastAsia"/>
          <w:sz w:val="32"/>
          <w:szCs w:val="32"/>
        </w:rPr>
        <w:t>CBD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大麻二酚）生物科技研发及提取加工项目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450D0C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450D0C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450D0C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450D0C">
      <w:pPr>
        <w:spacing w:line="520" w:lineRule="exact"/>
        <w:ind w:firstLineChars="1100" w:firstLine="35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石林彝族自治县发展和改革局</w:t>
      </w:r>
    </w:p>
    <w:p w:rsidR="00000000" w:rsidRDefault="00450D0C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00000">
      <w:footerReference w:type="even" r:id="rId6"/>
      <w:footerReference w:type="default" r:id="rId7"/>
      <w:pgSz w:w="11906" w:h="16838"/>
      <w:pgMar w:top="1474" w:right="1361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50D0C">
      <w:r>
        <w:separator/>
      </w:r>
    </w:p>
  </w:endnote>
  <w:endnote w:type="continuationSeparator" w:id="0">
    <w:p w:rsidR="00000000" w:rsidRDefault="00450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0D0C">
    <w:pPr>
      <w:pStyle w:val="a5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  <w:lang w:val="en-US" w:eastAsia="zh-CN"/>
      </w:rPr>
      <w:t>- 2 -</w:t>
    </w:r>
    <w:r>
      <w:rPr>
        <w:rFonts w:ascii="宋体" w:hAnsi="宋体"/>
        <w:sz w:val="28"/>
        <w:szCs w:val="28"/>
      </w:rPr>
      <w:fldChar w:fldCharType="end"/>
    </w:r>
  </w:p>
  <w:p w:rsidR="00000000" w:rsidRDefault="00450D0C">
    <w:pPr>
      <w:pStyle w:val="a5"/>
      <w:ind w:right="360" w:firstLine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0D0C">
    <w:pPr>
      <w:pStyle w:val="a5"/>
      <w:ind w:right="360" w:firstLine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7728;mso-wrap-style:none;mso-position-horizontal:center;mso-position-horizontal-relative:margin;v-text-anchor:top" filled="f" stroked="f" strokeweight="1.25pt">
          <v:fill o:detectmouseclick="t"/>
          <v:textbox style="mso-fit-shape-to-text:t" inset="0,0,0,0">
            <w:txbxContent>
              <w:p w:rsidR="00000000" w:rsidRDefault="00450D0C">
                <w:pPr>
                  <w:pStyle w:val="a5"/>
                  <w:rPr>
                    <w:rStyle w:val="a3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A21DCD">
                  <w:rPr>
                    <w:rStyle w:val="a3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50D0C">
      <w:r>
        <w:separator/>
      </w:r>
    </w:p>
  </w:footnote>
  <w:footnote w:type="continuationSeparator" w:id="0">
    <w:p w:rsidR="00000000" w:rsidRDefault="00450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914"/>
    <w:rsid w:val="00015FC4"/>
    <w:rsid w:val="00032D79"/>
    <w:rsid w:val="00052464"/>
    <w:rsid w:val="00052F1B"/>
    <w:rsid w:val="00053C42"/>
    <w:rsid w:val="00057B38"/>
    <w:rsid w:val="000726A5"/>
    <w:rsid w:val="000A309C"/>
    <w:rsid w:val="000C4E0C"/>
    <w:rsid w:val="000D4B16"/>
    <w:rsid w:val="000E600D"/>
    <w:rsid w:val="000F0F3D"/>
    <w:rsid w:val="000F312D"/>
    <w:rsid w:val="001118BB"/>
    <w:rsid w:val="00112258"/>
    <w:rsid w:val="00137954"/>
    <w:rsid w:val="0017388E"/>
    <w:rsid w:val="001A07AA"/>
    <w:rsid w:val="001A17A3"/>
    <w:rsid w:val="001A2C7B"/>
    <w:rsid w:val="001B6ABF"/>
    <w:rsid w:val="001F662F"/>
    <w:rsid w:val="00216E63"/>
    <w:rsid w:val="002178FA"/>
    <w:rsid w:val="00233834"/>
    <w:rsid w:val="00275E99"/>
    <w:rsid w:val="00286833"/>
    <w:rsid w:val="00287F1D"/>
    <w:rsid w:val="002A0DB1"/>
    <w:rsid w:val="002A45DD"/>
    <w:rsid w:val="002B6BE5"/>
    <w:rsid w:val="002F379E"/>
    <w:rsid w:val="0032391E"/>
    <w:rsid w:val="003460E0"/>
    <w:rsid w:val="00366184"/>
    <w:rsid w:val="003744FF"/>
    <w:rsid w:val="003B1EAE"/>
    <w:rsid w:val="003B7819"/>
    <w:rsid w:val="003C280B"/>
    <w:rsid w:val="003C55BA"/>
    <w:rsid w:val="003C7080"/>
    <w:rsid w:val="003D2E6A"/>
    <w:rsid w:val="003E0888"/>
    <w:rsid w:val="004019EF"/>
    <w:rsid w:val="00416C62"/>
    <w:rsid w:val="00434345"/>
    <w:rsid w:val="00441D4A"/>
    <w:rsid w:val="00450D0C"/>
    <w:rsid w:val="00456B49"/>
    <w:rsid w:val="004613C2"/>
    <w:rsid w:val="0048057C"/>
    <w:rsid w:val="004A2CD6"/>
    <w:rsid w:val="004A624B"/>
    <w:rsid w:val="004B369E"/>
    <w:rsid w:val="005039CB"/>
    <w:rsid w:val="00504805"/>
    <w:rsid w:val="00507C6F"/>
    <w:rsid w:val="00547325"/>
    <w:rsid w:val="00551956"/>
    <w:rsid w:val="00560FC8"/>
    <w:rsid w:val="00563849"/>
    <w:rsid w:val="005707CC"/>
    <w:rsid w:val="00575E04"/>
    <w:rsid w:val="00580131"/>
    <w:rsid w:val="005836F0"/>
    <w:rsid w:val="00591F23"/>
    <w:rsid w:val="005B6D12"/>
    <w:rsid w:val="005C0689"/>
    <w:rsid w:val="005D4847"/>
    <w:rsid w:val="005E4459"/>
    <w:rsid w:val="005F0304"/>
    <w:rsid w:val="00632CC4"/>
    <w:rsid w:val="00655313"/>
    <w:rsid w:val="00655FCD"/>
    <w:rsid w:val="006575CF"/>
    <w:rsid w:val="00664005"/>
    <w:rsid w:val="00667BBC"/>
    <w:rsid w:val="00673F86"/>
    <w:rsid w:val="00690EF7"/>
    <w:rsid w:val="006A00B3"/>
    <w:rsid w:val="006D37DF"/>
    <w:rsid w:val="006D731B"/>
    <w:rsid w:val="006D7DC0"/>
    <w:rsid w:val="006E0C12"/>
    <w:rsid w:val="006F3D86"/>
    <w:rsid w:val="00700D02"/>
    <w:rsid w:val="007066EE"/>
    <w:rsid w:val="00710D25"/>
    <w:rsid w:val="00717BA1"/>
    <w:rsid w:val="007308E0"/>
    <w:rsid w:val="0074148A"/>
    <w:rsid w:val="0074296F"/>
    <w:rsid w:val="00743FB4"/>
    <w:rsid w:val="00765292"/>
    <w:rsid w:val="007701A7"/>
    <w:rsid w:val="00794AC2"/>
    <w:rsid w:val="007B13C4"/>
    <w:rsid w:val="007B44D0"/>
    <w:rsid w:val="007B4DB9"/>
    <w:rsid w:val="007D0324"/>
    <w:rsid w:val="007D35F7"/>
    <w:rsid w:val="007F0010"/>
    <w:rsid w:val="007F6340"/>
    <w:rsid w:val="00824229"/>
    <w:rsid w:val="00844413"/>
    <w:rsid w:val="00875B30"/>
    <w:rsid w:val="00886305"/>
    <w:rsid w:val="008A215F"/>
    <w:rsid w:val="008A4235"/>
    <w:rsid w:val="008B1748"/>
    <w:rsid w:val="008C785E"/>
    <w:rsid w:val="008E3053"/>
    <w:rsid w:val="008F1F3E"/>
    <w:rsid w:val="00915959"/>
    <w:rsid w:val="00921A8A"/>
    <w:rsid w:val="00963986"/>
    <w:rsid w:val="00967ED3"/>
    <w:rsid w:val="009738A6"/>
    <w:rsid w:val="009A1BA1"/>
    <w:rsid w:val="009A69B5"/>
    <w:rsid w:val="009B2018"/>
    <w:rsid w:val="009D5901"/>
    <w:rsid w:val="009F49C1"/>
    <w:rsid w:val="00A21DCD"/>
    <w:rsid w:val="00A22E86"/>
    <w:rsid w:val="00A339DA"/>
    <w:rsid w:val="00A35DB1"/>
    <w:rsid w:val="00A641F9"/>
    <w:rsid w:val="00A8636B"/>
    <w:rsid w:val="00B055D2"/>
    <w:rsid w:val="00B26664"/>
    <w:rsid w:val="00B30AC8"/>
    <w:rsid w:val="00B452F9"/>
    <w:rsid w:val="00B53E0D"/>
    <w:rsid w:val="00B64F6F"/>
    <w:rsid w:val="00B72CD5"/>
    <w:rsid w:val="00B73F18"/>
    <w:rsid w:val="00B82376"/>
    <w:rsid w:val="00BB3FAC"/>
    <w:rsid w:val="00BE3E22"/>
    <w:rsid w:val="00BE697E"/>
    <w:rsid w:val="00BE7C4C"/>
    <w:rsid w:val="00C0071E"/>
    <w:rsid w:val="00C1330C"/>
    <w:rsid w:val="00C20B10"/>
    <w:rsid w:val="00C42B7E"/>
    <w:rsid w:val="00C43E03"/>
    <w:rsid w:val="00C800C4"/>
    <w:rsid w:val="00C85B32"/>
    <w:rsid w:val="00C949AE"/>
    <w:rsid w:val="00CA46CF"/>
    <w:rsid w:val="00CC3914"/>
    <w:rsid w:val="00CD0F2B"/>
    <w:rsid w:val="00CD435C"/>
    <w:rsid w:val="00CF1E10"/>
    <w:rsid w:val="00D4286E"/>
    <w:rsid w:val="00D77FF8"/>
    <w:rsid w:val="00D8062E"/>
    <w:rsid w:val="00D93FD4"/>
    <w:rsid w:val="00DA3662"/>
    <w:rsid w:val="00DB24E5"/>
    <w:rsid w:val="00E1332E"/>
    <w:rsid w:val="00E2578C"/>
    <w:rsid w:val="00E57740"/>
    <w:rsid w:val="00EB09A2"/>
    <w:rsid w:val="00EC04EA"/>
    <w:rsid w:val="00F07EE9"/>
    <w:rsid w:val="00F21C09"/>
    <w:rsid w:val="00F26A8B"/>
    <w:rsid w:val="00F506B8"/>
    <w:rsid w:val="00F621D8"/>
    <w:rsid w:val="00F6234D"/>
    <w:rsid w:val="00F81DD6"/>
    <w:rsid w:val="00F82734"/>
    <w:rsid w:val="00F872A9"/>
    <w:rsid w:val="00F97916"/>
    <w:rsid w:val="00FB1FB1"/>
    <w:rsid w:val="00FC7728"/>
    <w:rsid w:val="02A5446C"/>
    <w:rsid w:val="03636FDC"/>
    <w:rsid w:val="0E1032A1"/>
    <w:rsid w:val="109E23F7"/>
    <w:rsid w:val="1CA53733"/>
    <w:rsid w:val="1ED0129B"/>
    <w:rsid w:val="22AB7A6F"/>
    <w:rsid w:val="29F74A66"/>
    <w:rsid w:val="2A8215B5"/>
    <w:rsid w:val="2DD02916"/>
    <w:rsid w:val="2F00322A"/>
    <w:rsid w:val="2FF16036"/>
    <w:rsid w:val="30AA5011"/>
    <w:rsid w:val="399A3C48"/>
    <w:rsid w:val="3ABF720A"/>
    <w:rsid w:val="42A67977"/>
    <w:rsid w:val="477914D1"/>
    <w:rsid w:val="47DF22F6"/>
    <w:rsid w:val="48393C2F"/>
    <w:rsid w:val="505129B5"/>
    <w:rsid w:val="519C1C28"/>
    <w:rsid w:val="530B1DCC"/>
    <w:rsid w:val="54330F1F"/>
    <w:rsid w:val="5906339C"/>
    <w:rsid w:val="5F01496B"/>
    <w:rsid w:val="62A465A6"/>
    <w:rsid w:val="64805E27"/>
    <w:rsid w:val="64FC5F3B"/>
    <w:rsid w:val="708E6837"/>
    <w:rsid w:val="71135BE6"/>
    <w:rsid w:val="74EC4B62"/>
    <w:rsid w:val="76BB7298"/>
    <w:rsid w:val="774E14E5"/>
    <w:rsid w:val="7955121E"/>
    <w:rsid w:val="7BB4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Pr>
      <w:szCs w:val="20"/>
    </w:r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年号"/>
    <w:rPr>
      <w:rFonts w:ascii="仿宋_GB2312" w:eastAsia="仿宋_GB2312" w:hint="eastAsia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customStyle="1" w:styleId="Style4">
    <w:name w:val="_Style 4"/>
    <w:basedOn w:val="a"/>
    <w:rPr>
      <w:szCs w:val="20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106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石林县省级重点建设项目通报</dc:title>
  <dc:subject>省级重点建设项目</dc:subject>
  <dc:creator>董凤春</dc:creator>
  <cp:keywords/>
  <dc:description/>
  <cp:lastModifiedBy>Administrator</cp:lastModifiedBy>
  <cp:revision>2</cp:revision>
  <dcterms:created xsi:type="dcterms:W3CDTF">2020-04-09T08:15:00Z</dcterms:created>
  <dcterms:modified xsi:type="dcterms:W3CDTF">2020-04-09T08:15:00Z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