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4C" w:rsidRDefault="000D2F4C">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石林彝族自治县水务局</w:t>
      </w:r>
      <w:r>
        <w:rPr>
          <w:rFonts w:ascii="方正小标宋简体" w:eastAsia="方正小标宋简体" w:hAnsi="方正小标宋简体" w:cs="方正小标宋简体"/>
          <w:sz w:val="36"/>
          <w:szCs w:val="36"/>
        </w:rPr>
        <w:t>2019</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rsidR="000D2F4C" w:rsidRDefault="000D2F4C">
      <w:pPr>
        <w:jc w:val="left"/>
        <w:rPr>
          <w:rFonts w:ascii="黑体" w:eastAsia="黑体" w:hAnsi="黑体"/>
          <w:sz w:val="30"/>
          <w:szCs w:val="30"/>
        </w:rPr>
      </w:pPr>
    </w:p>
    <w:p w:rsidR="000D2F4C" w:rsidRDefault="000D2F4C">
      <w:pPr>
        <w:jc w:val="left"/>
        <w:rPr>
          <w:rFonts w:ascii="黑体" w:eastAsia="黑体" w:hAnsi="黑体"/>
          <w:sz w:val="30"/>
          <w:szCs w:val="30"/>
        </w:rPr>
      </w:pPr>
      <w:r>
        <w:rPr>
          <w:rFonts w:ascii="黑体" w:eastAsia="黑体" w:hAnsi="黑体" w:hint="eastAsia"/>
          <w:sz w:val="30"/>
          <w:szCs w:val="30"/>
        </w:rPr>
        <w:t>第一部分石林彝族自治县水务局</w:t>
      </w:r>
      <w:r>
        <w:rPr>
          <w:rFonts w:ascii="黑体" w:eastAsia="黑体" w:hAnsi="黑体"/>
          <w:sz w:val="30"/>
          <w:szCs w:val="30"/>
        </w:rPr>
        <w:t>2019</w:t>
      </w:r>
      <w:r>
        <w:rPr>
          <w:rFonts w:ascii="黑体" w:eastAsia="黑体" w:hAnsi="黑体" w:hint="eastAsia"/>
          <w:sz w:val="30"/>
          <w:szCs w:val="30"/>
        </w:rPr>
        <w:t>年部门预算编制说明</w:t>
      </w:r>
    </w:p>
    <w:p w:rsidR="000D2F4C" w:rsidRDefault="000D2F4C">
      <w:pPr>
        <w:jc w:val="left"/>
        <w:rPr>
          <w:rFonts w:ascii="黑体" w:eastAsia="黑体" w:hAnsi="黑体"/>
          <w:sz w:val="30"/>
          <w:szCs w:val="30"/>
        </w:rPr>
      </w:pPr>
      <w:r>
        <w:rPr>
          <w:rFonts w:ascii="黑体" w:eastAsia="黑体" w:hAnsi="黑体" w:hint="eastAsia"/>
          <w:sz w:val="30"/>
          <w:szCs w:val="30"/>
        </w:rPr>
        <w:t>第二部分石林彝族自治县水务局</w:t>
      </w:r>
      <w:r>
        <w:rPr>
          <w:rFonts w:ascii="黑体" w:eastAsia="黑体" w:hAnsi="黑体"/>
          <w:sz w:val="30"/>
          <w:szCs w:val="30"/>
        </w:rPr>
        <w:t>2019</w:t>
      </w:r>
      <w:r>
        <w:rPr>
          <w:rFonts w:ascii="黑体" w:eastAsia="黑体" w:hAnsi="黑体" w:hint="eastAsia"/>
          <w:sz w:val="30"/>
          <w:szCs w:val="30"/>
        </w:rPr>
        <w:t>年部门预算表</w:t>
      </w:r>
    </w:p>
    <w:p w:rsidR="000D2F4C" w:rsidRDefault="000D2F4C">
      <w:pPr>
        <w:jc w:val="left"/>
        <w:rPr>
          <w:rFonts w:eastAsia="仿宋_GB2312"/>
          <w:sz w:val="30"/>
          <w:szCs w:val="30"/>
        </w:rPr>
      </w:pPr>
      <w:r>
        <w:rPr>
          <w:rFonts w:eastAsia="仿宋_GB2312" w:hint="eastAsia"/>
          <w:sz w:val="30"/>
          <w:szCs w:val="30"/>
        </w:rPr>
        <w:t>一、</w:t>
      </w:r>
      <w:r>
        <w:rPr>
          <w:rFonts w:eastAsia="仿宋_GB2312"/>
          <w:sz w:val="30"/>
          <w:szCs w:val="30"/>
        </w:rPr>
        <w:t>2019</w:t>
      </w:r>
      <w:r>
        <w:rPr>
          <w:rFonts w:eastAsia="仿宋_GB2312" w:hint="eastAsia"/>
          <w:sz w:val="30"/>
          <w:szCs w:val="30"/>
        </w:rPr>
        <w:t>年部门收支总表</w:t>
      </w:r>
    </w:p>
    <w:p w:rsidR="000D2F4C" w:rsidRDefault="000D2F4C">
      <w:pPr>
        <w:jc w:val="left"/>
        <w:rPr>
          <w:rFonts w:eastAsia="仿宋_GB2312"/>
          <w:sz w:val="30"/>
          <w:szCs w:val="30"/>
        </w:rPr>
      </w:pPr>
      <w:r>
        <w:rPr>
          <w:rFonts w:eastAsia="仿宋_GB2312" w:hint="eastAsia"/>
          <w:sz w:val="30"/>
          <w:szCs w:val="30"/>
        </w:rPr>
        <w:t>二、</w:t>
      </w:r>
      <w:r>
        <w:rPr>
          <w:rFonts w:eastAsia="仿宋_GB2312"/>
          <w:sz w:val="30"/>
          <w:szCs w:val="30"/>
        </w:rPr>
        <w:t>2019</w:t>
      </w:r>
      <w:r>
        <w:rPr>
          <w:rFonts w:eastAsia="仿宋_GB2312" w:hint="eastAsia"/>
          <w:sz w:val="30"/>
          <w:szCs w:val="30"/>
        </w:rPr>
        <w:t>年部门收入总表</w:t>
      </w:r>
    </w:p>
    <w:p w:rsidR="000D2F4C" w:rsidRDefault="000D2F4C">
      <w:pPr>
        <w:jc w:val="left"/>
        <w:rPr>
          <w:rFonts w:eastAsia="仿宋_GB2312"/>
          <w:sz w:val="30"/>
          <w:szCs w:val="30"/>
        </w:rPr>
      </w:pPr>
      <w:r>
        <w:rPr>
          <w:rFonts w:eastAsia="仿宋_GB2312" w:hint="eastAsia"/>
          <w:sz w:val="30"/>
          <w:szCs w:val="30"/>
        </w:rPr>
        <w:t>三、</w:t>
      </w:r>
      <w:r>
        <w:rPr>
          <w:rFonts w:eastAsia="仿宋_GB2312"/>
          <w:sz w:val="30"/>
          <w:szCs w:val="30"/>
        </w:rPr>
        <w:t>2019</w:t>
      </w:r>
      <w:r>
        <w:rPr>
          <w:rFonts w:eastAsia="仿宋_GB2312" w:hint="eastAsia"/>
          <w:sz w:val="30"/>
          <w:szCs w:val="30"/>
        </w:rPr>
        <w:t>年部门支出总表</w:t>
      </w:r>
    </w:p>
    <w:p w:rsidR="000D2F4C" w:rsidRDefault="000D2F4C">
      <w:pPr>
        <w:jc w:val="left"/>
        <w:rPr>
          <w:rFonts w:eastAsia="仿宋_GB2312"/>
          <w:sz w:val="30"/>
          <w:szCs w:val="30"/>
        </w:rPr>
      </w:pPr>
      <w:r>
        <w:rPr>
          <w:rFonts w:eastAsia="仿宋_GB2312" w:hint="eastAsia"/>
          <w:sz w:val="30"/>
          <w:szCs w:val="30"/>
        </w:rPr>
        <w:t>四、</w:t>
      </w:r>
      <w:r>
        <w:rPr>
          <w:rFonts w:eastAsia="仿宋_GB2312"/>
          <w:sz w:val="30"/>
          <w:szCs w:val="30"/>
        </w:rPr>
        <w:t>2019</w:t>
      </w:r>
      <w:r>
        <w:rPr>
          <w:rFonts w:eastAsia="仿宋_GB2312" w:hint="eastAsia"/>
          <w:sz w:val="30"/>
          <w:szCs w:val="30"/>
        </w:rPr>
        <w:t>年部门财政拨款收支预算总表</w:t>
      </w:r>
    </w:p>
    <w:p w:rsidR="000D2F4C" w:rsidRDefault="000D2F4C">
      <w:pPr>
        <w:jc w:val="left"/>
        <w:rPr>
          <w:rFonts w:eastAsia="仿宋_GB2312"/>
          <w:sz w:val="30"/>
          <w:szCs w:val="30"/>
        </w:rPr>
      </w:pPr>
      <w:r>
        <w:rPr>
          <w:rFonts w:eastAsia="仿宋_GB2312" w:hint="eastAsia"/>
          <w:sz w:val="30"/>
          <w:szCs w:val="30"/>
        </w:rPr>
        <w:t>五、</w:t>
      </w:r>
      <w:r>
        <w:rPr>
          <w:rFonts w:eastAsia="仿宋_GB2312"/>
          <w:sz w:val="30"/>
          <w:szCs w:val="30"/>
        </w:rPr>
        <w:t>2019</w:t>
      </w:r>
      <w:r>
        <w:rPr>
          <w:rFonts w:eastAsia="仿宋_GB2312" w:hint="eastAsia"/>
          <w:sz w:val="30"/>
          <w:szCs w:val="30"/>
        </w:rPr>
        <w:t>年部门一般公共预算支出表</w:t>
      </w:r>
    </w:p>
    <w:p w:rsidR="000D2F4C" w:rsidRDefault="000D2F4C">
      <w:pPr>
        <w:jc w:val="left"/>
        <w:rPr>
          <w:rFonts w:eastAsia="仿宋_GB2312"/>
          <w:sz w:val="30"/>
          <w:szCs w:val="30"/>
        </w:rPr>
      </w:pPr>
      <w:r>
        <w:rPr>
          <w:rFonts w:eastAsia="仿宋_GB2312" w:hint="eastAsia"/>
          <w:sz w:val="30"/>
          <w:szCs w:val="30"/>
        </w:rPr>
        <w:t>六、</w:t>
      </w:r>
      <w:r>
        <w:rPr>
          <w:rFonts w:eastAsia="仿宋_GB2312"/>
          <w:sz w:val="30"/>
          <w:szCs w:val="30"/>
        </w:rPr>
        <w:t>2019</w:t>
      </w:r>
      <w:r>
        <w:rPr>
          <w:rFonts w:eastAsia="仿宋_GB2312" w:hint="eastAsia"/>
          <w:sz w:val="30"/>
          <w:szCs w:val="30"/>
        </w:rPr>
        <w:t>年部门基本支出预算表</w:t>
      </w:r>
    </w:p>
    <w:p w:rsidR="000D2F4C" w:rsidRDefault="000D2F4C">
      <w:pPr>
        <w:jc w:val="left"/>
        <w:rPr>
          <w:rFonts w:eastAsia="仿宋_GB2312"/>
          <w:sz w:val="30"/>
          <w:szCs w:val="30"/>
        </w:rPr>
      </w:pPr>
      <w:r>
        <w:rPr>
          <w:rFonts w:eastAsia="仿宋_GB2312" w:hint="eastAsia"/>
          <w:sz w:val="30"/>
          <w:szCs w:val="30"/>
        </w:rPr>
        <w:t>七、</w:t>
      </w:r>
      <w:r>
        <w:rPr>
          <w:rFonts w:eastAsia="仿宋_GB2312"/>
          <w:sz w:val="30"/>
          <w:szCs w:val="30"/>
        </w:rPr>
        <w:t>2019</w:t>
      </w:r>
      <w:r>
        <w:rPr>
          <w:rFonts w:eastAsia="仿宋_GB2312" w:hint="eastAsia"/>
          <w:sz w:val="30"/>
          <w:szCs w:val="30"/>
        </w:rPr>
        <w:t>年部门财政拨款支出明细表（按经济科目分类）</w:t>
      </w:r>
    </w:p>
    <w:p w:rsidR="000D2F4C" w:rsidRDefault="000D2F4C">
      <w:pPr>
        <w:jc w:val="left"/>
        <w:rPr>
          <w:rFonts w:eastAsia="仿宋_GB2312"/>
          <w:sz w:val="30"/>
          <w:szCs w:val="30"/>
        </w:rPr>
      </w:pPr>
      <w:r>
        <w:rPr>
          <w:rFonts w:eastAsia="仿宋_GB2312" w:hint="eastAsia"/>
          <w:sz w:val="30"/>
          <w:szCs w:val="30"/>
        </w:rPr>
        <w:t>八、</w:t>
      </w:r>
      <w:r>
        <w:rPr>
          <w:rFonts w:eastAsia="仿宋_GB2312"/>
          <w:sz w:val="30"/>
          <w:szCs w:val="30"/>
        </w:rPr>
        <w:t>2019</w:t>
      </w:r>
      <w:r>
        <w:rPr>
          <w:rFonts w:eastAsia="仿宋_GB2312" w:hint="eastAsia"/>
          <w:sz w:val="30"/>
          <w:szCs w:val="30"/>
        </w:rPr>
        <w:t>年部门政府性基金预算支出表</w:t>
      </w:r>
    </w:p>
    <w:p w:rsidR="000D2F4C" w:rsidRDefault="000D2F4C">
      <w:pPr>
        <w:jc w:val="left"/>
        <w:rPr>
          <w:rFonts w:eastAsia="仿宋_GB2312"/>
          <w:sz w:val="30"/>
          <w:szCs w:val="30"/>
        </w:rPr>
      </w:pPr>
      <w:r>
        <w:rPr>
          <w:rFonts w:eastAsia="仿宋_GB2312" w:hint="eastAsia"/>
          <w:sz w:val="30"/>
          <w:szCs w:val="30"/>
        </w:rPr>
        <w:t>九、</w:t>
      </w:r>
      <w:r>
        <w:rPr>
          <w:rFonts w:eastAsia="仿宋_GB2312"/>
          <w:sz w:val="30"/>
          <w:szCs w:val="30"/>
        </w:rPr>
        <w:t>2019</w:t>
      </w:r>
      <w:r>
        <w:rPr>
          <w:rFonts w:eastAsia="仿宋_GB2312" w:hint="eastAsia"/>
          <w:sz w:val="30"/>
          <w:szCs w:val="30"/>
        </w:rPr>
        <w:t>年部门“三公”经费公共预算财政拨款支出情况表</w:t>
      </w:r>
    </w:p>
    <w:p w:rsidR="000D2F4C" w:rsidRDefault="000D2F4C">
      <w:pPr>
        <w:jc w:val="left"/>
        <w:rPr>
          <w:rFonts w:eastAsia="仿宋_GB2312"/>
          <w:sz w:val="30"/>
          <w:szCs w:val="30"/>
        </w:rPr>
      </w:pPr>
      <w:r>
        <w:rPr>
          <w:rFonts w:eastAsia="仿宋_GB2312" w:hint="eastAsia"/>
          <w:sz w:val="30"/>
          <w:szCs w:val="30"/>
        </w:rPr>
        <w:t>十、部门整体支出绩效目标申报表</w:t>
      </w:r>
    </w:p>
    <w:p w:rsidR="000D2F4C" w:rsidRDefault="000D2F4C">
      <w:pPr>
        <w:jc w:val="left"/>
        <w:rPr>
          <w:rFonts w:eastAsia="仿宋_GB2312"/>
          <w:sz w:val="30"/>
          <w:szCs w:val="30"/>
        </w:rPr>
      </w:pPr>
      <w:r>
        <w:rPr>
          <w:rFonts w:eastAsia="仿宋_GB2312" w:hint="eastAsia"/>
          <w:sz w:val="30"/>
          <w:szCs w:val="30"/>
        </w:rPr>
        <w:t>十一、项目支出绩效目标申报表</w:t>
      </w:r>
    </w:p>
    <w:p w:rsidR="000D2F4C" w:rsidRDefault="000D2F4C">
      <w:pPr>
        <w:jc w:val="left"/>
        <w:rPr>
          <w:rFonts w:eastAsia="仿宋_GB2312"/>
          <w:sz w:val="30"/>
          <w:szCs w:val="30"/>
        </w:rPr>
      </w:pPr>
      <w:r>
        <w:rPr>
          <w:rFonts w:eastAsia="仿宋_GB2312" w:hint="eastAsia"/>
          <w:sz w:val="30"/>
          <w:szCs w:val="30"/>
        </w:rPr>
        <w:t>十二、</w:t>
      </w:r>
      <w:r>
        <w:rPr>
          <w:rFonts w:eastAsia="仿宋_GB2312"/>
          <w:sz w:val="30"/>
          <w:szCs w:val="30"/>
        </w:rPr>
        <w:t>2019</w:t>
      </w:r>
      <w:r>
        <w:rPr>
          <w:rFonts w:eastAsia="仿宋_GB2312" w:hint="eastAsia"/>
          <w:sz w:val="30"/>
          <w:szCs w:val="30"/>
        </w:rPr>
        <w:t>年部门单位基本信息表</w:t>
      </w:r>
    </w:p>
    <w:p w:rsidR="000D2F4C" w:rsidRDefault="000D2F4C">
      <w:pPr>
        <w:jc w:val="left"/>
        <w:rPr>
          <w:rFonts w:eastAsia="仿宋_GB2312"/>
          <w:sz w:val="30"/>
          <w:szCs w:val="30"/>
        </w:rPr>
      </w:pPr>
      <w:r>
        <w:rPr>
          <w:rFonts w:eastAsia="仿宋_GB2312" w:hint="eastAsia"/>
          <w:sz w:val="30"/>
          <w:szCs w:val="30"/>
        </w:rPr>
        <w:t>十三、</w:t>
      </w:r>
      <w:r>
        <w:rPr>
          <w:rFonts w:eastAsia="仿宋_GB2312"/>
          <w:sz w:val="30"/>
          <w:szCs w:val="30"/>
        </w:rPr>
        <w:t>2019</w:t>
      </w:r>
      <w:r>
        <w:rPr>
          <w:rFonts w:eastAsia="仿宋_GB2312" w:hint="eastAsia"/>
          <w:sz w:val="30"/>
          <w:szCs w:val="30"/>
        </w:rPr>
        <w:t>年行政事业单位国有资产占有使用情况表</w:t>
      </w:r>
    </w:p>
    <w:p w:rsidR="000D2F4C" w:rsidRDefault="000D2F4C">
      <w:pPr>
        <w:jc w:val="left"/>
        <w:rPr>
          <w:rFonts w:eastAsia="仿宋_GB2312"/>
          <w:sz w:val="30"/>
          <w:szCs w:val="30"/>
        </w:rPr>
      </w:pPr>
      <w:r>
        <w:rPr>
          <w:rFonts w:eastAsia="仿宋_GB2312" w:hint="eastAsia"/>
          <w:sz w:val="30"/>
          <w:szCs w:val="30"/>
        </w:rPr>
        <w:t>十四、政府采购预算表</w:t>
      </w:r>
    </w:p>
    <w:p w:rsidR="000D2F4C" w:rsidRDefault="000D2F4C">
      <w:pPr>
        <w:widowControl/>
        <w:jc w:val="center"/>
        <w:rPr>
          <w:rFonts w:ascii="方正小标宋简体" w:eastAsia="方正小标宋简体"/>
          <w:kern w:val="0"/>
          <w:sz w:val="36"/>
          <w:szCs w:val="36"/>
        </w:rPr>
      </w:pPr>
    </w:p>
    <w:p w:rsidR="000D2F4C" w:rsidRDefault="000D2F4C">
      <w:pPr>
        <w:widowControl/>
        <w:rPr>
          <w:rFonts w:ascii="方正小标宋简体" w:eastAsia="方正小标宋简体"/>
          <w:kern w:val="0"/>
          <w:sz w:val="36"/>
          <w:szCs w:val="36"/>
        </w:rPr>
      </w:pPr>
    </w:p>
    <w:p w:rsidR="000D2F4C" w:rsidRDefault="000D2F4C">
      <w:pPr>
        <w:widowControl/>
        <w:rPr>
          <w:rFonts w:ascii="方正小标宋简体" w:eastAsia="方正小标宋简体"/>
          <w:kern w:val="0"/>
          <w:sz w:val="36"/>
          <w:szCs w:val="36"/>
        </w:rPr>
      </w:pPr>
    </w:p>
    <w:p w:rsidR="000D2F4C" w:rsidRDefault="000D2F4C">
      <w:pPr>
        <w:widowControl/>
        <w:jc w:val="center"/>
        <w:rPr>
          <w:rFonts w:ascii="方正小标宋简体" w:eastAsia="方正小标宋简体"/>
          <w:kern w:val="0"/>
          <w:sz w:val="36"/>
          <w:szCs w:val="36"/>
        </w:rPr>
      </w:pPr>
    </w:p>
    <w:p w:rsidR="000D2F4C" w:rsidRDefault="000D2F4C">
      <w:pPr>
        <w:widowControl/>
        <w:jc w:val="center"/>
        <w:rPr>
          <w:rFonts w:ascii="方正小标宋简体" w:eastAsia="方正小标宋简体"/>
          <w:kern w:val="0"/>
          <w:sz w:val="36"/>
          <w:szCs w:val="36"/>
        </w:rPr>
      </w:pPr>
    </w:p>
    <w:p w:rsidR="000D2F4C" w:rsidRDefault="000D2F4C">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石林彝族自治县水务局</w:t>
      </w:r>
      <w:r>
        <w:rPr>
          <w:rFonts w:ascii="方正小标宋简体" w:eastAsia="方正小标宋简体"/>
          <w:kern w:val="0"/>
          <w:sz w:val="36"/>
          <w:szCs w:val="36"/>
        </w:rPr>
        <w:t>2019</w:t>
      </w:r>
      <w:r>
        <w:rPr>
          <w:rFonts w:ascii="方正小标宋简体" w:eastAsia="方正小标宋简体" w:hint="eastAsia"/>
          <w:kern w:val="0"/>
          <w:sz w:val="36"/>
          <w:szCs w:val="36"/>
        </w:rPr>
        <w:t>年部门预算编制说明</w:t>
      </w:r>
    </w:p>
    <w:p w:rsidR="000D2F4C" w:rsidRDefault="000D2F4C">
      <w:pPr>
        <w:widowControl/>
        <w:jc w:val="left"/>
        <w:rPr>
          <w:rFonts w:ascii="黑体" w:eastAsia="黑体" w:hAnsi="黑体"/>
          <w:kern w:val="0"/>
          <w:sz w:val="30"/>
          <w:szCs w:val="30"/>
        </w:rPr>
      </w:pPr>
    </w:p>
    <w:p w:rsidR="000D2F4C" w:rsidRDefault="000D2F4C">
      <w:pPr>
        <w:widowControl/>
        <w:ind w:firstLineChars="150" w:firstLine="450"/>
        <w:jc w:val="left"/>
        <w:rPr>
          <w:rFonts w:ascii="黑体" w:eastAsia="黑体" w:hAnsi="黑体"/>
          <w:kern w:val="0"/>
          <w:sz w:val="30"/>
          <w:szCs w:val="30"/>
        </w:rPr>
      </w:pPr>
      <w:r>
        <w:rPr>
          <w:rFonts w:ascii="黑体" w:eastAsia="黑体" w:hAnsi="黑体" w:hint="eastAsia"/>
          <w:kern w:val="0"/>
          <w:sz w:val="30"/>
          <w:szCs w:val="30"/>
        </w:rPr>
        <w:t>一、基本职能及主要工作</w:t>
      </w:r>
    </w:p>
    <w:p w:rsidR="000D2F4C" w:rsidRDefault="000D2F4C">
      <w:pPr>
        <w:widowControl/>
        <w:ind w:firstLineChars="100" w:firstLine="300"/>
        <w:jc w:val="left"/>
        <w:rPr>
          <w:rFonts w:ascii="楷体_GB2312" w:eastAsia="楷体_GB2312"/>
          <w:b/>
          <w:kern w:val="0"/>
          <w:sz w:val="30"/>
          <w:szCs w:val="30"/>
        </w:rPr>
      </w:pPr>
      <w:r>
        <w:rPr>
          <w:rFonts w:ascii="楷体_GB2312" w:eastAsia="楷体_GB2312" w:hint="eastAsia"/>
          <w:kern w:val="0"/>
          <w:sz w:val="30"/>
          <w:szCs w:val="30"/>
        </w:rPr>
        <w:t>（一）部门主要职责</w:t>
      </w:r>
    </w:p>
    <w:p w:rsidR="000D2F4C" w:rsidRDefault="000D2F4C">
      <w:pPr>
        <w:widowControl/>
        <w:ind w:firstLineChars="100" w:firstLine="300"/>
        <w:jc w:val="left"/>
        <w:rPr>
          <w:rFonts w:ascii="楷体_GB2312" w:eastAsia="楷体_GB2312"/>
          <w:kern w:val="0"/>
          <w:sz w:val="30"/>
          <w:szCs w:val="30"/>
        </w:rPr>
      </w:pPr>
      <w:r>
        <w:rPr>
          <w:rFonts w:ascii="仿宋_GB2312" w:eastAsia="仿宋_GB2312" w:hAnsi="黑体" w:hint="eastAsia"/>
          <w:sz w:val="30"/>
          <w:szCs w:val="30"/>
        </w:rPr>
        <w:t>石林彝族自治县水务局作为县政府统一管理水资源的行政职能部门，负责辖区内的水资源、水质、水量的统一管理、综合规划和监督实施，统一调配城乡地表水、地下水资源；统一实施取水许可的排污许可制度；统一实施水资源保护和监督管理；拟定并实施从水源、供水、排水到污水处理回用的水资源利用和保护的价格政策；统筹监督管理城乡防洪、抗旱、供水、污水排放、污水处理回用、地下水回灌等水利基础设施事务；组织和指导全社会节约用水工作；指导和规范供水、排水和污水处理等工作。</w:t>
      </w:r>
      <w:r>
        <w:rPr>
          <w:rFonts w:ascii="楷体_GB2312" w:eastAsia="楷体_GB2312" w:hint="eastAsia"/>
          <w:kern w:val="0"/>
          <w:sz w:val="30"/>
          <w:szCs w:val="30"/>
        </w:rPr>
        <w:t>（二）机构设置情况</w:t>
      </w:r>
    </w:p>
    <w:p w:rsidR="000D2F4C" w:rsidRDefault="000D2F4C">
      <w:pPr>
        <w:widowControl/>
        <w:ind w:firstLineChars="100" w:firstLine="3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县水务局机关内设办公室、财务审计科、水政水资源管理科、规划建设科、组织人事科，包含下属石林县防汛抗旱指挥部办公室、石林县水土保持工作委员会办公室、昆明市水利水电工程质量监督站石林分站、石林县灌溉管理站、石林县水务局地质勘探设计队、石林县水务局勘测设计处及石林县计划供水节约用水办公室等事业部门。</w:t>
      </w:r>
    </w:p>
    <w:p w:rsidR="000D2F4C" w:rsidRDefault="000D2F4C">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（三）重点工作概述</w:t>
      </w:r>
    </w:p>
    <w:p w:rsidR="000D2F4C" w:rsidRDefault="000D2F4C">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水务局除现已明确的农田水利基本建设、防洪抗旱、水土保持、水利政策法规宣传落实、水政执法、农村水利、农村水电、水资源统一规划、统一调度等职责外，还包含水资源地建设与保护、保证供水、排水保证、推行节水、水价运行和水资源与生态的保护工作。</w:t>
      </w:r>
    </w:p>
    <w:p w:rsidR="000D2F4C" w:rsidRDefault="000D2F4C">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确保水库大坝、溢洪道、输水道、启闭设备等枢纽工程的安全和正常运行；搞好防汛调度工作，认真完成上级下达的蓄水任务，确保春耕生产用水和城乡工业、生活用水的供给；认真完成上级下达的各项农田水利建设任务，做好饮水渠道的清淤清障及管护工作；搞好库区水土保持绿化美化工作。</w:t>
      </w:r>
    </w:p>
    <w:p w:rsidR="000D2F4C" w:rsidRDefault="000D2F4C">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二、预算单位基本情况</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石林彝族自治县水务局编制</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个</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为石林彝族自治县水务局。截止</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月，部门基本情况如下：</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kern w:val="0"/>
          <w:sz w:val="30"/>
          <w:szCs w:val="30"/>
        </w:rPr>
        <w:t>59</w:t>
      </w:r>
      <w:r>
        <w:rPr>
          <w:rFonts w:ascii="仿宋_GB2312" w:eastAsia="仿宋_GB2312" w:hAnsi="仿宋_GB2312" w:cs="仿宋_GB2312" w:hint="eastAsia"/>
          <w:kern w:val="0"/>
          <w:sz w:val="30"/>
          <w:szCs w:val="30"/>
        </w:rPr>
        <w:t>人，其中：行政编制</w:t>
      </w:r>
      <w:r>
        <w:rPr>
          <w:rFonts w:ascii="仿宋_GB2312" w:eastAsia="仿宋_GB2312" w:hAnsi="仿宋_GB2312" w:cs="仿宋_GB2312"/>
          <w:kern w:val="0"/>
          <w:sz w:val="30"/>
          <w:szCs w:val="30"/>
        </w:rPr>
        <w:t>16</w:t>
      </w:r>
      <w:r>
        <w:rPr>
          <w:rFonts w:ascii="仿宋_GB2312" w:eastAsia="仿宋_GB2312" w:hAnsi="仿宋_GB2312" w:cs="仿宋_GB2312" w:hint="eastAsia"/>
          <w:kern w:val="0"/>
          <w:sz w:val="30"/>
          <w:szCs w:val="30"/>
        </w:rPr>
        <w:t>人，事业编制</w:t>
      </w:r>
      <w:r>
        <w:rPr>
          <w:rFonts w:ascii="仿宋_GB2312" w:eastAsia="仿宋_GB2312" w:hAnsi="仿宋_GB2312" w:cs="仿宋_GB2312"/>
          <w:kern w:val="0"/>
          <w:sz w:val="30"/>
          <w:szCs w:val="30"/>
        </w:rPr>
        <w:t>43</w:t>
      </w:r>
      <w:r>
        <w:rPr>
          <w:rFonts w:ascii="仿宋_GB2312" w:eastAsia="仿宋_GB2312" w:hAnsi="仿宋_GB2312" w:cs="仿宋_GB2312" w:hint="eastAsia"/>
          <w:kern w:val="0"/>
          <w:sz w:val="30"/>
          <w:szCs w:val="30"/>
        </w:rPr>
        <w:t>人。在职实有</w:t>
      </w:r>
      <w:r>
        <w:rPr>
          <w:rFonts w:ascii="仿宋_GB2312" w:eastAsia="仿宋_GB2312" w:hAnsi="仿宋_GB2312" w:cs="仿宋_GB2312"/>
          <w:kern w:val="0"/>
          <w:sz w:val="30"/>
          <w:szCs w:val="30"/>
        </w:rPr>
        <w:t>50</w:t>
      </w:r>
      <w:r>
        <w:rPr>
          <w:rFonts w:ascii="仿宋_GB2312" w:eastAsia="仿宋_GB2312" w:hAnsi="仿宋_GB2312" w:cs="仿宋_GB2312" w:hint="eastAsia"/>
          <w:kern w:val="0"/>
          <w:sz w:val="30"/>
          <w:szCs w:val="30"/>
        </w:rPr>
        <w:t>人，其中：财政全供养</w:t>
      </w:r>
      <w:r>
        <w:rPr>
          <w:rFonts w:ascii="仿宋_GB2312" w:eastAsia="仿宋_GB2312" w:hAnsi="仿宋_GB2312" w:cs="仿宋_GB2312"/>
          <w:kern w:val="0"/>
          <w:sz w:val="30"/>
          <w:szCs w:val="30"/>
        </w:rPr>
        <w:t>46</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kern w:val="0"/>
          <w:sz w:val="30"/>
          <w:szCs w:val="30"/>
        </w:rPr>
        <w:t>4</w:t>
      </w:r>
      <w:r>
        <w:rPr>
          <w:rFonts w:ascii="仿宋_GB2312" w:eastAsia="仿宋_GB2312" w:hAnsi="仿宋_GB2312" w:cs="仿宋_GB2312" w:hint="eastAsia"/>
          <w:kern w:val="0"/>
          <w:sz w:val="30"/>
          <w:szCs w:val="30"/>
        </w:rPr>
        <w:t>人。</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离退休人员</w:t>
      </w:r>
      <w:r>
        <w:rPr>
          <w:rFonts w:ascii="仿宋_GB2312" w:eastAsia="仿宋_GB2312" w:hAnsi="仿宋_GB2312" w:cs="仿宋_GB2312"/>
          <w:kern w:val="0"/>
          <w:sz w:val="30"/>
          <w:szCs w:val="30"/>
        </w:rPr>
        <w:t>34</w:t>
      </w:r>
      <w:r>
        <w:rPr>
          <w:rFonts w:ascii="仿宋_GB2312" w:eastAsia="仿宋_GB2312" w:hAnsi="仿宋_GB2312" w:cs="仿宋_GB2312" w:hint="eastAsia"/>
          <w:kern w:val="0"/>
          <w:sz w:val="30"/>
          <w:szCs w:val="30"/>
        </w:rPr>
        <w:t>人，其中：离休</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人，退休</w:t>
      </w:r>
      <w:r>
        <w:rPr>
          <w:rFonts w:ascii="仿宋_GB2312" w:eastAsia="仿宋_GB2312" w:hAnsi="仿宋_GB2312" w:cs="仿宋_GB2312"/>
          <w:kern w:val="0"/>
          <w:sz w:val="30"/>
          <w:szCs w:val="30"/>
        </w:rPr>
        <w:t>33</w:t>
      </w:r>
      <w:r>
        <w:rPr>
          <w:rFonts w:ascii="仿宋_GB2312" w:eastAsia="仿宋_GB2312" w:hAnsi="仿宋_GB2312" w:cs="仿宋_GB2312" w:hint="eastAsia"/>
          <w:kern w:val="0"/>
          <w:sz w:val="30"/>
          <w:szCs w:val="30"/>
        </w:rPr>
        <w:t>人。</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辆，实有车辆</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辆。</w:t>
      </w:r>
    </w:p>
    <w:p w:rsidR="000D2F4C" w:rsidRDefault="000D2F4C">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三、预算单位收入情况</w:t>
      </w:r>
    </w:p>
    <w:p w:rsidR="000D2F4C" w:rsidRDefault="000D2F4C">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（一）部门财务收入情况</w:t>
      </w:r>
    </w:p>
    <w:p w:rsidR="000D2F4C" w:rsidRDefault="000D2F4C">
      <w:pPr>
        <w:widowControl/>
        <w:ind w:firstLineChars="250" w:firstLine="75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年部门财务总收入</w:t>
      </w:r>
      <w:r>
        <w:rPr>
          <w:rFonts w:ascii="仿宋_GB2312" w:eastAsia="仿宋_GB2312" w:hAnsi="仿宋_GB2312" w:cs="仿宋_GB2312"/>
          <w:kern w:val="0"/>
          <w:sz w:val="30"/>
          <w:szCs w:val="30"/>
        </w:rPr>
        <w:t>838.60</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万元，政府性基金</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万元，国有资本经营收益</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万元，事业收入</w:t>
      </w:r>
      <w:r>
        <w:rPr>
          <w:rFonts w:ascii="仿宋_GB2312" w:eastAsia="仿宋_GB2312" w:hAnsi="仿宋_GB2312" w:cs="仿宋_GB2312"/>
          <w:kern w:val="0"/>
          <w:sz w:val="30"/>
          <w:szCs w:val="30"/>
        </w:rPr>
        <w:t>100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万元，其他收入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D2F4C" w:rsidRDefault="000D2F4C">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（二）财政拨款收入情况</w:t>
      </w:r>
    </w:p>
    <w:p w:rsidR="000D2F4C" w:rsidRDefault="000D2F4C">
      <w:pPr>
        <w:widowControl/>
        <w:ind w:firstLineChars="250" w:firstLine="75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年部门财政拨款收入</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万元，其中</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本年收入</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万元，上年结转收入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万元。本年收入中，一般公共预算财政拨款</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万元（本级财力</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万元，专项收入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万元，执法办案补助</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万元，收费成本补偿</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万元，财政专户管理的收入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万元，国有资源（资产）有偿使用收入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万元），政府性基金财政拨款</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万元，国有资本经营收益财政拨款</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D2F4C" w:rsidRDefault="000D2F4C">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四、预算单位支出情况</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年部门预算总支出</w:t>
      </w:r>
      <w:r>
        <w:rPr>
          <w:rFonts w:ascii="仿宋_GB2312" w:eastAsia="仿宋_GB2312" w:hAnsi="仿宋_GB2312" w:cs="仿宋_GB2312"/>
          <w:kern w:val="0"/>
          <w:sz w:val="30"/>
          <w:szCs w:val="30"/>
        </w:rPr>
        <w:t>838.60</w:t>
      </w:r>
      <w:r>
        <w:rPr>
          <w:rFonts w:ascii="仿宋_GB2312" w:eastAsia="仿宋_GB2312" w:hAnsi="仿宋_GB2312" w:cs="仿宋_GB2312" w:hint="eastAsia"/>
          <w:kern w:val="0"/>
          <w:sz w:val="30"/>
          <w:szCs w:val="30"/>
        </w:rPr>
        <w:t>万元。本级财力安排支出</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万元，其中，基本支出</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万元，项目支出</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D2F4C" w:rsidRDefault="000D2F4C">
      <w:pPr>
        <w:widowControl/>
        <w:ind w:firstLineChars="150" w:firstLine="450"/>
        <w:jc w:val="left"/>
        <w:rPr>
          <w:rFonts w:eastAsia="仿宋_GB2312"/>
          <w:kern w:val="0"/>
          <w:sz w:val="30"/>
          <w:szCs w:val="30"/>
        </w:rPr>
      </w:pPr>
      <w:r>
        <w:rPr>
          <w:rFonts w:ascii="楷体_GB2312" w:eastAsia="楷体_GB2312" w:hint="eastAsia"/>
          <w:kern w:val="0"/>
          <w:sz w:val="30"/>
          <w:szCs w:val="30"/>
        </w:rPr>
        <w:t>（一）本级财力支出按功能科目分类情况</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按支出功能科目分类，支出分别列“</w:t>
      </w:r>
      <w:r>
        <w:rPr>
          <w:rFonts w:ascii="仿宋_GB2312" w:eastAsia="仿宋_GB2312" w:hAnsi="仿宋_GB2312" w:cs="仿宋_GB2312"/>
          <w:kern w:val="0"/>
          <w:sz w:val="30"/>
          <w:szCs w:val="30"/>
        </w:rPr>
        <w:t>2080505</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85.58</w:t>
      </w:r>
      <w:r>
        <w:rPr>
          <w:rFonts w:ascii="仿宋_GB2312" w:eastAsia="仿宋_GB2312" w:hAnsi="仿宋_GB2312" w:cs="仿宋_GB2312" w:hint="eastAsia"/>
          <w:kern w:val="0"/>
          <w:sz w:val="30"/>
          <w:szCs w:val="30"/>
        </w:rPr>
        <w:t>万元，主要反映机关事业单位基本养老保险缴费的支出、“</w:t>
      </w:r>
      <w:r>
        <w:rPr>
          <w:rFonts w:ascii="仿宋_GB2312" w:eastAsia="仿宋_GB2312" w:hAnsi="仿宋_GB2312" w:cs="仿宋_GB2312"/>
          <w:kern w:val="0"/>
          <w:sz w:val="30"/>
          <w:szCs w:val="30"/>
        </w:rPr>
        <w:t>2080506</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7.81</w:t>
      </w:r>
      <w:r>
        <w:rPr>
          <w:rFonts w:ascii="仿宋_GB2312" w:eastAsia="仿宋_GB2312" w:hAnsi="仿宋_GB2312" w:cs="仿宋_GB2312" w:hint="eastAsia"/>
          <w:kern w:val="0"/>
          <w:sz w:val="30"/>
          <w:szCs w:val="30"/>
        </w:rPr>
        <w:t>万元，主要反映机关事业单位职业年金缴费的支出、“</w:t>
      </w:r>
      <w:r>
        <w:rPr>
          <w:rFonts w:ascii="仿宋_GB2312" w:eastAsia="仿宋_GB2312" w:hAnsi="仿宋_GB2312" w:cs="仿宋_GB2312"/>
          <w:kern w:val="0"/>
          <w:sz w:val="30"/>
          <w:szCs w:val="30"/>
        </w:rPr>
        <w:t>2130301</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226.28</w:t>
      </w:r>
      <w:r>
        <w:rPr>
          <w:rFonts w:ascii="仿宋_GB2312" w:eastAsia="仿宋_GB2312" w:hAnsi="仿宋_GB2312" w:cs="仿宋_GB2312" w:hint="eastAsia"/>
          <w:kern w:val="0"/>
          <w:sz w:val="30"/>
          <w:szCs w:val="30"/>
        </w:rPr>
        <w:t>万元，主要反映行政运行的支出、“</w:t>
      </w:r>
      <w:r>
        <w:rPr>
          <w:rFonts w:ascii="仿宋_GB2312" w:eastAsia="仿宋_GB2312" w:hAnsi="仿宋_GB2312" w:cs="仿宋_GB2312"/>
          <w:kern w:val="0"/>
          <w:sz w:val="30"/>
          <w:szCs w:val="30"/>
        </w:rPr>
        <w:t>2130317</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418.93</w:t>
      </w:r>
      <w:r>
        <w:rPr>
          <w:rFonts w:ascii="仿宋_GB2312" w:eastAsia="仿宋_GB2312" w:hAnsi="仿宋_GB2312" w:cs="仿宋_GB2312" w:hint="eastAsia"/>
          <w:kern w:val="0"/>
          <w:sz w:val="30"/>
          <w:szCs w:val="30"/>
        </w:rPr>
        <w:t>万元，主要反映水利技术推广和培训的支出。</w:t>
      </w:r>
    </w:p>
    <w:p w:rsidR="000D2F4C" w:rsidRDefault="000D2F4C">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（二）本级财力支出按经济科目分类情况</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按支出经济分类科目分组（其中：基本支出</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万元，项目支出</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D2F4C" w:rsidRDefault="000D2F4C">
      <w:pPr>
        <w:ind w:firstLineChars="200" w:firstLine="600"/>
        <w:rPr>
          <w:rFonts w:ascii="黑体" w:eastAsia="黑体" w:hAnsi="黑体"/>
          <w:sz w:val="30"/>
          <w:szCs w:val="30"/>
        </w:rPr>
      </w:pPr>
      <w:r>
        <w:rPr>
          <w:rFonts w:ascii="黑体" w:eastAsia="黑体" w:hAnsi="黑体" w:hint="eastAsia"/>
          <w:kern w:val="0"/>
          <w:sz w:val="30"/>
          <w:szCs w:val="30"/>
        </w:rPr>
        <w:t>五、</w:t>
      </w:r>
      <w:r>
        <w:rPr>
          <w:rFonts w:ascii="黑体" w:eastAsia="黑体" w:hAnsi="黑体" w:hint="eastAsia"/>
          <w:bCs/>
          <w:sz w:val="30"/>
          <w:szCs w:val="30"/>
        </w:rPr>
        <w:t>“三公”经费安排情况说明</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年部门“三公”经费预算</w:t>
      </w:r>
      <w:r>
        <w:rPr>
          <w:rFonts w:ascii="仿宋_GB2312" w:eastAsia="仿宋_GB2312" w:hAnsi="仿宋_GB2312" w:cs="仿宋_GB2312"/>
          <w:kern w:val="0"/>
          <w:sz w:val="30"/>
          <w:szCs w:val="30"/>
        </w:rPr>
        <w:t>29.65</w:t>
      </w:r>
      <w:r>
        <w:rPr>
          <w:rFonts w:ascii="仿宋_GB2312" w:eastAsia="仿宋_GB2312" w:hAnsi="仿宋_GB2312" w:cs="仿宋_GB2312" w:hint="eastAsia"/>
          <w:kern w:val="0"/>
          <w:sz w:val="30"/>
          <w:szCs w:val="30"/>
        </w:rPr>
        <w:t>万元，比上年预算数减少</w:t>
      </w:r>
      <w:r>
        <w:rPr>
          <w:rFonts w:ascii="仿宋_GB2312" w:eastAsia="仿宋_GB2312" w:hAnsi="仿宋_GB2312" w:cs="仿宋_GB2312"/>
          <w:kern w:val="0"/>
          <w:sz w:val="30"/>
          <w:szCs w:val="30"/>
        </w:rPr>
        <w:t>1.56</w:t>
      </w:r>
      <w:r>
        <w:rPr>
          <w:rFonts w:ascii="仿宋_GB2312" w:eastAsia="仿宋_GB2312" w:hAnsi="仿宋_GB2312" w:cs="仿宋_GB2312" w:hint="eastAsia"/>
          <w:kern w:val="0"/>
          <w:sz w:val="30"/>
          <w:szCs w:val="30"/>
        </w:rPr>
        <w:t>万元，其中：因公出国（境）费</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万元，与上年预算数相同；公务接待费</w:t>
      </w:r>
      <w:r>
        <w:rPr>
          <w:rFonts w:ascii="仿宋_GB2312" w:eastAsia="仿宋_GB2312" w:hAnsi="仿宋_GB2312" w:cs="仿宋_GB2312"/>
          <w:kern w:val="0"/>
          <w:sz w:val="30"/>
          <w:szCs w:val="30"/>
        </w:rPr>
        <w:t>12.02</w:t>
      </w:r>
      <w:r>
        <w:rPr>
          <w:rFonts w:ascii="仿宋_GB2312" w:eastAsia="仿宋_GB2312" w:hAnsi="仿宋_GB2312" w:cs="仿宋_GB2312" w:hint="eastAsia"/>
          <w:kern w:val="0"/>
          <w:sz w:val="30"/>
          <w:szCs w:val="30"/>
        </w:rPr>
        <w:t>万元，比上年预算数减少</w:t>
      </w:r>
      <w:r>
        <w:rPr>
          <w:rFonts w:ascii="仿宋_GB2312" w:eastAsia="仿宋_GB2312" w:hAnsi="仿宋_GB2312" w:cs="仿宋_GB2312"/>
          <w:kern w:val="0"/>
          <w:sz w:val="30"/>
          <w:szCs w:val="30"/>
        </w:rPr>
        <w:t>0.63</w:t>
      </w:r>
      <w:r>
        <w:rPr>
          <w:rFonts w:ascii="仿宋_GB2312" w:eastAsia="仿宋_GB2312" w:hAnsi="仿宋_GB2312" w:cs="仿宋_GB2312" w:hint="eastAsia"/>
          <w:kern w:val="0"/>
          <w:sz w:val="30"/>
          <w:szCs w:val="30"/>
        </w:rPr>
        <w:t>万元；公务用车购置及运行费</w:t>
      </w:r>
      <w:r>
        <w:rPr>
          <w:rFonts w:ascii="仿宋_GB2312" w:eastAsia="仿宋_GB2312" w:hAnsi="仿宋_GB2312" w:cs="仿宋_GB2312"/>
          <w:kern w:val="0"/>
          <w:sz w:val="30"/>
          <w:szCs w:val="30"/>
        </w:rPr>
        <w:t>17.63</w:t>
      </w:r>
      <w:r>
        <w:rPr>
          <w:rFonts w:ascii="仿宋_GB2312" w:eastAsia="仿宋_GB2312" w:hAnsi="仿宋_GB2312" w:cs="仿宋_GB2312" w:hint="eastAsia"/>
          <w:kern w:val="0"/>
          <w:sz w:val="30"/>
          <w:szCs w:val="30"/>
        </w:rPr>
        <w:t>万元，比上年预算数减少</w:t>
      </w:r>
      <w:r>
        <w:rPr>
          <w:rFonts w:ascii="仿宋_GB2312" w:eastAsia="仿宋_GB2312" w:hAnsi="仿宋_GB2312" w:cs="仿宋_GB2312"/>
          <w:kern w:val="0"/>
          <w:sz w:val="30"/>
          <w:szCs w:val="30"/>
        </w:rPr>
        <w:t>0.93</w:t>
      </w:r>
      <w:r>
        <w:rPr>
          <w:rFonts w:ascii="仿宋_GB2312" w:eastAsia="仿宋_GB2312" w:hAnsi="仿宋_GB2312" w:cs="仿宋_GB2312" w:hint="eastAsia"/>
          <w:kern w:val="0"/>
          <w:sz w:val="30"/>
          <w:szCs w:val="30"/>
        </w:rPr>
        <w:t>万元。“三公”经费增加（减少）的原因主要是</w:t>
      </w:r>
      <w:r>
        <w:rPr>
          <w:rFonts w:ascii="仿宋_GB2312" w:eastAsia="仿宋_GB2312" w:hAnsi="仿宋_GB2312" w:cs="仿宋_GB2312"/>
          <w:kern w:val="0"/>
          <w:sz w:val="30"/>
          <w:szCs w:val="30"/>
        </w:rPr>
        <w:t>:</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响应中央各级各部门厉行节约的要求，减少各类经费支出。</w:t>
      </w:r>
    </w:p>
    <w:p w:rsidR="000D2F4C" w:rsidRDefault="000D2F4C">
      <w:pPr>
        <w:widowControl/>
        <w:ind w:firstLineChars="200" w:firstLine="600"/>
        <w:jc w:val="left"/>
        <w:rPr>
          <w:rFonts w:ascii="仿宋_GB2312" w:eastAsia="仿宋_GB2312" w:hAnsi="仿宋_GB2312" w:cs="仿宋_GB2312"/>
          <w:bCs/>
          <w:kern w:val="0"/>
          <w:sz w:val="30"/>
          <w:szCs w:val="30"/>
        </w:rPr>
      </w:pPr>
      <w:bookmarkStart w:id="0" w:name="_GoBack"/>
      <w:bookmarkEnd w:id="0"/>
    </w:p>
    <w:p w:rsidR="000D2F4C" w:rsidRDefault="000D2F4C">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六、政府采购预算情况</w:t>
      </w:r>
    </w:p>
    <w:p w:rsidR="000D2F4C" w:rsidRDefault="000D2F4C">
      <w:pPr>
        <w:widowControl/>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 xml:space="preserve">    2019</w:t>
      </w:r>
      <w:r>
        <w:rPr>
          <w:rFonts w:ascii="仿宋_GB2312" w:eastAsia="仿宋_GB2312" w:hAnsi="仿宋_GB2312" w:cs="仿宋_GB2312" w:hint="eastAsia"/>
          <w:kern w:val="0"/>
          <w:sz w:val="30"/>
          <w:szCs w:val="30"/>
        </w:rPr>
        <w:t>年石林彝族自治县水务局无政府采购预算。</w:t>
      </w:r>
    </w:p>
    <w:p w:rsidR="000D2F4C" w:rsidRDefault="000D2F4C">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七、基本支出预算增减变动情况</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年本级财力安排石林彝族自治县水务局基本支出</w:t>
      </w:r>
      <w:r>
        <w:rPr>
          <w:rFonts w:ascii="仿宋_GB2312" w:eastAsia="仿宋_GB2312" w:hAnsi="仿宋_GB2312" w:cs="仿宋_GB2312"/>
          <w:kern w:val="0"/>
          <w:sz w:val="30"/>
          <w:szCs w:val="30"/>
        </w:rPr>
        <w:t>738.60</w:t>
      </w:r>
      <w:r>
        <w:rPr>
          <w:rFonts w:ascii="仿宋_GB2312" w:eastAsia="仿宋_GB2312" w:hAnsi="仿宋_GB2312" w:cs="仿宋_GB2312" w:hint="eastAsia"/>
          <w:kern w:val="0"/>
          <w:sz w:val="30"/>
          <w:szCs w:val="30"/>
        </w:rPr>
        <w:t>万元，与上年对比增加</w:t>
      </w:r>
      <w:r>
        <w:rPr>
          <w:rFonts w:ascii="仿宋_GB2312" w:eastAsia="仿宋_GB2312" w:hAnsi="仿宋_GB2312" w:cs="仿宋_GB2312"/>
          <w:kern w:val="0"/>
          <w:sz w:val="30"/>
          <w:szCs w:val="30"/>
        </w:rPr>
        <w:t>78.23</w:t>
      </w:r>
      <w:r>
        <w:rPr>
          <w:rFonts w:ascii="仿宋_GB2312" w:eastAsia="仿宋_GB2312" w:hAnsi="仿宋_GB2312" w:cs="仿宋_GB2312" w:hint="eastAsia"/>
          <w:kern w:val="0"/>
          <w:sz w:val="30"/>
          <w:szCs w:val="30"/>
        </w:rPr>
        <w:t>万元，增减变化的原因主要是：</w:t>
      </w:r>
    </w:p>
    <w:p w:rsidR="000D2F4C" w:rsidRDefault="000D2F4C">
      <w:pPr>
        <w:widowControl/>
        <w:numPr>
          <w:ilvl w:val="0"/>
          <w:numId w:val="1"/>
        </w:num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工资标准提高</w:t>
      </w:r>
    </w:p>
    <w:p w:rsidR="000D2F4C" w:rsidRDefault="000D2F4C">
      <w:pPr>
        <w:widowControl/>
        <w:ind w:firstLineChars="200" w:firstLine="600"/>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（二）缴纳养老保险及职业年金</w:t>
      </w:r>
    </w:p>
    <w:p w:rsidR="000D2F4C" w:rsidRDefault="000D2F4C">
      <w:pPr>
        <w:widowControl/>
        <w:ind w:firstLineChars="100" w:firstLine="300"/>
        <w:jc w:val="left"/>
        <w:rPr>
          <w:rFonts w:ascii="黑体" w:eastAsia="黑体" w:hAnsi="黑体"/>
          <w:kern w:val="0"/>
          <w:sz w:val="30"/>
          <w:szCs w:val="30"/>
        </w:rPr>
      </w:pPr>
      <w:r>
        <w:rPr>
          <w:rFonts w:ascii="黑体" w:eastAsia="黑体" w:hAnsi="黑体" w:hint="eastAsia"/>
          <w:kern w:val="0"/>
          <w:sz w:val="30"/>
          <w:szCs w:val="30"/>
        </w:rPr>
        <w:t>八、项目支出预算增减变动情况</w:t>
      </w:r>
    </w:p>
    <w:p w:rsidR="000D2F4C" w:rsidRDefault="000D2F4C">
      <w:pPr>
        <w:widowControl/>
        <w:ind w:firstLineChars="299" w:firstLine="897"/>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年本级财力没有安排石林彝族自治县水务局项目支出。</w:t>
      </w:r>
    </w:p>
    <w:p w:rsidR="000D2F4C" w:rsidRDefault="000D2F4C">
      <w:pPr>
        <w:widowControl/>
        <w:numPr>
          <w:ilvl w:val="0"/>
          <w:numId w:val="2"/>
        </w:numPr>
        <w:ind w:firstLineChars="200" w:firstLine="600"/>
        <w:jc w:val="left"/>
        <w:rPr>
          <w:rFonts w:ascii="黑体" w:eastAsia="黑体" w:hAnsi="黑体"/>
          <w:kern w:val="0"/>
          <w:sz w:val="30"/>
          <w:szCs w:val="30"/>
        </w:rPr>
      </w:pPr>
      <w:r>
        <w:rPr>
          <w:rFonts w:ascii="黑体" w:eastAsia="黑体" w:hAnsi="黑体" w:hint="eastAsia"/>
          <w:kern w:val="0"/>
          <w:sz w:val="30"/>
          <w:szCs w:val="30"/>
        </w:rPr>
        <w:t>对下专项转移支付情况</w:t>
      </w:r>
    </w:p>
    <w:p w:rsidR="000D2F4C" w:rsidRDefault="000D2F4C">
      <w:pPr>
        <w:widowControl/>
        <w:ind w:firstLineChars="299" w:firstLine="897"/>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本单位此项不涉及。</w:t>
      </w:r>
    </w:p>
    <w:p w:rsidR="000D2F4C" w:rsidRDefault="000D2F4C">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十、其他公开信息</w:t>
      </w:r>
    </w:p>
    <w:p w:rsidR="000D2F4C" w:rsidRDefault="000D2F4C">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（一）专业名词解释</w:t>
      </w:r>
    </w:p>
    <w:p w:rsidR="000D2F4C" w:rsidRDefault="000D2F4C">
      <w:pPr>
        <w:widowControl/>
        <w:ind w:firstLineChars="200" w:firstLine="600"/>
        <w:rPr>
          <w:rFonts w:ascii="仿宋_GB2312" w:eastAsia="仿宋_GB2312" w:hAnsi="仿宋_GB2312" w:cs="仿宋_GB2312"/>
          <w:kern w:val="0"/>
          <w:sz w:val="30"/>
          <w:szCs w:val="30"/>
        </w:rPr>
      </w:pPr>
      <w:r>
        <w:rPr>
          <w:rFonts w:ascii="华文中宋" w:eastAsia="华文中宋" w:hAnsi="华文中宋" w:hint="eastAsia"/>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）因公出国（境）费，指单位工作人员公务出国（境）的住宿费、旅费、伙食补助费、杂费、培训费等支出。（</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仿宋_GB2312" w:cs="仿宋_GB2312"/>
          <w:kern w:val="0"/>
          <w:sz w:val="30"/>
          <w:szCs w:val="30"/>
        </w:rPr>
        <w:t>3</w:t>
      </w:r>
      <w:r>
        <w:rPr>
          <w:rFonts w:ascii="仿宋_GB2312" w:eastAsia="仿宋_GB2312" w:hAnsi="仿宋_GB2312" w:cs="仿宋_GB2312" w:hint="eastAsia"/>
          <w:kern w:val="0"/>
          <w:sz w:val="30"/>
          <w:szCs w:val="30"/>
        </w:rPr>
        <w:t>）公务接待费，指单位按规定开支的各类公务接待（含外宾接待）支出。</w:t>
      </w:r>
    </w:p>
    <w:p w:rsidR="000D2F4C" w:rsidRDefault="000D2F4C">
      <w:pPr>
        <w:spacing w:line="560" w:lineRule="exact"/>
        <w:ind w:firstLineChars="200" w:firstLine="600"/>
        <w:rPr>
          <w:rFonts w:ascii="仿宋_GB2312" w:eastAsia="仿宋_GB2312"/>
          <w:sz w:val="30"/>
          <w:szCs w:val="30"/>
        </w:rPr>
      </w:pPr>
      <w:r>
        <w:rPr>
          <w:rFonts w:ascii="华文中宋" w:eastAsia="华文中宋" w:hAnsi="华文中宋" w:hint="eastAsia"/>
          <w:sz w:val="30"/>
          <w:szCs w:val="30"/>
        </w:rPr>
        <w:t>预算公开：</w:t>
      </w:r>
      <w:r>
        <w:rPr>
          <w:rFonts w:ascii="仿宋_GB2312" w:eastAsia="仿宋_GB2312" w:hint="eastAsia"/>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0D2F4C" w:rsidRDefault="000D2F4C">
      <w:pPr>
        <w:widowControl/>
        <w:ind w:firstLineChars="200" w:firstLine="600"/>
        <w:rPr>
          <w:rFonts w:ascii="仿宋_GB2312" w:eastAsia="仿宋_GB2312"/>
          <w:sz w:val="30"/>
          <w:szCs w:val="30"/>
        </w:rPr>
      </w:pPr>
      <w:r>
        <w:rPr>
          <w:rFonts w:ascii="华文中宋" w:eastAsia="华文中宋" w:hAnsi="华文中宋" w:hint="eastAsia"/>
          <w:sz w:val="30"/>
          <w:szCs w:val="30"/>
        </w:rPr>
        <w:t>一般公共预算：</w:t>
      </w:r>
      <w:r>
        <w:rPr>
          <w:rFonts w:ascii="仿宋_GB2312" w:eastAsia="仿宋_GB2312" w:hint="eastAsia"/>
          <w:sz w:val="30"/>
          <w:szCs w:val="30"/>
        </w:rPr>
        <w:t>是对以税收为主体的财政收入，安排用于保障和改善民生、推动经济社会发展、维护国家安全、维持国家机构正常运转等方面的收支预算。</w:t>
      </w:r>
    </w:p>
    <w:p w:rsidR="000D2F4C" w:rsidRDefault="000D2F4C">
      <w:pPr>
        <w:widowControl/>
        <w:ind w:firstLineChars="200" w:firstLine="600"/>
        <w:rPr>
          <w:rFonts w:ascii="仿宋_GB2312" w:eastAsia="仿宋_GB2312"/>
          <w:sz w:val="30"/>
          <w:szCs w:val="30"/>
        </w:rPr>
      </w:pPr>
      <w:r>
        <w:rPr>
          <w:rFonts w:ascii="华文中宋" w:eastAsia="华文中宋" w:hAnsi="华文中宋" w:hint="eastAsia"/>
          <w:sz w:val="30"/>
          <w:szCs w:val="30"/>
        </w:rPr>
        <w:t>政府性基金预算：</w:t>
      </w:r>
      <w:r>
        <w:rPr>
          <w:rFonts w:ascii="仿宋_GB2312" w:eastAsia="仿宋_GB2312" w:hint="eastAsia"/>
          <w:sz w:val="30"/>
          <w:szCs w:val="30"/>
        </w:rPr>
        <w:t>是国家通过向社会征收以及出让土地、发行彩票等方式取得收入，并专项用于支持特定基础设施建设和社会事业发展的财政收支预算，是政府预算体系的重要组成部分。</w:t>
      </w:r>
    </w:p>
    <w:p w:rsidR="000D2F4C" w:rsidRDefault="000D2F4C">
      <w:pPr>
        <w:spacing w:line="560" w:lineRule="exact"/>
        <w:ind w:firstLineChars="200" w:firstLine="600"/>
        <w:rPr>
          <w:rFonts w:ascii="仿宋_GB2312" w:eastAsia="仿宋_GB2312"/>
          <w:sz w:val="30"/>
          <w:szCs w:val="30"/>
        </w:rPr>
      </w:pPr>
      <w:r>
        <w:rPr>
          <w:rFonts w:ascii="华文中宋" w:eastAsia="华文中宋" w:hAnsi="华文中宋" w:hint="eastAsia"/>
          <w:sz w:val="30"/>
          <w:szCs w:val="30"/>
        </w:rPr>
        <w:t>政府采购：</w:t>
      </w:r>
      <w:r>
        <w:rPr>
          <w:rFonts w:ascii="仿宋_GB2312" w:eastAsia="仿宋_GB2312" w:hint="eastAsia"/>
          <w:sz w:val="30"/>
          <w:szCs w:val="30"/>
        </w:rPr>
        <w:t>指各级国家机关、事业单位和团体组织，使用财</w:t>
      </w:r>
    </w:p>
    <w:p w:rsidR="000D2F4C" w:rsidRDefault="000D2F4C">
      <w:pPr>
        <w:spacing w:line="560" w:lineRule="exact"/>
        <w:rPr>
          <w:rFonts w:ascii="仿宋_GB2312" w:eastAsia="仿宋_GB2312"/>
          <w:sz w:val="30"/>
          <w:szCs w:val="30"/>
        </w:rPr>
      </w:pPr>
      <w:r>
        <w:rPr>
          <w:rFonts w:ascii="仿宋_GB2312" w:eastAsia="仿宋_GB2312" w:hint="eastAsia"/>
          <w:sz w:val="30"/>
          <w:szCs w:val="30"/>
        </w:rPr>
        <w:t>政性资金采购依法制定的集中采购目录以内的或者采购限额标准以上的货物、工程和服务的行为。</w:t>
      </w:r>
    </w:p>
    <w:p w:rsidR="000D2F4C" w:rsidRDefault="000D2F4C">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（二）机关运行经费安排</w:t>
      </w:r>
    </w:p>
    <w:p w:rsidR="000D2F4C" w:rsidRDefault="000D2F4C">
      <w:pPr>
        <w:widowControl/>
        <w:ind w:firstLineChars="200" w:firstLine="600"/>
        <w:jc w:val="left"/>
        <w:rPr>
          <w:rFonts w:ascii="仿宋_GB2312" w:eastAsia="仿宋_GB2312" w:hAnsi="仿宋_GB2312" w:cs="仿宋_GB2312"/>
          <w:b/>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年本级财力安排石林彝族自治县水务局机关运行经费</w:t>
      </w:r>
      <w:r>
        <w:rPr>
          <w:rFonts w:ascii="仿宋_GB2312" w:eastAsia="仿宋_GB2312" w:hAnsi="仿宋_GB2312" w:cs="仿宋_GB2312"/>
          <w:kern w:val="0"/>
          <w:sz w:val="30"/>
          <w:szCs w:val="30"/>
        </w:rPr>
        <w:t>47.23</w:t>
      </w:r>
      <w:r>
        <w:rPr>
          <w:rFonts w:ascii="仿宋_GB2312" w:eastAsia="仿宋_GB2312" w:hAnsi="仿宋_GB2312" w:cs="仿宋_GB2312" w:hint="eastAsia"/>
          <w:kern w:val="0"/>
          <w:sz w:val="30"/>
          <w:szCs w:val="30"/>
        </w:rPr>
        <w:t>万元，主要用于办公经费、印刷费、水电费、汽燃费、办公设备购置等日常开支，以保证机构正常运转。</w:t>
      </w:r>
    </w:p>
    <w:p w:rsidR="000D2F4C" w:rsidRDefault="000D2F4C">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（三）国有资产占用情况</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w:t>
      </w:r>
      <w:r>
        <w:rPr>
          <w:rFonts w:ascii="仿宋_GB2312" w:eastAsia="仿宋_GB2312" w:hAnsi="仿宋_GB2312" w:cs="仿宋_GB2312"/>
          <w:kern w:val="0"/>
          <w:sz w:val="30"/>
          <w:szCs w:val="30"/>
        </w:rPr>
        <w:t>31</w:t>
      </w:r>
      <w:r>
        <w:rPr>
          <w:rFonts w:ascii="仿宋_GB2312" w:eastAsia="仿宋_GB2312" w:hAnsi="仿宋_GB2312" w:cs="仿宋_GB2312" w:hint="eastAsia"/>
          <w:kern w:val="0"/>
          <w:sz w:val="30"/>
          <w:szCs w:val="30"/>
        </w:rPr>
        <w:t>日的国有资产占有使用情况如下：</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石林彝族自治县水务局资产总额</w:t>
      </w:r>
      <w:r>
        <w:rPr>
          <w:rFonts w:ascii="仿宋_GB2312" w:eastAsia="仿宋_GB2312" w:hAnsi="仿宋_GB2312" w:cs="仿宋_GB2312"/>
          <w:kern w:val="0"/>
          <w:sz w:val="30"/>
          <w:szCs w:val="30"/>
        </w:rPr>
        <w:t>69616.48</w:t>
      </w:r>
      <w:r>
        <w:rPr>
          <w:rFonts w:ascii="仿宋_GB2312" w:eastAsia="仿宋_GB2312" w:hAnsi="仿宋_GB2312" w:cs="仿宋_GB2312" w:hint="eastAsia"/>
          <w:kern w:val="0"/>
          <w:sz w:val="30"/>
          <w:szCs w:val="30"/>
        </w:rPr>
        <w:t>万元。</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鉴于以上数据为快报数，相关数据需在完成</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年决算编制后才能统计汇总，届时，将在公开</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年度部门决算时一并公开部门截至</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w:t>
      </w:r>
      <w:r>
        <w:rPr>
          <w:rFonts w:ascii="仿宋_GB2312" w:eastAsia="仿宋_GB2312" w:hAnsi="仿宋_GB2312" w:cs="仿宋_GB2312"/>
          <w:kern w:val="0"/>
          <w:sz w:val="30"/>
          <w:szCs w:val="30"/>
        </w:rPr>
        <w:t>31</w:t>
      </w:r>
      <w:r>
        <w:rPr>
          <w:rFonts w:ascii="仿宋_GB2312" w:eastAsia="仿宋_GB2312" w:hAnsi="仿宋_GB2312" w:cs="仿宋_GB2312" w:hint="eastAsia"/>
          <w:kern w:val="0"/>
          <w:sz w:val="30"/>
          <w:szCs w:val="30"/>
        </w:rPr>
        <w:t>日的国有资产占有使用情况。</w:t>
      </w:r>
    </w:p>
    <w:p w:rsidR="000D2F4C" w:rsidRDefault="000D2F4C">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（四）本部门预算绩效情况说明</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年预算整体绩效情况说明：</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黑体" w:hint="eastAsia"/>
          <w:sz w:val="30"/>
          <w:szCs w:val="30"/>
        </w:rPr>
        <w:t>石林彝族自治县水务局作为县政府统一管理水资源的行政职能部门，负责辖区内的水资源、水质、水量的统一管理、综合规划和监督实施，统一调配城乡地表水、地下水资源，本年承担石林县鱼龙水库、石林县地下水库等重点工程的建设任务，根据上级安排的任务及单位职责编制</w:t>
      </w:r>
      <w:r>
        <w:rPr>
          <w:rFonts w:ascii="仿宋_GB2312" w:eastAsia="仿宋_GB2312" w:hAnsi="黑体"/>
          <w:sz w:val="30"/>
          <w:szCs w:val="30"/>
        </w:rPr>
        <w:t>2019</w:t>
      </w:r>
      <w:r>
        <w:rPr>
          <w:rFonts w:ascii="仿宋_GB2312" w:eastAsia="仿宋_GB2312" w:hAnsi="黑体" w:hint="eastAsia"/>
          <w:sz w:val="30"/>
          <w:szCs w:val="30"/>
        </w:rPr>
        <w:t>年部门整体支出绩效报告。</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年项目预算绩效目标申报说明：</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年重点项目绩效目标情况说明：</w:t>
      </w:r>
    </w:p>
    <w:p w:rsidR="000D2F4C" w:rsidRDefault="000D2F4C">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w:t>
      </w:r>
    </w:p>
    <w:p w:rsidR="000D2F4C" w:rsidRDefault="000D2F4C">
      <w:pPr>
        <w:ind w:firstLineChars="300" w:firstLine="900"/>
        <w:rPr>
          <w:sz w:val="30"/>
          <w:szCs w:val="30"/>
        </w:rPr>
      </w:pPr>
    </w:p>
    <w:sectPr w:rsidR="000D2F4C" w:rsidSect="001C02F7">
      <w:headerReference w:type="even" r:id="rId7"/>
      <w:head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4C" w:rsidRDefault="000D2F4C" w:rsidP="001C02F7">
      <w:r>
        <w:separator/>
      </w:r>
    </w:p>
  </w:endnote>
  <w:endnote w:type="continuationSeparator" w:id="0">
    <w:p w:rsidR="000D2F4C" w:rsidRDefault="000D2F4C" w:rsidP="001C0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4C" w:rsidRDefault="000D2F4C" w:rsidP="001C02F7">
      <w:r>
        <w:separator/>
      </w:r>
    </w:p>
  </w:footnote>
  <w:footnote w:type="continuationSeparator" w:id="0">
    <w:p w:rsidR="000D2F4C" w:rsidRDefault="000D2F4C" w:rsidP="001C0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4C" w:rsidRDefault="000D2F4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4C" w:rsidRDefault="000D2F4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1FB87"/>
    <w:multiLevelType w:val="singleLevel"/>
    <w:tmpl w:val="8BB1FB87"/>
    <w:lvl w:ilvl="0">
      <w:start w:val="1"/>
      <w:numFmt w:val="chineseCounting"/>
      <w:suff w:val="nothing"/>
      <w:lvlText w:val="（%1）"/>
      <w:lvlJc w:val="left"/>
      <w:rPr>
        <w:rFonts w:cs="Times New Roman" w:hint="eastAsia"/>
      </w:rPr>
    </w:lvl>
  </w:abstractNum>
  <w:abstractNum w:abstractNumId="1">
    <w:nsid w:val="62E8E323"/>
    <w:multiLevelType w:val="singleLevel"/>
    <w:tmpl w:val="62E8E323"/>
    <w:lvl w:ilvl="0">
      <w:start w:val="9"/>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54"/>
    <w:rsid w:val="00045200"/>
    <w:rsid w:val="00097272"/>
    <w:rsid w:val="000B31EA"/>
    <w:rsid w:val="000D2F4C"/>
    <w:rsid w:val="001B4708"/>
    <w:rsid w:val="001B6E8B"/>
    <w:rsid w:val="001C02F7"/>
    <w:rsid w:val="00267FDD"/>
    <w:rsid w:val="003C2E18"/>
    <w:rsid w:val="00430A8D"/>
    <w:rsid w:val="00520D43"/>
    <w:rsid w:val="005916A7"/>
    <w:rsid w:val="005D37A4"/>
    <w:rsid w:val="006078D6"/>
    <w:rsid w:val="00622A89"/>
    <w:rsid w:val="00690A96"/>
    <w:rsid w:val="006E3269"/>
    <w:rsid w:val="006F4998"/>
    <w:rsid w:val="0073239D"/>
    <w:rsid w:val="00754F95"/>
    <w:rsid w:val="00794354"/>
    <w:rsid w:val="007A5D71"/>
    <w:rsid w:val="00876408"/>
    <w:rsid w:val="008A635B"/>
    <w:rsid w:val="008B456B"/>
    <w:rsid w:val="00925F20"/>
    <w:rsid w:val="00960924"/>
    <w:rsid w:val="00996B90"/>
    <w:rsid w:val="00A13EBA"/>
    <w:rsid w:val="00AF3610"/>
    <w:rsid w:val="00B740DD"/>
    <w:rsid w:val="00BB0895"/>
    <w:rsid w:val="00BB64CC"/>
    <w:rsid w:val="00BD3085"/>
    <w:rsid w:val="00BE7EF7"/>
    <w:rsid w:val="00C55894"/>
    <w:rsid w:val="00C863A9"/>
    <w:rsid w:val="00D07122"/>
    <w:rsid w:val="00DD7CF9"/>
    <w:rsid w:val="00E8220C"/>
    <w:rsid w:val="00E86EF5"/>
    <w:rsid w:val="00F3028A"/>
    <w:rsid w:val="0CA94304"/>
    <w:rsid w:val="157C2D56"/>
    <w:rsid w:val="1D4B6354"/>
    <w:rsid w:val="21123049"/>
    <w:rsid w:val="237C65F7"/>
    <w:rsid w:val="2F6B0A1D"/>
    <w:rsid w:val="386419FB"/>
    <w:rsid w:val="3E0126FE"/>
    <w:rsid w:val="3FF94268"/>
    <w:rsid w:val="4E35472F"/>
    <w:rsid w:val="508A5927"/>
    <w:rsid w:val="59156D91"/>
    <w:rsid w:val="641B5ACD"/>
    <w:rsid w:val="6CC11110"/>
    <w:rsid w:val="761B7F09"/>
    <w:rsid w:val="7C843C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F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2F7"/>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locked/>
    <w:rsid w:val="001C02F7"/>
    <w:rPr>
      <w:sz w:val="18"/>
    </w:rPr>
  </w:style>
  <w:style w:type="paragraph" w:styleId="Header">
    <w:name w:val="header"/>
    <w:basedOn w:val="Normal"/>
    <w:link w:val="HeaderChar"/>
    <w:uiPriority w:val="99"/>
    <w:rsid w:val="001C02F7"/>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1C02F7"/>
    <w:rPr>
      <w:sz w:val="18"/>
    </w:rPr>
  </w:style>
  <w:style w:type="paragraph" w:styleId="NormalWeb">
    <w:name w:val="Normal (Web)"/>
    <w:basedOn w:val="Normal"/>
    <w:uiPriority w:val="99"/>
    <w:rsid w:val="001C02F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481</Words>
  <Characters>2747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XX部门2018年部门预算编制说明</dc:title>
  <dc:subject/>
  <dc:creator>周强</dc:creator>
  <cp:keywords/>
  <dc:description/>
  <cp:lastModifiedBy>User</cp:lastModifiedBy>
  <cp:revision>13</cp:revision>
  <dcterms:created xsi:type="dcterms:W3CDTF">2019-03-04T01:09:00Z</dcterms:created>
  <dcterms:modified xsi:type="dcterms:W3CDTF">2019-12-13T07:03:00Z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