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石林县东北部供水管理处</w:t>
      </w:r>
    </w:p>
    <w:p>
      <w:pPr>
        <w:jc w:val="center"/>
        <w:rPr>
          <w:rFonts w:ascii="方正小标宋简体" w:eastAsia="方正小标宋简体"/>
          <w:sz w:val="36"/>
          <w:szCs w:val="36"/>
        </w:rPr>
      </w:pPr>
      <w:r>
        <w:rPr>
          <w:rFonts w:ascii="方正小标宋简体" w:hAnsi="方正小标宋简体" w:eastAsia="方正小标宋简体" w:cs="方正小标宋简体"/>
          <w:sz w:val="36"/>
          <w:szCs w:val="36"/>
        </w:rPr>
        <w:t>2019</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w:t>
      </w:r>
      <w:r>
        <w:rPr>
          <w:rFonts w:ascii="黑体" w:hAnsi="黑体" w:eastAsia="黑体"/>
          <w:sz w:val="30"/>
          <w:szCs w:val="30"/>
        </w:rPr>
        <w:t xml:space="preserve"> </w:t>
      </w:r>
      <w:r>
        <w:rPr>
          <w:rFonts w:hint="eastAsia" w:ascii="黑体" w:hAnsi="黑体" w:eastAsia="黑体"/>
          <w:sz w:val="30"/>
          <w:szCs w:val="30"/>
          <w:lang w:eastAsia="zh-CN"/>
        </w:rPr>
        <w:t>石林县东北部供水管理处</w:t>
      </w:r>
      <w:r>
        <w:rPr>
          <w:rFonts w:ascii="黑体" w:hAnsi="黑体" w:eastAsia="黑体"/>
          <w:sz w:val="30"/>
          <w:szCs w:val="30"/>
        </w:rPr>
        <w:t>2019</w:t>
      </w:r>
      <w:r>
        <w:rPr>
          <w:rFonts w:hint="eastAsia" w:ascii="黑体" w:hAnsi="黑体" w:eastAsia="黑体"/>
          <w:sz w:val="30"/>
          <w:szCs w:val="30"/>
        </w:rPr>
        <w:t>年部门预算编制说明</w:t>
      </w:r>
    </w:p>
    <w:p>
      <w:pPr>
        <w:jc w:val="left"/>
        <w:rPr>
          <w:rFonts w:ascii="黑体" w:hAnsi="黑体" w:eastAsia="黑体"/>
          <w:sz w:val="30"/>
          <w:szCs w:val="30"/>
        </w:rPr>
      </w:pPr>
      <w:r>
        <w:rPr>
          <w:rFonts w:hint="eastAsia" w:ascii="黑体" w:hAnsi="黑体" w:eastAsia="黑体"/>
          <w:sz w:val="30"/>
          <w:szCs w:val="30"/>
        </w:rPr>
        <w:t>第二部分</w:t>
      </w:r>
      <w:r>
        <w:rPr>
          <w:rFonts w:ascii="黑体" w:hAnsi="黑体" w:eastAsia="黑体"/>
          <w:sz w:val="30"/>
          <w:szCs w:val="30"/>
        </w:rPr>
        <w:t xml:space="preserve"> </w:t>
      </w:r>
      <w:r>
        <w:rPr>
          <w:rFonts w:hint="eastAsia" w:ascii="黑体" w:hAnsi="黑体" w:eastAsia="黑体"/>
          <w:sz w:val="30"/>
          <w:szCs w:val="30"/>
          <w:lang w:eastAsia="zh-CN"/>
        </w:rPr>
        <w:t>石林县东北部供水管理处</w:t>
      </w:r>
      <w:r>
        <w:rPr>
          <w:rFonts w:ascii="黑体" w:hAnsi="黑体" w:eastAsia="黑体"/>
          <w:sz w:val="30"/>
          <w:szCs w:val="30"/>
        </w:rPr>
        <w:t>2019</w:t>
      </w:r>
      <w:r>
        <w:rPr>
          <w:rFonts w:hint="eastAsia" w:ascii="黑体" w:hAnsi="黑体" w:eastAsia="黑体"/>
          <w:sz w:val="30"/>
          <w:szCs w:val="30"/>
        </w:rPr>
        <w:t>年部门预算表</w:t>
      </w:r>
    </w:p>
    <w:p>
      <w:pPr>
        <w:jc w:val="left"/>
        <w:rPr>
          <w:rFonts w:eastAsia="仿宋_GB2312"/>
          <w:sz w:val="30"/>
          <w:szCs w:val="30"/>
        </w:rPr>
      </w:pPr>
      <w:r>
        <w:rPr>
          <w:rFonts w:hint="eastAsia" w:eastAsia="仿宋_GB2312"/>
          <w:sz w:val="30"/>
          <w:szCs w:val="30"/>
        </w:rPr>
        <w:t>一、</w:t>
      </w:r>
      <w:r>
        <w:rPr>
          <w:rFonts w:eastAsia="仿宋_GB2312"/>
          <w:sz w:val="30"/>
          <w:szCs w:val="30"/>
        </w:rPr>
        <w:t>2019</w:t>
      </w:r>
      <w:r>
        <w:rPr>
          <w:rFonts w:hint="eastAsia" w:eastAsia="仿宋_GB2312"/>
          <w:sz w:val="30"/>
          <w:szCs w:val="30"/>
        </w:rPr>
        <w:t>年部门收支总表</w:t>
      </w:r>
    </w:p>
    <w:p>
      <w:pPr>
        <w:jc w:val="left"/>
        <w:rPr>
          <w:rFonts w:eastAsia="仿宋_GB2312"/>
          <w:sz w:val="30"/>
          <w:szCs w:val="30"/>
        </w:rPr>
      </w:pPr>
      <w:r>
        <w:rPr>
          <w:rFonts w:hint="eastAsia" w:eastAsia="仿宋_GB2312"/>
          <w:sz w:val="30"/>
          <w:szCs w:val="30"/>
        </w:rPr>
        <w:t>二、</w:t>
      </w:r>
      <w:r>
        <w:rPr>
          <w:rFonts w:eastAsia="仿宋_GB2312"/>
          <w:sz w:val="30"/>
          <w:szCs w:val="30"/>
        </w:rPr>
        <w:t>2019</w:t>
      </w:r>
      <w:r>
        <w:rPr>
          <w:rFonts w:hint="eastAsia" w:eastAsia="仿宋_GB2312"/>
          <w:sz w:val="30"/>
          <w:szCs w:val="30"/>
        </w:rPr>
        <w:t>年部门收入总表</w:t>
      </w:r>
    </w:p>
    <w:p>
      <w:pPr>
        <w:jc w:val="left"/>
        <w:rPr>
          <w:rFonts w:eastAsia="仿宋_GB2312"/>
          <w:sz w:val="30"/>
          <w:szCs w:val="30"/>
        </w:rPr>
      </w:pPr>
      <w:r>
        <w:rPr>
          <w:rFonts w:hint="eastAsia" w:eastAsia="仿宋_GB2312"/>
          <w:sz w:val="30"/>
          <w:szCs w:val="30"/>
        </w:rPr>
        <w:t>三、</w:t>
      </w:r>
      <w:r>
        <w:rPr>
          <w:rFonts w:eastAsia="仿宋_GB2312"/>
          <w:sz w:val="30"/>
          <w:szCs w:val="30"/>
        </w:rPr>
        <w:t>2019</w:t>
      </w:r>
      <w:r>
        <w:rPr>
          <w:rFonts w:hint="eastAsia" w:eastAsia="仿宋_GB2312"/>
          <w:sz w:val="30"/>
          <w:szCs w:val="30"/>
        </w:rPr>
        <w:t>年部门支出总表</w:t>
      </w:r>
    </w:p>
    <w:p>
      <w:pPr>
        <w:jc w:val="left"/>
        <w:rPr>
          <w:rFonts w:eastAsia="仿宋_GB2312"/>
          <w:sz w:val="30"/>
          <w:szCs w:val="30"/>
        </w:rPr>
      </w:pPr>
      <w:r>
        <w:rPr>
          <w:rFonts w:hint="eastAsia" w:eastAsia="仿宋_GB2312"/>
          <w:sz w:val="30"/>
          <w:szCs w:val="30"/>
        </w:rPr>
        <w:t>四、</w:t>
      </w:r>
      <w:r>
        <w:rPr>
          <w:rFonts w:eastAsia="仿宋_GB2312"/>
          <w:sz w:val="30"/>
          <w:szCs w:val="30"/>
        </w:rPr>
        <w:t>2019</w:t>
      </w:r>
      <w:r>
        <w:rPr>
          <w:rFonts w:hint="eastAsia" w:eastAsia="仿宋_GB2312"/>
          <w:sz w:val="30"/>
          <w:szCs w:val="30"/>
        </w:rPr>
        <w:t>年部门财政拨款收支预算总表</w:t>
      </w:r>
    </w:p>
    <w:p>
      <w:pPr>
        <w:jc w:val="left"/>
        <w:rPr>
          <w:rFonts w:eastAsia="仿宋_GB2312"/>
          <w:sz w:val="30"/>
          <w:szCs w:val="30"/>
        </w:rPr>
      </w:pPr>
      <w:r>
        <w:rPr>
          <w:rFonts w:hint="eastAsia" w:eastAsia="仿宋_GB2312"/>
          <w:sz w:val="30"/>
          <w:szCs w:val="30"/>
        </w:rPr>
        <w:t>五、</w:t>
      </w:r>
      <w:r>
        <w:rPr>
          <w:rFonts w:eastAsia="仿宋_GB2312"/>
          <w:sz w:val="30"/>
          <w:szCs w:val="30"/>
        </w:rPr>
        <w:t>2019</w:t>
      </w:r>
      <w:r>
        <w:rPr>
          <w:rFonts w:hint="eastAsia" w:eastAsia="仿宋_GB2312"/>
          <w:sz w:val="30"/>
          <w:szCs w:val="30"/>
        </w:rPr>
        <w:t>年部门一般公共预算支出表</w:t>
      </w:r>
    </w:p>
    <w:p>
      <w:pPr>
        <w:jc w:val="left"/>
        <w:rPr>
          <w:rFonts w:eastAsia="仿宋_GB2312"/>
          <w:sz w:val="30"/>
          <w:szCs w:val="30"/>
        </w:rPr>
      </w:pPr>
      <w:r>
        <w:rPr>
          <w:rFonts w:hint="eastAsia" w:eastAsia="仿宋_GB2312"/>
          <w:sz w:val="30"/>
          <w:szCs w:val="30"/>
        </w:rPr>
        <w:t>六、</w:t>
      </w:r>
      <w:r>
        <w:rPr>
          <w:rFonts w:eastAsia="仿宋_GB2312"/>
          <w:sz w:val="30"/>
          <w:szCs w:val="30"/>
        </w:rPr>
        <w:t>2019</w:t>
      </w:r>
      <w:r>
        <w:rPr>
          <w:rFonts w:hint="eastAsia" w:eastAsia="仿宋_GB2312"/>
          <w:sz w:val="30"/>
          <w:szCs w:val="30"/>
        </w:rPr>
        <w:t>年部门基本支出预算表</w:t>
      </w:r>
    </w:p>
    <w:p>
      <w:pPr>
        <w:jc w:val="left"/>
        <w:rPr>
          <w:rFonts w:eastAsia="仿宋_GB2312"/>
          <w:sz w:val="30"/>
          <w:szCs w:val="30"/>
        </w:rPr>
      </w:pPr>
      <w:r>
        <w:rPr>
          <w:rFonts w:hint="eastAsia" w:eastAsia="仿宋_GB2312"/>
          <w:sz w:val="30"/>
          <w:szCs w:val="30"/>
        </w:rPr>
        <w:t>七、</w:t>
      </w:r>
      <w:r>
        <w:rPr>
          <w:rFonts w:eastAsia="仿宋_GB2312"/>
          <w:sz w:val="30"/>
          <w:szCs w:val="30"/>
        </w:rPr>
        <w:t>2019</w:t>
      </w:r>
      <w:r>
        <w:rPr>
          <w:rFonts w:hint="eastAsia" w:eastAsia="仿宋_GB2312"/>
          <w:sz w:val="30"/>
          <w:szCs w:val="30"/>
        </w:rPr>
        <w:t>年部门财政拨款支出明细表（按经济科目分类）</w:t>
      </w:r>
    </w:p>
    <w:p>
      <w:pPr>
        <w:jc w:val="left"/>
        <w:rPr>
          <w:rFonts w:eastAsia="仿宋_GB2312"/>
          <w:sz w:val="30"/>
          <w:szCs w:val="30"/>
        </w:rPr>
      </w:pPr>
      <w:r>
        <w:rPr>
          <w:rFonts w:hint="eastAsia" w:eastAsia="仿宋_GB2312"/>
          <w:sz w:val="30"/>
          <w:szCs w:val="30"/>
        </w:rPr>
        <w:t>八、</w:t>
      </w:r>
      <w:r>
        <w:rPr>
          <w:rFonts w:eastAsia="仿宋_GB2312"/>
          <w:sz w:val="30"/>
          <w:szCs w:val="30"/>
        </w:rPr>
        <w:t>2019</w:t>
      </w:r>
      <w:r>
        <w:rPr>
          <w:rFonts w:hint="eastAsia" w:eastAsia="仿宋_GB2312"/>
          <w:sz w:val="30"/>
          <w:szCs w:val="30"/>
        </w:rPr>
        <w:t>年部门政府性基金预算支出表</w:t>
      </w:r>
    </w:p>
    <w:p>
      <w:pPr>
        <w:jc w:val="left"/>
        <w:rPr>
          <w:rFonts w:eastAsia="仿宋_GB2312"/>
          <w:sz w:val="30"/>
          <w:szCs w:val="30"/>
        </w:rPr>
      </w:pPr>
      <w:r>
        <w:rPr>
          <w:rFonts w:hint="eastAsia" w:eastAsia="仿宋_GB2312"/>
          <w:sz w:val="30"/>
          <w:szCs w:val="30"/>
        </w:rPr>
        <w:t>九、</w:t>
      </w:r>
      <w:r>
        <w:rPr>
          <w:rFonts w:eastAsia="仿宋_GB2312"/>
          <w:sz w:val="30"/>
          <w:szCs w:val="30"/>
        </w:rPr>
        <w:t>2019</w:t>
      </w:r>
      <w:r>
        <w:rPr>
          <w:rFonts w:hint="eastAsia" w:eastAsia="仿宋_GB2312"/>
          <w:sz w:val="30"/>
          <w:szCs w:val="30"/>
        </w:rPr>
        <w:t>年部门“三公”经费公共预算财政拨款支出情况表</w:t>
      </w:r>
    </w:p>
    <w:p>
      <w:pPr>
        <w:jc w:val="left"/>
        <w:rPr>
          <w:rFonts w:eastAsia="仿宋_GB2312"/>
          <w:sz w:val="30"/>
          <w:szCs w:val="30"/>
        </w:rPr>
      </w:pPr>
      <w:r>
        <w:rPr>
          <w:rFonts w:hint="eastAsia" w:eastAsia="仿宋_GB2312"/>
          <w:sz w:val="30"/>
          <w:szCs w:val="30"/>
        </w:rPr>
        <w:t>十、部门整体支出绩效目标申报表</w:t>
      </w:r>
    </w:p>
    <w:p>
      <w:pPr>
        <w:jc w:val="left"/>
        <w:rPr>
          <w:rFonts w:eastAsia="仿宋_GB2312"/>
          <w:sz w:val="30"/>
          <w:szCs w:val="30"/>
        </w:rPr>
      </w:pPr>
      <w:r>
        <w:rPr>
          <w:rFonts w:hint="eastAsia" w:eastAsia="仿宋_GB2312"/>
          <w:sz w:val="30"/>
          <w:szCs w:val="30"/>
        </w:rPr>
        <w:t>十一、项目支出绩效目标申报表</w:t>
      </w:r>
    </w:p>
    <w:p>
      <w:pPr>
        <w:jc w:val="left"/>
        <w:rPr>
          <w:rFonts w:eastAsia="仿宋_GB2312"/>
          <w:sz w:val="30"/>
          <w:szCs w:val="30"/>
        </w:rPr>
      </w:pPr>
      <w:r>
        <w:rPr>
          <w:rFonts w:hint="eastAsia" w:eastAsia="仿宋_GB2312"/>
          <w:sz w:val="30"/>
          <w:szCs w:val="30"/>
        </w:rPr>
        <w:t>十二、</w:t>
      </w:r>
      <w:r>
        <w:rPr>
          <w:rFonts w:eastAsia="仿宋_GB2312"/>
          <w:sz w:val="30"/>
          <w:szCs w:val="30"/>
        </w:rPr>
        <w:t>2019</w:t>
      </w:r>
      <w:r>
        <w:rPr>
          <w:rFonts w:hint="eastAsia" w:eastAsia="仿宋_GB2312"/>
          <w:sz w:val="30"/>
          <w:szCs w:val="30"/>
        </w:rPr>
        <w:t>年部门单位基本信息表</w:t>
      </w:r>
    </w:p>
    <w:p>
      <w:pPr>
        <w:jc w:val="left"/>
        <w:rPr>
          <w:rFonts w:eastAsia="仿宋_GB2312"/>
          <w:sz w:val="30"/>
          <w:szCs w:val="30"/>
        </w:rPr>
      </w:pPr>
      <w:r>
        <w:rPr>
          <w:rFonts w:hint="eastAsia" w:eastAsia="仿宋_GB2312"/>
          <w:sz w:val="30"/>
          <w:szCs w:val="30"/>
        </w:rPr>
        <w:t>十三、</w:t>
      </w:r>
      <w:r>
        <w:rPr>
          <w:rFonts w:eastAsia="仿宋_GB2312"/>
          <w:sz w:val="30"/>
          <w:szCs w:val="30"/>
        </w:rPr>
        <w:t>2019</w:t>
      </w:r>
      <w:r>
        <w:rPr>
          <w:rFonts w:hint="eastAsia" w:eastAsia="仿宋_GB2312"/>
          <w:sz w:val="30"/>
          <w:szCs w:val="30"/>
        </w:rPr>
        <w:t>年行政事业单位国有资产占有使用情况表</w:t>
      </w:r>
    </w:p>
    <w:p>
      <w:pPr>
        <w:jc w:val="left"/>
        <w:rPr>
          <w:rFonts w:eastAsia="仿宋_GB2312"/>
          <w:sz w:val="30"/>
          <w:szCs w:val="30"/>
        </w:rPr>
      </w:pPr>
      <w:r>
        <w:rPr>
          <w:rFonts w:hint="eastAsia" w:eastAsia="仿宋_GB2312"/>
          <w:sz w:val="30"/>
          <w:szCs w:val="30"/>
        </w:rPr>
        <w:t>十四、政府采购预算表</w:t>
      </w:r>
    </w:p>
    <w:p>
      <w:pPr>
        <w:widowControl/>
        <w:jc w:val="center"/>
        <w:rPr>
          <w:rFonts w:ascii="方正小标宋简体" w:eastAsia="方正小标宋简体"/>
          <w:kern w:val="0"/>
          <w:sz w:val="36"/>
          <w:szCs w:val="36"/>
        </w:rPr>
      </w:pPr>
    </w:p>
    <w:p>
      <w:pPr>
        <w:widowControl/>
        <w:rPr>
          <w:rFonts w:ascii="方正小标宋简体" w:eastAsia="方正小标宋简体"/>
          <w:kern w:val="0"/>
          <w:sz w:val="36"/>
          <w:szCs w:val="36"/>
        </w:rPr>
      </w:pPr>
    </w:p>
    <w:p>
      <w:pPr>
        <w:widowControl/>
        <w:jc w:val="center"/>
        <w:rPr>
          <w:rFonts w:hint="eastAsia" w:ascii="方正小标宋简体" w:eastAsia="方正小标宋简体"/>
          <w:kern w:val="0"/>
          <w:sz w:val="36"/>
          <w:szCs w:val="36"/>
          <w:lang w:eastAsia="zh-CN"/>
        </w:rPr>
      </w:pPr>
      <w:r>
        <w:rPr>
          <w:rFonts w:hint="eastAsia" w:ascii="方正小标宋简体" w:eastAsia="方正小标宋简体"/>
          <w:kern w:val="0"/>
          <w:sz w:val="36"/>
          <w:szCs w:val="36"/>
          <w:lang w:eastAsia="zh-CN"/>
        </w:rPr>
        <w:t>石林县东北部供水管理处</w:t>
      </w:r>
    </w:p>
    <w:p>
      <w:pPr>
        <w:widowControl/>
        <w:jc w:val="center"/>
        <w:rPr>
          <w:rFonts w:ascii="方正小标宋简体" w:eastAsia="方正小标宋简体"/>
          <w:kern w:val="0"/>
          <w:sz w:val="36"/>
          <w:szCs w:val="36"/>
        </w:rPr>
      </w:pPr>
      <w:r>
        <w:rPr>
          <w:rFonts w:ascii="方正小标宋简体" w:eastAsia="方正小标宋简体"/>
          <w:kern w:val="0"/>
          <w:sz w:val="36"/>
          <w:szCs w:val="36"/>
        </w:rPr>
        <w:t>2019</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hint="eastAsia"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石林县东北部供水</w:t>
      </w:r>
      <w:r>
        <w:rPr>
          <w:rFonts w:hint="eastAsia" w:ascii="仿宋" w:hAnsi="仿宋" w:eastAsia="仿宋" w:cs="仿宋"/>
          <w:sz w:val="30"/>
          <w:szCs w:val="30"/>
        </w:rPr>
        <w:t>管理处主要负责西街口镇、鹿阜镇街道办事处大小老挖、月湖</w:t>
      </w:r>
      <w:r>
        <w:rPr>
          <w:rFonts w:hint="eastAsia" w:ascii="仿宋" w:hAnsi="仿宋" w:eastAsia="仿宋" w:cs="仿宋"/>
          <w:sz w:val="30"/>
          <w:szCs w:val="30"/>
          <w:lang w:eastAsia="zh-CN"/>
        </w:rPr>
        <w:t>等</w:t>
      </w:r>
      <w:r>
        <w:rPr>
          <w:rFonts w:hint="eastAsia" w:ascii="仿宋" w:hAnsi="仿宋" w:eastAsia="仿宋" w:cs="仿宋"/>
          <w:sz w:val="30"/>
          <w:szCs w:val="30"/>
        </w:rPr>
        <w:t>村人畜饮水</w:t>
      </w:r>
      <w:r>
        <w:rPr>
          <w:rFonts w:hint="eastAsia" w:ascii="仿宋" w:hAnsi="仿宋" w:eastAsia="仿宋" w:cs="仿宋"/>
          <w:sz w:val="30"/>
          <w:szCs w:val="30"/>
          <w:lang w:eastAsia="zh-CN"/>
        </w:rPr>
        <w:t>、农业灌溉以及</w:t>
      </w:r>
      <w:r>
        <w:rPr>
          <w:rFonts w:hint="eastAsia" w:ascii="仿宋" w:hAnsi="仿宋" w:eastAsia="仿宋" w:cs="仿宋"/>
          <w:sz w:val="30"/>
          <w:szCs w:val="30"/>
        </w:rPr>
        <w:t>锦苑康乃馨有限公司、雪兰牛奶有限公司、光伏太阳能发电有限公司的生产生活用水</w:t>
      </w:r>
      <w:r>
        <w:rPr>
          <w:rFonts w:hint="eastAsia" w:ascii="仿宋" w:hAnsi="仿宋" w:eastAsia="仿宋" w:cs="仿宋"/>
          <w:sz w:val="30"/>
          <w:szCs w:val="30"/>
          <w:lang w:eastAsia="zh-CN"/>
        </w:rPr>
        <w:t>，日常维修养护供水管道、引水沟等水利工程设施，雨季做好蓄水工作。</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numPr>
          <w:ilvl w:val="0"/>
          <w:numId w:val="0"/>
        </w:num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石林县东北部供水管理处属独立核算单位，当年不存在变动情况。</w:t>
      </w:r>
    </w:p>
    <w:p>
      <w:pPr>
        <w:widowControl/>
        <w:numPr>
          <w:ilvl w:val="0"/>
          <w:numId w:val="1"/>
        </w:numPr>
        <w:ind w:firstLine="300" w:firstLineChars="100"/>
        <w:jc w:val="left"/>
        <w:rPr>
          <w:rFonts w:hint="eastAsia" w:ascii="楷体_GB2312" w:eastAsia="楷体_GB2312"/>
          <w:kern w:val="0"/>
          <w:sz w:val="30"/>
          <w:szCs w:val="30"/>
        </w:rPr>
      </w:pPr>
      <w:r>
        <w:rPr>
          <w:rFonts w:hint="eastAsia" w:ascii="楷体_GB2312" w:eastAsia="楷体_GB2312"/>
          <w:kern w:val="0"/>
          <w:sz w:val="30"/>
          <w:szCs w:val="30"/>
        </w:rPr>
        <w:t>重点工作概述</w:t>
      </w:r>
    </w:p>
    <w:p>
      <w:pPr>
        <w:snapToGrid w:val="0"/>
        <w:spacing w:line="588"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石林县东北部供水管理处日常的主要工作是蓄水、收取水费及维修养护供水管道、引水沟。雨季根据降雨情况，完成上级下达的蓄水、安全等任务，保障收益区人民的生产生活用水；日常完成单位水利工程维修养护、水费征收、水法宣传等各项工作，提高人民水法法律意识，做到自觉保护水利设施；同时协调好各村用水时间及用水量，增强人民用水意识，做到节约用水不浪费</w:t>
      </w:r>
      <w:r>
        <w:rPr>
          <w:rFonts w:hint="eastAsia" w:ascii="仿宋" w:hAnsi="仿宋" w:eastAsia="仿宋" w:cs="仿宋"/>
          <w:sz w:val="32"/>
          <w:szCs w:val="32"/>
          <w:lang w:eastAsia="zh-CN"/>
        </w:rPr>
        <w:tab/>
      </w:r>
      <w:r>
        <w:rPr>
          <w:rFonts w:hint="eastAsia" w:ascii="仿宋" w:hAnsi="仿宋" w:eastAsia="仿宋" w:cs="仿宋"/>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p>
    <w:p>
      <w:pPr>
        <w:snapToGrid w:val="0"/>
        <w:spacing w:line="588" w:lineRule="exact"/>
        <w:ind w:firstLine="640" w:firstLineChars="200"/>
        <w:outlineLvl w:val="0"/>
        <w:rPr>
          <w:rFonts w:ascii="黑体" w:hAnsi="黑体" w:eastAsia="黑体"/>
          <w:kern w:val="0"/>
          <w:sz w:val="30"/>
          <w:szCs w:val="30"/>
        </w:rPr>
      </w:pPr>
      <w:r>
        <w:rPr>
          <w:rFonts w:hint="eastAsia" w:ascii="仿宋" w:hAnsi="仿宋" w:eastAsia="仿宋" w:cs="仿宋"/>
          <w:sz w:val="32"/>
          <w:szCs w:val="32"/>
          <w:lang w:eastAsia="zh-CN"/>
        </w:rPr>
        <w:tab/>
      </w:r>
      <w:r>
        <w:rPr>
          <w:rFonts w:hint="eastAsia" w:ascii="黑体" w:hAnsi="黑体" w:eastAsia="黑体"/>
          <w:kern w:val="0"/>
          <w:sz w:val="30"/>
          <w:szCs w:val="30"/>
        </w:rPr>
        <w:t>二、预算单位基本情况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w:t>
      </w: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年部门预算单位共</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w:t>
      </w:r>
      <w:r>
        <w:rPr>
          <w:rFonts w:ascii="仿宋_GB2312" w:hAnsi="仿宋_GB2312" w:eastAsia="仿宋_GB2312" w:cs="仿宋_GB2312"/>
          <w:kern w:val="0"/>
          <w:sz w:val="30"/>
          <w:szCs w:val="30"/>
        </w:rPr>
        <w:t>,</w:t>
      </w: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kern w:val="0"/>
          <w:sz w:val="30"/>
          <w:szCs w:val="30"/>
        </w:rPr>
        <w:t>是</w:t>
      </w:r>
      <w:r>
        <w:rPr>
          <w:rFonts w:hint="eastAsia" w:ascii="仿宋_GB2312" w:hAnsi="仿宋_GB2312" w:eastAsia="仿宋_GB2312" w:cs="仿宋_GB2312"/>
          <w:kern w:val="0"/>
          <w:sz w:val="30"/>
          <w:szCs w:val="30"/>
          <w:lang w:eastAsia="zh-CN"/>
        </w:rPr>
        <w:t>石林县东北部供水管理处。</w:t>
      </w:r>
      <w:r>
        <w:rPr>
          <w:rFonts w:hint="eastAsia" w:ascii="仿宋_GB2312" w:hAnsi="仿宋_GB2312" w:eastAsia="仿宋_GB2312" w:cs="仿宋_GB2312"/>
          <w:kern w:val="0"/>
          <w:sz w:val="30"/>
          <w:szCs w:val="30"/>
        </w:rPr>
        <w:t>截止</w:t>
      </w:r>
      <w:r>
        <w:rPr>
          <w:rFonts w:ascii="仿宋_GB2312" w:hAnsi="仿宋_GB2312" w:eastAsia="仿宋_GB2312" w:cs="仿宋_GB2312"/>
          <w:kern w:val="0"/>
          <w:sz w:val="30"/>
          <w:szCs w:val="30"/>
        </w:rPr>
        <w:t>2018</w:t>
      </w:r>
      <w:r>
        <w:rPr>
          <w:rFonts w:hint="eastAsia" w:ascii="仿宋_GB2312" w:hAnsi="仿宋_GB2312" w:eastAsia="仿宋_GB2312" w:cs="仿宋_GB2312"/>
          <w:kern w:val="0"/>
          <w:sz w:val="30"/>
          <w:szCs w:val="30"/>
        </w:rPr>
        <w:t>年</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月，部门基本情况如下：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9</w:t>
      </w:r>
      <w:r>
        <w:rPr>
          <w:rFonts w:hint="eastAsia" w:ascii="仿宋_GB2312" w:hAnsi="仿宋_GB2312" w:eastAsia="仿宋_GB2312" w:cs="仿宋_GB2312"/>
          <w:kern w:val="0"/>
          <w:sz w:val="30"/>
          <w:szCs w:val="30"/>
        </w:rPr>
        <w:t>人，其中：事业编制</w:t>
      </w:r>
      <w:r>
        <w:rPr>
          <w:rFonts w:hint="eastAsia" w:ascii="仿宋_GB2312" w:hAnsi="仿宋_GB2312" w:eastAsia="仿宋_GB2312" w:cs="仿宋_GB2312"/>
          <w:kern w:val="0"/>
          <w:sz w:val="30"/>
          <w:szCs w:val="30"/>
          <w:lang w:val="en-US" w:eastAsia="zh-CN"/>
        </w:rPr>
        <w:t>9</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rPr>
        <w:t>人，其中：</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财政全供养</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我单位无</w:t>
      </w:r>
      <w:r>
        <w:rPr>
          <w:rFonts w:hint="eastAsia" w:ascii="仿宋_GB2312" w:hAnsi="仿宋_GB2312" w:eastAsia="仿宋_GB2312" w:cs="仿宋_GB2312"/>
          <w:kern w:val="0"/>
          <w:sz w:val="30"/>
          <w:szCs w:val="30"/>
        </w:rPr>
        <w:t>离退休人员</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eastAsia="zh-CN"/>
        </w:rPr>
        <w:t>。</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（一）部门财务收入情况</w:t>
      </w:r>
    </w:p>
    <w:p>
      <w:pPr>
        <w:widowControl/>
        <w:ind w:firstLine="750" w:firstLineChars="25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年部门财务总收入</w:t>
      </w:r>
      <w:r>
        <w:rPr>
          <w:rFonts w:hint="eastAsia" w:ascii="仿宋_GB2312" w:hAnsi="仿宋_GB2312" w:eastAsia="仿宋_GB2312" w:cs="仿宋_GB2312"/>
          <w:kern w:val="0"/>
          <w:sz w:val="30"/>
          <w:szCs w:val="30"/>
          <w:lang w:val="en-US" w:eastAsia="zh-CN"/>
        </w:rPr>
        <w:t>179.15</w:t>
      </w:r>
      <w:r>
        <w:rPr>
          <w:rFonts w:hint="eastAsia" w:ascii="仿宋_GB2312" w:hAnsi="仿宋_GB2312" w:eastAsia="仿宋_GB2312" w:cs="仿宋_GB2312"/>
          <w:kern w:val="0"/>
          <w:sz w:val="30"/>
          <w:szCs w:val="30"/>
        </w:rPr>
        <w:t>万元，其中：一般公共预算</w:t>
      </w:r>
      <w:r>
        <w:rPr>
          <w:rFonts w:hint="eastAsia" w:ascii="仿宋_GB2312" w:hAnsi="仿宋_GB2312" w:eastAsia="仿宋_GB2312" w:cs="仿宋_GB2312"/>
          <w:kern w:val="0"/>
          <w:sz w:val="30"/>
          <w:szCs w:val="30"/>
          <w:lang w:val="en-US" w:eastAsia="zh-CN"/>
        </w:rPr>
        <w:t>110.45</w:t>
      </w:r>
      <w:r>
        <w:rPr>
          <w:rFonts w:hint="eastAsia" w:ascii="仿宋_GB2312" w:hAnsi="仿宋_GB2312" w:eastAsia="仿宋_GB2312" w:cs="仿宋_GB2312"/>
          <w:kern w:val="0"/>
          <w:sz w:val="30"/>
          <w:szCs w:val="30"/>
        </w:rPr>
        <w:t>万元，事业单位经营收入</w:t>
      </w:r>
      <w:r>
        <w:rPr>
          <w:rFonts w:hint="eastAsia" w:ascii="仿宋_GB2312" w:hAnsi="仿宋_GB2312" w:eastAsia="仿宋_GB2312" w:cs="仿宋_GB2312"/>
          <w:kern w:val="0"/>
          <w:sz w:val="30"/>
          <w:szCs w:val="30"/>
          <w:lang w:val="en-US" w:eastAsia="zh-CN"/>
        </w:rPr>
        <w:t>68.70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（二）财政拨款收入情况</w:t>
      </w:r>
    </w:p>
    <w:p>
      <w:pPr>
        <w:widowControl/>
        <w:ind w:firstLine="750" w:firstLineChars="25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年部门财政拨款收入</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110.45</w:t>
      </w:r>
      <w:r>
        <w:rPr>
          <w:rFonts w:hint="eastAsia" w:ascii="仿宋_GB2312" w:hAnsi="仿宋_GB2312" w:eastAsia="仿宋_GB2312" w:cs="仿宋_GB2312"/>
          <w:kern w:val="0"/>
          <w:sz w:val="30"/>
          <w:szCs w:val="30"/>
        </w:rPr>
        <w:t>万元，其中</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本年收入</w:t>
      </w:r>
      <w:r>
        <w:rPr>
          <w:rFonts w:hint="eastAsia" w:ascii="仿宋_GB2312" w:hAnsi="仿宋_GB2312" w:eastAsia="仿宋_GB2312" w:cs="仿宋_GB2312"/>
          <w:kern w:val="0"/>
          <w:sz w:val="30"/>
          <w:szCs w:val="30"/>
          <w:lang w:val="en-US" w:eastAsia="zh-CN"/>
        </w:rPr>
        <w:t>110.45</w:t>
      </w:r>
      <w:r>
        <w:rPr>
          <w:rFonts w:hint="eastAsia" w:ascii="仿宋_GB2312" w:hAnsi="仿宋_GB2312" w:eastAsia="仿宋_GB2312" w:cs="仿宋_GB2312"/>
          <w:kern w:val="0"/>
          <w:sz w:val="30"/>
          <w:szCs w:val="30"/>
        </w:rPr>
        <w:t>万元。本年收入中，一般公共预算财政拨款</w:t>
      </w:r>
      <w:r>
        <w:rPr>
          <w:rFonts w:hint="eastAsia" w:ascii="仿宋_GB2312" w:hAnsi="仿宋_GB2312" w:eastAsia="仿宋_GB2312" w:cs="仿宋_GB2312"/>
          <w:kern w:val="0"/>
          <w:sz w:val="30"/>
          <w:szCs w:val="30"/>
          <w:lang w:val="en-US" w:eastAsia="zh-CN"/>
        </w:rPr>
        <w:t>110.45</w:t>
      </w:r>
      <w:r>
        <w:rPr>
          <w:rFonts w:hint="eastAsia" w:ascii="仿宋_GB2312" w:hAnsi="仿宋_GB2312" w:eastAsia="仿宋_GB2312" w:cs="仿宋_GB2312"/>
          <w:kern w:val="0"/>
          <w:sz w:val="30"/>
          <w:szCs w:val="30"/>
        </w:rPr>
        <w:t>万元（本级财力</w:t>
      </w:r>
      <w:r>
        <w:rPr>
          <w:rFonts w:hint="eastAsia" w:ascii="仿宋_GB2312" w:hAnsi="仿宋_GB2312" w:eastAsia="仿宋_GB2312" w:cs="仿宋_GB2312"/>
          <w:kern w:val="0"/>
          <w:sz w:val="30"/>
          <w:szCs w:val="30"/>
          <w:lang w:val="en-US" w:eastAsia="zh-CN"/>
        </w:rPr>
        <w:t>110.45</w:t>
      </w:r>
      <w:r>
        <w:rPr>
          <w:rFonts w:hint="eastAsia" w:ascii="仿宋_GB2312" w:hAnsi="仿宋_GB2312" w:eastAsia="仿宋_GB2312" w:cs="仿宋_GB2312"/>
          <w:kern w:val="0"/>
          <w:sz w:val="30"/>
          <w:szCs w:val="30"/>
        </w:rPr>
        <w:t>万元，专项收入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万元，执法办案补助</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万元，收费成本补偿</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万元，财政专户管理的收入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万元，国有资源（资产）有偿使用收入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万元），政府性基金财政拨款</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万元，国有资本经营收益财政拨款</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四、预算单位支出情况</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年部门预算总支出</w:t>
      </w:r>
      <w:r>
        <w:rPr>
          <w:rFonts w:hint="eastAsia" w:ascii="仿宋_GB2312" w:hAnsi="仿宋_GB2312" w:eastAsia="仿宋_GB2312" w:cs="仿宋_GB2312"/>
          <w:kern w:val="0"/>
          <w:sz w:val="30"/>
          <w:szCs w:val="30"/>
          <w:lang w:val="en-US" w:eastAsia="zh-CN"/>
        </w:rPr>
        <w:t>179.15</w:t>
      </w:r>
      <w:r>
        <w:rPr>
          <w:rFonts w:hint="eastAsia" w:ascii="仿宋_GB2312" w:hAnsi="仿宋_GB2312" w:eastAsia="仿宋_GB2312" w:cs="仿宋_GB2312"/>
          <w:kern w:val="0"/>
          <w:sz w:val="30"/>
          <w:szCs w:val="30"/>
        </w:rPr>
        <w:t>万元。本级财力安排支出</w:t>
      </w:r>
      <w:r>
        <w:rPr>
          <w:rFonts w:hint="eastAsia" w:ascii="仿宋_GB2312" w:hAnsi="仿宋_GB2312" w:eastAsia="仿宋_GB2312" w:cs="仿宋_GB2312"/>
          <w:kern w:val="0"/>
          <w:sz w:val="30"/>
          <w:szCs w:val="30"/>
          <w:lang w:val="en-US" w:eastAsia="zh-CN"/>
        </w:rPr>
        <w:t>110.45</w:t>
      </w:r>
      <w:r>
        <w:rPr>
          <w:rFonts w:hint="eastAsia" w:ascii="仿宋_GB2312" w:hAnsi="仿宋_GB2312" w:eastAsia="仿宋_GB2312" w:cs="仿宋_GB2312"/>
          <w:kern w:val="0"/>
          <w:sz w:val="30"/>
          <w:szCs w:val="30"/>
        </w:rPr>
        <w:t>万元，其中，基本支出</w:t>
      </w:r>
      <w:r>
        <w:rPr>
          <w:rFonts w:hint="eastAsia" w:ascii="仿宋_GB2312" w:hAnsi="仿宋_GB2312" w:eastAsia="仿宋_GB2312" w:cs="仿宋_GB2312"/>
          <w:kern w:val="0"/>
          <w:sz w:val="30"/>
          <w:szCs w:val="30"/>
          <w:lang w:val="en-US" w:eastAsia="zh-CN"/>
        </w:rPr>
        <w:t>110.45</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450" w:firstLineChars="150"/>
        <w:jc w:val="left"/>
        <w:rPr>
          <w:rFonts w:eastAsia="仿宋_GB2312"/>
          <w:kern w:val="0"/>
          <w:sz w:val="30"/>
          <w:szCs w:val="30"/>
        </w:rPr>
      </w:pPr>
      <w:r>
        <w:rPr>
          <w:rFonts w:hint="eastAsia" w:ascii="楷体_GB2312" w:eastAsia="楷体_GB2312"/>
          <w:kern w:val="0"/>
          <w:sz w:val="30"/>
          <w:szCs w:val="30"/>
        </w:rPr>
        <w:t>（一）本级财力支出按功能科目分类情况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按支出功能科目分类，支出分别列“</w:t>
      </w:r>
      <w:r>
        <w:rPr>
          <w:rFonts w:hint="eastAsia" w:ascii="仿宋_GB2312" w:hAnsi="仿宋_GB2312" w:eastAsia="仿宋_GB2312" w:cs="仿宋_GB2312"/>
          <w:kern w:val="0"/>
          <w:sz w:val="30"/>
          <w:szCs w:val="30"/>
          <w:lang w:val="en-US" w:eastAsia="zh-CN"/>
        </w:rPr>
        <w:t>2080505</w:t>
      </w:r>
      <w:r>
        <w:rPr>
          <w:rFonts w:hint="eastAsia" w:ascii="仿宋_GB2312" w:hAnsi="仿宋_GB2312" w:eastAsia="仿宋_GB2312" w:cs="仿宋_GB2312"/>
          <w:kern w:val="0"/>
          <w:sz w:val="30"/>
          <w:szCs w:val="30"/>
        </w:rPr>
        <w:t>”支出，主要反映</w:t>
      </w:r>
      <w:r>
        <w:rPr>
          <w:rFonts w:hint="eastAsia" w:ascii="仿宋_GB2312" w:hAnsi="仿宋_GB2312" w:eastAsia="仿宋_GB2312" w:cs="仿宋_GB2312"/>
          <w:kern w:val="0"/>
          <w:sz w:val="30"/>
          <w:szCs w:val="30"/>
          <w:lang w:eastAsia="zh-CN"/>
        </w:rPr>
        <w:t>机关事业单位基本养老保险缴费</w:t>
      </w:r>
      <w:r>
        <w:rPr>
          <w:rFonts w:hint="eastAsia" w:ascii="仿宋_GB2312" w:hAnsi="仿宋_GB2312" w:eastAsia="仿宋_GB2312" w:cs="仿宋_GB2312"/>
          <w:kern w:val="0"/>
          <w:sz w:val="30"/>
          <w:szCs w:val="30"/>
        </w:rPr>
        <w:t>的支出</w:t>
      </w:r>
      <w:r>
        <w:rPr>
          <w:rFonts w:hint="eastAsia" w:ascii="仿宋_GB2312" w:hAnsi="仿宋_GB2312" w:eastAsia="仿宋_GB2312" w:cs="仿宋_GB2312"/>
          <w:kern w:val="0"/>
          <w:sz w:val="30"/>
          <w:szCs w:val="30"/>
          <w:lang w:val="en-US" w:eastAsia="zh-CN"/>
        </w:rPr>
        <w:t>14.88万元</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2130306</w:t>
      </w:r>
      <w:r>
        <w:rPr>
          <w:rFonts w:hint="eastAsia" w:ascii="仿宋_GB2312" w:hAnsi="仿宋_GB2312" w:eastAsia="仿宋_GB2312" w:cs="仿宋_GB2312"/>
          <w:kern w:val="0"/>
          <w:sz w:val="30"/>
          <w:szCs w:val="30"/>
        </w:rPr>
        <w:t>”支出，主要反映</w:t>
      </w:r>
      <w:r>
        <w:rPr>
          <w:rFonts w:hint="eastAsia" w:ascii="仿宋_GB2312" w:hAnsi="仿宋_GB2312" w:eastAsia="仿宋_GB2312" w:cs="仿宋_GB2312"/>
          <w:kern w:val="0"/>
          <w:sz w:val="30"/>
          <w:szCs w:val="30"/>
          <w:lang w:eastAsia="zh-CN"/>
        </w:rPr>
        <w:t>水利工程运行与维护费</w:t>
      </w:r>
      <w:r>
        <w:rPr>
          <w:rFonts w:hint="eastAsia" w:ascii="仿宋_GB2312" w:hAnsi="仿宋_GB2312" w:eastAsia="仿宋_GB2312" w:cs="仿宋_GB2312"/>
          <w:kern w:val="0"/>
          <w:sz w:val="30"/>
          <w:szCs w:val="30"/>
        </w:rPr>
        <w:t>的支出</w:t>
      </w:r>
      <w:r>
        <w:rPr>
          <w:rFonts w:hint="eastAsia" w:ascii="仿宋_GB2312" w:hAnsi="仿宋_GB2312" w:eastAsia="仿宋_GB2312" w:cs="仿宋_GB2312"/>
          <w:kern w:val="0"/>
          <w:sz w:val="30"/>
          <w:szCs w:val="30"/>
          <w:lang w:val="en-US" w:eastAsia="zh-CN"/>
        </w:rPr>
        <w:t>95.57万元</w:t>
      </w:r>
      <w:r>
        <w:rPr>
          <w:rFonts w:hint="eastAsia" w:ascii="仿宋_GB2312" w:hAnsi="仿宋_GB2312" w:eastAsia="仿宋_GB2312" w:cs="仿宋_GB2312"/>
          <w:kern w:val="0"/>
          <w:sz w:val="30"/>
          <w:szCs w:val="30"/>
        </w:rPr>
        <w:t>。</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（二）本级财力支出按经济科目分类情况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按支出经济分类科目分组（其中：基本支出</w:t>
      </w:r>
      <w:r>
        <w:rPr>
          <w:rFonts w:hint="eastAsia" w:ascii="仿宋_GB2312" w:hAnsi="仿宋_GB2312" w:eastAsia="仿宋_GB2312" w:cs="仿宋_GB2312"/>
          <w:kern w:val="0"/>
          <w:sz w:val="30"/>
          <w:szCs w:val="30"/>
          <w:lang w:val="en-US" w:eastAsia="zh-CN"/>
        </w:rPr>
        <w:t>110.45</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ind w:firstLine="600" w:firstLineChars="200"/>
        <w:rPr>
          <w:rFonts w:ascii="黑体" w:hAnsi="黑体" w:eastAsia="黑体"/>
          <w:sz w:val="30"/>
          <w:szCs w:val="30"/>
        </w:rPr>
      </w:pPr>
      <w:r>
        <w:rPr>
          <w:rFonts w:hint="eastAsia" w:ascii="黑体" w:hAnsi="黑体" w:eastAsia="黑体"/>
          <w:kern w:val="0"/>
          <w:sz w:val="30"/>
          <w:szCs w:val="30"/>
        </w:rPr>
        <w:t>五、</w:t>
      </w:r>
      <w:r>
        <w:rPr>
          <w:rFonts w:hint="eastAsia" w:ascii="黑体" w:hAnsi="黑体" w:eastAsia="黑体"/>
          <w:bCs/>
          <w:sz w:val="30"/>
          <w:szCs w:val="30"/>
        </w:rPr>
        <w:t>“三公”经费安排情况说明</w:t>
      </w:r>
      <w:r>
        <w:rPr>
          <w:rFonts w:ascii="黑体" w:hAnsi="黑体" w:eastAsia="黑体"/>
          <w:bCs/>
          <w:sz w:val="30"/>
          <w:szCs w:val="30"/>
        </w:rPr>
        <w:t xml:space="preserve"> </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年部门“三公”经费预算</w:t>
      </w:r>
      <w:r>
        <w:rPr>
          <w:rFonts w:hint="eastAsia" w:ascii="仿宋_GB2312" w:hAnsi="仿宋_GB2312" w:eastAsia="仿宋_GB2312" w:cs="仿宋_GB2312"/>
          <w:kern w:val="0"/>
          <w:sz w:val="30"/>
          <w:szCs w:val="30"/>
          <w:lang w:val="en-US" w:eastAsia="zh-CN"/>
        </w:rPr>
        <w:t>5.16</w:t>
      </w:r>
      <w:r>
        <w:rPr>
          <w:rFonts w:hint="eastAsia" w:ascii="仿宋_GB2312" w:hAnsi="仿宋_GB2312" w:eastAsia="仿宋_GB2312" w:cs="仿宋_GB2312"/>
          <w:kern w:val="0"/>
          <w:sz w:val="30"/>
          <w:szCs w:val="30"/>
        </w:rPr>
        <w:t>万元，比上年预算数减少</w:t>
      </w:r>
      <w:r>
        <w:rPr>
          <w:rFonts w:hint="eastAsia" w:ascii="仿宋_GB2312" w:hAnsi="仿宋_GB2312" w:eastAsia="仿宋_GB2312" w:cs="仿宋_GB2312"/>
          <w:kern w:val="0"/>
          <w:sz w:val="30"/>
          <w:szCs w:val="30"/>
          <w:lang w:val="en-US" w:eastAsia="zh-CN"/>
        </w:rPr>
        <w:t>0.27</w:t>
      </w:r>
      <w:r>
        <w:rPr>
          <w:rFonts w:hint="eastAsia" w:ascii="仿宋_GB2312" w:hAnsi="仿宋_GB2312" w:eastAsia="仿宋_GB2312" w:cs="仿宋_GB2312"/>
          <w:kern w:val="0"/>
          <w:sz w:val="30"/>
          <w:szCs w:val="30"/>
        </w:rPr>
        <w:t>万元，其中：因公出国（境）费</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与</w:t>
      </w:r>
      <w:r>
        <w:rPr>
          <w:rFonts w:hint="eastAsia" w:ascii="仿宋_GB2312" w:hAnsi="仿宋_GB2312" w:eastAsia="仿宋_GB2312" w:cs="仿宋_GB2312"/>
          <w:kern w:val="0"/>
          <w:sz w:val="30"/>
          <w:szCs w:val="30"/>
        </w:rPr>
        <w:t>上年预算数</w:t>
      </w:r>
      <w:r>
        <w:rPr>
          <w:rFonts w:hint="eastAsia" w:ascii="仿宋_GB2312" w:hAnsi="仿宋_GB2312" w:eastAsia="仿宋_GB2312" w:cs="仿宋_GB2312"/>
          <w:kern w:val="0"/>
          <w:sz w:val="30"/>
          <w:szCs w:val="30"/>
          <w:lang w:eastAsia="zh-CN"/>
        </w:rPr>
        <w:t>相同</w:t>
      </w:r>
      <w:r>
        <w:rPr>
          <w:rFonts w:hint="eastAsia" w:ascii="仿宋_GB2312" w:hAnsi="仿宋_GB2312" w:eastAsia="仿宋_GB2312" w:cs="仿宋_GB2312"/>
          <w:kern w:val="0"/>
          <w:sz w:val="30"/>
          <w:szCs w:val="30"/>
        </w:rPr>
        <w:t>；公务接待费</w:t>
      </w:r>
      <w:r>
        <w:rPr>
          <w:rFonts w:hint="eastAsia" w:ascii="仿宋_GB2312" w:hAnsi="仿宋_GB2312" w:eastAsia="仿宋_GB2312" w:cs="仿宋_GB2312"/>
          <w:kern w:val="0"/>
          <w:sz w:val="30"/>
          <w:szCs w:val="30"/>
          <w:lang w:val="en-US" w:eastAsia="zh-CN"/>
        </w:rPr>
        <w:t>2.09</w:t>
      </w:r>
      <w:r>
        <w:rPr>
          <w:rFonts w:hint="eastAsia" w:ascii="仿宋_GB2312" w:hAnsi="仿宋_GB2312" w:eastAsia="仿宋_GB2312" w:cs="仿宋_GB2312"/>
          <w:kern w:val="0"/>
          <w:sz w:val="30"/>
          <w:szCs w:val="30"/>
        </w:rPr>
        <w:t>万元，比上年预算数减少</w:t>
      </w:r>
      <w:r>
        <w:rPr>
          <w:rFonts w:hint="eastAsia" w:ascii="仿宋_GB2312" w:hAnsi="仿宋_GB2312" w:eastAsia="仿宋_GB2312" w:cs="仿宋_GB2312"/>
          <w:kern w:val="0"/>
          <w:sz w:val="30"/>
          <w:szCs w:val="30"/>
          <w:lang w:val="en-US" w:eastAsia="zh-CN"/>
        </w:rPr>
        <w:t>0.11</w:t>
      </w:r>
      <w:r>
        <w:rPr>
          <w:rFonts w:hint="eastAsia" w:ascii="仿宋_GB2312" w:hAnsi="仿宋_GB2312" w:eastAsia="仿宋_GB2312" w:cs="仿宋_GB2312"/>
          <w:kern w:val="0"/>
          <w:sz w:val="30"/>
          <w:szCs w:val="30"/>
        </w:rPr>
        <w:t>万元；公务用车购置及运行费</w:t>
      </w:r>
      <w:r>
        <w:rPr>
          <w:rFonts w:hint="eastAsia" w:ascii="仿宋_GB2312" w:hAnsi="仿宋_GB2312" w:eastAsia="仿宋_GB2312" w:cs="仿宋_GB2312"/>
          <w:kern w:val="0"/>
          <w:sz w:val="30"/>
          <w:szCs w:val="30"/>
          <w:lang w:val="en-US" w:eastAsia="zh-CN"/>
        </w:rPr>
        <w:t>3.07</w:t>
      </w:r>
      <w:r>
        <w:rPr>
          <w:rFonts w:hint="eastAsia" w:ascii="仿宋_GB2312" w:hAnsi="仿宋_GB2312" w:eastAsia="仿宋_GB2312" w:cs="仿宋_GB2312"/>
          <w:kern w:val="0"/>
          <w:sz w:val="30"/>
          <w:szCs w:val="30"/>
        </w:rPr>
        <w:t>万元，比上年预算数减少</w:t>
      </w:r>
      <w:r>
        <w:rPr>
          <w:rFonts w:hint="eastAsia" w:ascii="仿宋_GB2312" w:hAnsi="仿宋_GB2312" w:eastAsia="仿宋_GB2312" w:cs="仿宋_GB2312"/>
          <w:kern w:val="0"/>
          <w:sz w:val="30"/>
          <w:szCs w:val="30"/>
          <w:lang w:val="en-US" w:eastAsia="zh-CN"/>
        </w:rPr>
        <w:t>0.16</w:t>
      </w:r>
      <w:r>
        <w:rPr>
          <w:rFonts w:hint="eastAsia" w:ascii="仿宋_GB2312" w:hAnsi="仿宋_GB2312" w:eastAsia="仿宋_GB2312" w:cs="仿宋_GB2312"/>
          <w:kern w:val="0"/>
          <w:sz w:val="30"/>
          <w:szCs w:val="30"/>
        </w:rPr>
        <w:t>万元。“三公”经费减少</w:t>
      </w:r>
      <w:bookmarkStart w:id="0" w:name="_GoBack"/>
      <w:bookmarkEnd w:id="0"/>
      <w:r>
        <w:rPr>
          <w:rFonts w:hint="eastAsia" w:ascii="仿宋_GB2312" w:hAnsi="仿宋_GB2312" w:eastAsia="仿宋_GB2312" w:cs="仿宋_GB2312"/>
          <w:kern w:val="0"/>
          <w:sz w:val="30"/>
          <w:szCs w:val="30"/>
        </w:rPr>
        <w:t>的原因主要是</w:t>
      </w:r>
      <w:r>
        <w:rPr>
          <w:rFonts w:ascii="仿宋_GB2312" w:hAnsi="仿宋_GB2312" w:eastAsia="仿宋_GB2312" w:cs="仿宋_GB2312"/>
          <w:kern w:val="0"/>
          <w:sz w:val="30"/>
          <w:szCs w:val="30"/>
        </w:rPr>
        <w:t>:</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响应中央各级各部门厉行节约的要求，减少各类经费支出。</w:t>
      </w:r>
    </w:p>
    <w:p>
      <w:pPr>
        <w:widowControl/>
        <w:ind w:firstLine="600" w:firstLineChars="200"/>
        <w:jc w:val="left"/>
        <w:rPr>
          <w:rFonts w:ascii="仿宋_GB2312" w:hAnsi="仿宋_GB2312" w:eastAsia="仿宋_GB2312" w:cs="仿宋_GB2312"/>
          <w:bCs/>
          <w:kern w:val="0"/>
          <w:sz w:val="30"/>
          <w:szCs w:val="30"/>
        </w:rPr>
      </w:pP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六、政府采购预算情况</w:t>
      </w:r>
    </w:p>
    <w:p>
      <w:pPr>
        <w:widowControl/>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 xml:space="preserve">    2019</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eastAsia="zh-CN"/>
        </w:rPr>
        <w:t>本单位</w:t>
      </w:r>
      <w:r>
        <w:rPr>
          <w:rFonts w:hint="eastAsia" w:ascii="仿宋_GB2312" w:hAnsi="仿宋_GB2312" w:eastAsia="仿宋_GB2312" w:cs="仿宋_GB2312"/>
          <w:kern w:val="0"/>
          <w:sz w:val="30"/>
          <w:szCs w:val="30"/>
        </w:rPr>
        <w:t>无政府采购预算。</w:t>
      </w:r>
    </w:p>
    <w:p>
      <w:pPr>
        <w:widowControl/>
        <w:ind w:firstLine="600" w:firstLineChars="200"/>
        <w:jc w:val="left"/>
        <w:rPr>
          <w:rFonts w:hint="eastAsia" w:ascii="黑体" w:hAnsi="黑体" w:eastAsia="黑体"/>
          <w:kern w:val="0"/>
          <w:sz w:val="30"/>
          <w:szCs w:val="30"/>
          <w:lang w:eastAsia="zh-CN"/>
        </w:rPr>
      </w:pPr>
      <w:r>
        <w:rPr>
          <w:rFonts w:hint="eastAsia" w:ascii="黑体" w:hAnsi="黑体" w:eastAsia="黑体"/>
          <w:kern w:val="0"/>
          <w:sz w:val="30"/>
          <w:szCs w:val="30"/>
        </w:rPr>
        <w:t>七、基本支出预算</w:t>
      </w:r>
      <w:r>
        <w:rPr>
          <w:rFonts w:hint="eastAsia" w:ascii="黑体" w:hAnsi="黑体" w:eastAsia="黑体"/>
          <w:kern w:val="0"/>
          <w:sz w:val="30"/>
          <w:szCs w:val="30"/>
          <w:lang w:eastAsia="zh-CN"/>
        </w:rPr>
        <w:t>增减变动情况</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年本级财力安排</w:t>
      </w:r>
      <w:r>
        <w:rPr>
          <w:rFonts w:hint="eastAsia" w:ascii="仿宋_GB2312" w:hAnsi="仿宋_GB2312" w:eastAsia="仿宋_GB2312" w:cs="仿宋_GB2312"/>
          <w:kern w:val="0"/>
          <w:sz w:val="30"/>
          <w:szCs w:val="30"/>
          <w:lang w:eastAsia="zh-CN"/>
        </w:rPr>
        <w:t>本单位</w:t>
      </w:r>
      <w:r>
        <w:rPr>
          <w:rFonts w:hint="eastAsia" w:ascii="仿宋_GB2312" w:hAnsi="仿宋_GB2312" w:eastAsia="仿宋_GB2312" w:cs="仿宋_GB2312"/>
          <w:kern w:val="0"/>
          <w:sz w:val="30"/>
          <w:szCs w:val="30"/>
        </w:rPr>
        <w:t>基本支出</w:t>
      </w:r>
      <w:r>
        <w:rPr>
          <w:rFonts w:hint="eastAsia" w:ascii="仿宋_GB2312" w:hAnsi="仿宋_GB2312" w:eastAsia="仿宋_GB2312" w:cs="仿宋_GB2312"/>
          <w:kern w:val="0"/>
          <w:sz w:val="30"/>
          <w:szCs w:val="30"/>
          <w:lang w:val="en-US" w:eastAsia="zh-CN"/>
        </w:rPr>
        <w:t>110.45</w:t>
      </w:r>
      <w:r>
        <w:rPr>
          <w:rFonts w:hint="eastAsia" w:ascii="仿宋_GB2312" w:hAnsi="仿宋_GB2312" w:eastAsia="仿宋_GB2312" w:cs="仿宋_GB2312"/>
          <w:kern w:val="0"/>
          <w:sz w:val="30"/>
          <w:szCs w:val="30"/>
        </w:rPr>
        <w:t>万元，与上年对比减少</w:t>
      </w:r>
      <w:r>
        <w:rPr>
          <w:rFonts w:hint="eastAsia" w:ascii="仿宋_GB2312" w:hAnsi="仿宋_GB2312" w:eastAsia="仿宋_GB2312" w:cs="仿宋_GB2312"/>
          <w:kern w:val="0"/>
          <w:sz w:val="30"/>
          <w:szCs w:val="30"/>
          <w:lang w:val="en-US" w:eastAsia="zh-CN"/>
        </w:rPr>
        <w:t>10.44</w:t>
      </w:r>
      <w:r>
        <w:rPr>
          <w:rFonts w:hint="eastAsia" w:ascii="仿宋_GB2312" w:hAnsi="仿宋_GB2312" w:eastAsia="仿宋_GB2312" w:cs="仿宋_GB2312"/>
          <w:kern w:val="0"/>
          <w:sz w:val="30"/>
          <w:szCs w:val="30"/>
        </w:rPr>
        <w:t>万元，减</w:t>
      </w:r>
      <w:r>
        <w:rPr>
          <w:rFonts w:hint="eastAsia" w:ascii="仿宋_GB2312" w:hAnsi="仿宋_GB2312" w:eastAsia="仿宋_GB2312" w:cs="仿宋_GB2312"/>
          <w:kern w:val="0"/>
          <w:sz w:val="30"/>
          <w:szCs w:val="30"/>
          <w:lang w:eastAsia="zh-CN"/>
        </w:rPr>
        <w:t>少</w:t>
      </w:r>
      <w:r>
        <w:rPr>
          <w:rFonts w:hint="eastAsia" w:ascii="仿宋_GB2312" w:hAnsi="仿宋_GB2312" w:eastAsia="仿宋_GB2312" w:cs="仿宋_GB2312"/>
          <w:kern w:val="0"/>
          <w:sz w:val="30"/>
          <w:szCs w:val="30"/>
        </w:rPr>
        <w:t>的原因主要是：</w:t>
      </w:r>
      <w:r>
        <w:rPr>
          <w:rFonts w:hint="eastAsia" w:ascii="仿宋_GB2312" w:hAnsi="仿宋_GB2312" w:eastAsia="仿宋_GB2312" w:cs="仿宋_GB2312"/>
          <w:kern w:val="0"/>
          <w:sz w:val="30"/>
          <w:szCs w:val="30"/>
          <w:lang w:val="en-US" w:eastAsia="zh-CN"/>
        </w:rPr>
        <w:t>2018年本单位调出1人，2019年财政补助人员经费因此减少。</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八、项目支出预算</w:t>
      </w:r>
      <w:r>
        <w:rPr>
          <w:rFonts w:hint="eastAsia" w:ascii="黑体" w:hAnsi="黑体" w:eastAsia="黑体"/>
          <w:kern w:val="0"/>
          <w:sz w:val="30"/>
          <w:szCs w:val="30"/>
          <w:lang w:eastAsia="zh-CN"/>
        </w:rPr>
        <w:t>增减变动情况</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年本级财力安排</w:t>
      </w:r>
      <w:r>
        <w:rPr>
          <w:rFonts w:hint="eastAsia" w:ascii="仿宋_GB2312" w:hAnsi="仿宋_GB2312" w:eastAsia="仿宋_GB2312" w:cs="仿宋_GB2312"/>
          <w:kern w:val="0"/>
          <w:sz w:val="30"/>
          <w:szCs w:val="30"/>
          <w:lang w:eastAsia="zh-CN"/>
        </w:rPr>
        <w:t>本单位</w:t>
      </w:r>
      <w:r>
        <w:rPr>
          <w:rFonts w:hint="eastAsia" w:ascii="仿宋_GB2312" w:hAnsi="仿宋_GB2312" w:eastAsia="仿宋_GB2312" w:cs="仿宋_GB2312"/>
          <w:kern w:val="0"/>
          <w:sz w:val="30"/>
          <w:szCs w:val="30"/>
        </w:rPr>
        <w:t>项目支出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万元，与上年对比增加（减少）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p>
    <w:p>
      <w:pPr>
        <w:widowControl/>
        <w:numPr>
          <w:ilvl w:val="0"/>
          <w:numId w:val="2"/>
        </w:numPr>
        <w:ind w:firstLine="600" w:firstLineChars="200"/>
        <w:jc w:val="left"/>
        <w:rPr>
          <w:rFonts w:hint="eastAsia" w:ascii="黑体" w:hAnsi="黑体" w:eastAsia="黑体"/>
          <w:kern w:val="0"/>
          <w:sz w:val="30"/>
          <w:szCs w:val="30"/>
          <w:lang w:eastAsia="zh-CN"/>
        </w:rPr>
      </w:pPr>
      <w:r>
        <w:rPr>
          <w:rFonts w:hint="eastAsia" w:ascii="黑体" w:hAnsi="黑体" w:eastAsia="黑体"/>
          <w:kern w:val="0"/>
          <w:sz w:val="30"/>
          <w:szCs w:val="30"/>
          <w:lang w:eastAsia="zh-CN"/>
        </w:rPr>
        <w:t>对下专项转移支付情况</w:t>
      </w:r>
    </w:p>
    <w:p>
      <w:pPr>
        <w:widowControl/>
        <w:numPr>
          <w:ilvl w:val="0"/>
          <w:numId w:val="0"/>
        </w:numPr>
        <w:jc w:val="left"/>
        <w:rPr>
          <w:rFonts w:hint="eastAsia" w:ascii="黑体" w:hAnsi="黑体" w:eastAsia="黑体"/>
          <w:kern w:val="0"/>
          <w:sz w:val="30"/>
          <w:szCs w:val="30"/>
          <w:lang w:eastAsia="zh-CN"/>
        </w:rPr>
      </w:pPr>
      <w:r>
        <w:rPr>
          <w:rFonts w:hint="eastAsia" w:ascii="黑体" w:hAnsi="黑体" w:eastAsia="黑体"/>
          <w:kern w:val="0"/>
          <w:sz w:val="30"/>
          <w:szCs w:val="30"/>
          <w:lang w:eastAsia="zh-CN"/>
        </w:rPr>
        <w:t>无</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lang w:eastAsia="zh-CN"/>
        </w:rPr>
        <w:t>十</w:t>
      </w:r>
      <w:r>
        <w:rPr>
          <w:rFonts w:hint="eastAsia"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（一）专业名词解释</w:t>
      </w:r>
    </w:p>
    <w:p>
      <w:pPr>
        <w:widowControl/>
        <w:ind w:firstLine="600" w:firstLineChars="200"/>
        <w:rPr>
          <w:rFonts w:ascii="仿宋_GB2312" w:hAnsi="仿宋_GB2312" w:eastAsia="仿宋_GB2312" w:cs="仿宋_GB2312"/>
          <w:kern w:val="0"/>
          <w:sz w:val="30"/>
          <w:szCs w:val="30"/>
        </w:rPr>
      </w:pPr>
      <w:r>
        <w:rPr>
          <w:rFonts w:hint="eastAsia" w:ascii="华文中宋" w:hAnsi="华文中宋" w:eastAsia="华文中宋"/>
          <w:sz w:val="30"/>
          <w:szCs w:val="30"/>
        </w:rPr>
        <w:t>“三公”经费：</w:t>
      </w:r>
      <w:r>
        <w:rPr>
          <w:rFonts w:hint="eastAsia" w:ascii="仿宋_GB2312" w:hAnsi="仿宋_GB2312" w:eastAsia="仿宋_GB2312" w:cs="仿宋_GB2312"/>
          <w:kern w:val="0"/>
          <w:sz w:val="30"/>
          <w:szCs w:val="30"/>
        </w:rPr>
        <w:t>主要包括因公出国（境）费、公务用车购置及运行费和公务接待费。（</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）因公出国（境）费，指单位工作人员公务出国（境）的住宿费、旅费、伙食补助费、杂费、培训费等支出。（</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）公务接待费，指单位按规定开支的各类公务接待（含外宾接待）支出。</w:t>
      </w:r>
    </w:p>
    <w:p>
      <w:pPr>
        <w:spacing w:line="560" w:lineRule="exact"/>
        <w:ind w:firstLine="600" w:firstLineChars="200"/>
        <w:rPr>
          <w:rFonts w:ascii="仿宋_GB2312" w:eastAsia="仿宋_GB2312"/>
          <w:sz w:val="30"/>
          <w:szCs w:val="30"/>
        </w:rPr>
      </w:pPr>
      <w:r>
        <w:rPr>
          <w:rFonts w:hint="eastAsia" w:ascii="华文中宋" w:hAnsi="华文中宋" w:eastAsia="华文中宋"/>
          <w:sz w:val="30"/>
          <w:szCs w:val="30"/>
        </w:rPr>
        <w:t>预算公开：</w:t>
      </w:r>
      <w:r>
        <w:rPr>
          <w:rFonts w:hint="eastAsia" w:ascii="仿宋_GB2312" w:eastAsia="仿宋_GB2312"/>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rPr>
          <w:rFonts w:ascii="仿宋_GB2312" w:eastAsia="仿宋_GB2312"/>
          <w:sz w:val="30"/>
          <w:szCs w:val="30"/>
        </w:rPr>
      </w:pPr>
      <w:r>
        <w:rPr>
          <w:rFonts w:hint="eastAsia" w:ascii="华文中宋" w:hAnsi="华文中宋" w:eastAsia="华文中宋"/>
          <w:sz w:val="30"/>
          <w:szCs w:val="30"/>
        </w:rPr>
        <w:t>一般公共预算：</w:t>
      </w:r>
      <w:r>
        <w:rPr>
          <w:rFonts w:hint="eastAsia" w:ascii="仿宋_GB2312" w:eastAsia="仿宋_GB2312"/>
          <w:sz w:val="30"/>
          <w:szCs w:val="30"/>
        </w:rPr>
        <w:t>是对以税收为主体的财政收入，安排用于保障和改善民生、推动经济社会发展、维护国家安全、维持国家机构正常运转等方面的收支预算。</w:t>
      </w:r>
    </w:p>
    <w:p>
      <w:pPr>
        <w:widowControl/>
        <w:ind w:firstLine="600" w:firstLineChars="200"/>
        <w:rPr>
          <w:rFonts w:ascii="仿宋_GB2312" w:eastAsia="仿宋_GB2312"/>
          <w:sz w:val="30"/>
          <w:szCs w:val="30"/>
        </w:rPr>
      </w:pPr>
      <w:r>
        <w:rPr>
          <w:rFonts w:hint="eastAsia" w:ascii="华文中宋" w:hAnsi="华文中宋" w:eastAsia="华文中宋"/>
          <w:sz w:val="30"/>
          <w:szCs w:val="30"/>
        </w:rPr>
        <w:t>政府性基金预算：</w:t>
      </w:r>
      <w:r>
        <w:rPr>
          <w:rFonts w:hint="eastAsia" w:ascii="仿宋_GB2312" w:eastAsia="仿宋_GB2312"/>
          <w:sz w:val="30"/>
          <w:szCs w:val="30"/>
        </w:rPr>
        <w:t>是国家通过向社会征收以及出让土地、发行彩票等方式取得收入，并专项用于支持特定基础设施建设和社会事业发展的财政收支预算，是政府预算体系的重要组成部分。</w:t>
      </w:r>
    </w:p>
    <w:p>
      <w:pPr>
        <w:spacing w:line="560" w:lineRule="exact"/>
        <w:ind w:firstLine="600" w:firstLineChars="200"/>
        <w:rPr>
          <w:rFonts w:ascii="仿宋_GB2312" w:eastAsia="仿宋_GB2312"/>
          <w:sz w:val="30"/>
          <w:szCs w:val="30"/>
        </w:rPr>
      </w:pPr>
      <w:r>
        <w:rPr>
          <w:rFonts w:hint="eastAsia" w:ascii="华文中宋" w:hAnsi="华文中宋" w:eastAsia="华文中宋"/>
          <w:sz w:val="30"/>
          <w:szCs w:val="30"/>
        </w:rPr>
        <w:t>政府采购：</w:t>
      </w:r>
      <w:r>
        <w:rPr>
          <w:rFonts w:hint="eastAsia" w:ascii="仿宋_GB2312" w:eastAsia="仿宋_GB2312"/>
          <w:sz w:val="30"/>
          <w:szCs w:val="30"/>
        </w:rPr>
        <w:t>指各级国家机关、事业单位和团体组织，使用财</w:t>
      </w:r>
    </w:p>
    <w:p>
      <w:pPr>
        <w:spacing w:line="560" w:lineRule="exact"/>
        <w:rPr>
          <w:rFonts w:ascii="仿宋_GB2312" w:eastAsia="仿宋_GB2312"/>
          <w:sz w:val="30"/>
          <w:szCs w:val="30"/>
        </w:rPr>
      </w:pPr>
      <w:r>
        <w:rPr>
          <w:rFonts w:hint="eastAsia" w:ascii="仿宋_GB2312" w:eastAsia="仿宋_GB2312"/>
          <w:sz w:val="30"/>
          <w:szCs w:val="30"/>
        </w:rPr>
        <w:t>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（二）机关运行经费安排</w:t>
      </w:r>
    </w:p>
    <w:p>
      <w:pPr>
        <w:widowControl/>
        <w:ind w:firstLine="600" w:firstLineChars="200"/>
        <w:jc w:val="left"/>
        <w:rPr>
          <w:rFonts w:ascii="仿宋_GB2312" w:hAnsi="仿宋_GB2312" w:eastAsia="仿宋_GB2312" w:cs="仿宋_GB2312"/>
          <w:b/>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年本级财力安排</w:t>
      </w:r>
      <w:r>
        <w:rPr>
          <w:rFonts w:hint="eastAsia" w:ascii="仿宋_GB2312" w:hAnsi="仿宋_GB2312" w:eastAsia="仿宋_GB2312" w:cs="仿宋_GB2312"/>
          <w:kern w:val="0"/>
          <w:sz w:val="30"/>
          <w:szCs w:val="30"/>
          <w:lang w:eastAsia="zh-CN"/>
        </w:rPr>
        <w:t>管理处</w:t>
      </w:r>
      <w:r>
        <w:rPr>
          <w:rFonts w:hint="eastAsia" w:ascii="仿宋_GB2312" w:hAnsi="仿宋_GB2312" w:eastAsia="仿宋_GB2312" w:cs="仿宋_GB2312"/>
          <w:kern w:val="0"/>
          <w:sz w:val="30"/>
          <w:szCs w:val="30"/>
        </w:rPr>
        <w:t>机关运行经费</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万元，主要用于办公经费、印刷费、水电费、汽燃费、办公设备购置等日常开支，以保证机构正常运转。</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（三）国有资产占用情况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截至</w:t>
      </w:r>
      <w:r>
        <w:rPr>
          <w:rFonts w:ascii="仿宋_GB2312" w:hAnsi="仿宋_GB2312" w:eastAsia="仿宋_GB2312" w:cs="仿宋_GB2312"/>
          <w:kern w:val="0"/>
          <w:sz w:val="30"/>
          <w:szCs w:val="30"/>
        </w:rPr>
        <w:t>2018</w:t>
      </w:r>
      <w:r>
        <w:rPr>
          <w:rFonts w:hint="eastAsia" w:ascii="仿宋_GB2312" w:hAnsi="仿宋_GB2312" w:eastAsia="仿宋_GB2312" w:cs="仿宋_GB2312"/>
          <w:kern w:val="0"/>
          <w:sz w:val="30"/>
          <w:szCs w:val="30"/>
        </w:rPr>
        <w:t>年</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月</w:t>
      </w:r>
      <w:r>
        <w:rPr>
          <w:rFonts w:ascii="仿宋_GB2312" w:hAnsi="仿宋_GB2312" w:eastAsia="仿宋_GB2312" w:cs="仿宋_GB2312"/>
          <w:kern w:val="0"/>
          <w:sz w:val="30"/>
          <w:szCs w:val="30"/>
        </w:rPr>
        <w:t>31</w:t>
      </w:r>
      <w:r>
        <w:rPr>
          <w:rFonts w:hint="eastAsia" w:ascii="仿宋_GB2312" w:hAnsi="仿宋_GB2312" w:eastAsia="仿宋_GB2312" w:cs="仿宋_GB2312"/>
          <w:kern w:val="0"/>
          <w:sz w:val="30"/>
          <w:szCs w:val="30"/>
        </w:rPr>
        <w:t>日的国有资产占有使用情况如下：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本单位</w:t>
      </w:r>
      <w:r>
        <w:rPr>
          <w:rFonts w:hint="eastAsia" w:ascii="仿宋_GB2312" w:hAnsi="仿宋_GB2312" w:eastAsia="仿宋_GB2312" w:cs="仿宋_GB2312"/>
          <w:kern w:val="0"/>
          <w:sz w:val="30"/>
          <w:szCs w:val="30"/>
        </w:rPr>
        <w:t>资产总额</w:t>
      </w:r>
      <w:r>
        <w:rPr>
          <w:rFonts w:hint="eastAsia" w:ascii="仿宋_GB2312" w:hAnsi="仿宋_GB2312" w:eastAsia="仿宋_GB2312" w:cs="仿宋_GB2312"/>
          <w:kern w:val="0"/>
          <w:sz w:val="30"/>
          <w:szCs w:val="30"/>
          <w:lang w:val="en-US" w:eastAsia="zh-CN"/>
        </w:rPr>
        <w:t>7587.82</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其中：流动资产</w:t>
      </w:r>
      <w:r>
        <w:rPr>
          <w:rFonts w:hint="eastAsia" w:ascii="仿宋_GB2312" w:hAnsi="仿宋_GB2312" w:eastAsia="仿宋_GB2312" w:cs="仿宋_GB2312"/>
          <w:kern w:val="0"/>
          <w:sz w:val="30"/>
          <w:szCs w:val="30"/>
          <w:lang w:val="en-US" w:eastAsia="zh-CN"/>
        </w:rPr>
        <w:t>76.33万元，固定资产7508.19万元，无形资产3.30万元。</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（四）本部门预算绩效情况说明</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年预算整体绩效情况说明：</w:t>
      </w:r>
      <w:r>
        <w:rPr>
          <w:rFonts w:hint="eastAsia" w:ascii="仿宋_GB2312" w:hAnsi="仿宋_GB2312" w:eastAsia="仿宋_GB2312" w:cs="仿宋_GB2312"/>
          <w:kern w:val="0"/>
          <w:sz w:val="30"/>
          <w:szCs w:val="30"/>
          <w:lang w:eastAsia="zh-CN"/>
        </w:rPr>
        <w:t>石林县东北部供水管理处按石林县财政局对</w:t>
      </w:r>
      <w:r>
        <w:rPr>
          <w:rFonts w:hint="eastAsia" w:ascii="仿宋_GB2312" w:hAnsi="仿宋_GB2312" w:eastAsia="仿宋_GB2312" w:cs="仿宋_GB2312"/>
          <w:kern w:val="0"/>
          <w:sz w:val="30"/>
          <w:szCs w:val="30"/>
          <w:lang w:val="en-US" w:eastAsia="zh-CN"/>
        </w:rPr>
        <w:t>2019年</w:t>
      </w:r>
      <w:r>
        <w:rPr>
          <w:rFonts w:hint="eastAsia" w:ascii="仿宋_GB2312" w:hAnsi="仿宋_GB2312" w:eastAsia="仿宋_GB2312" w:cs="仿宋_GB2312"/>
          <w:kern w:val="0"/>
          <w:sz w:val="30"/>
          <w:szCs w:val="30"/>
          <w:lang w:eastAsia="zh-CN"/>
        </w:rPr>
        <w:t>预算编制填报要求，按单位实际工作情况及预算支出标准，已认真填报部门整体支出绩效目标申报表，以此作为管理处</w:t>
      </w:r>
      <w:r>
        <w:rPr>
          <w:rFonts w:hint="eastAsia" w:ascii="仿宋_GB2312" w:hAnsi="仿宋_GB2312" w:eastAsia="仿宋_GB2312" w:cs="仿宋_GB2312"/>
          <w:kern w:val="0"/>
          <w:sz w:val="30"/>
          <w:szCs w:val="30"/>
          <w:lang w:val="en-US" w:eastAsia="zh-CN"/>
        </w:rPr>
        <w:t>2019年日常工作任务。</w:t>
      </w:r>
    </w:p>
    <w:p>
      <w:pPr>
        <w:widowControl/>
        <w:ind w:firstLine="600" w:firstLineChars="200"/>
        <w:jc w:val="left"/>
        <w:rPr>
          <w:rFonts w:hint="eastAsia" w:ascii="仿宋_GB2312" w:hAnsi="仿宋_GB2312" w:eastAsia="仿宋_GB2312" w:cs="仿宋_GB2312"/>
          <w:kern w:val="0"/>
          <w:sz w:val="30"/>
          <w:szCs w:val="30"/>
          <w:lang w:eastAsia="zh-CN"/>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年项目预算绩效目标申报说明：本单位2019年无项目预算支出</w:t>
      </w:r>
      <w:r>
        <w:rPr>
          <w:rFonts w:hint="eastAsia" w:ascii="仿宋_GB2312" w:hAnsi="仿宋_GB2312" w:eastAsia="仿宋_GB2312" w:cs="仿宋_GB2312"/>
          <w:kern w:val="0"/>
          <w:sz w:val="30"/>
          <w:szCs w:val="30"/>
          <w:lang w:eastAsia="zh-CN"/>
        </w:rPr>
        <w:t>。</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2019</w:t>
      </w:r>
      <w:r>
        <w:rPr>
          <w:rFonts w:hint="eastAsia" w:ascii="仿宋_GB2312" w:hAnsi="仿宋_GB2312" w:eastAsia="仿宋_GB2312" w:cs="仿宋_GB2312"/>
          <w:kern w:val="0"/>
          <w:sz w:val="30"/>
          <w:szCs w:val="30"/>
        </w:rPr>
        <w:t>年重点项目绩效目标情况说明：本单位2019年无项目预算支出</w:t>
      </w:r>
      <w:r>
        <w:rPr>
          <w:rFonts w:hint="eastAsia" w:ascii="仿宋_GB2312" w:hAnsi="仿宋_GB2312" w:eastAsia="仿宋_GB2312" w:cs="仿宋_GB2312"/>
          <w:kern w:val="0"/>
          <w:sz w:val="30"/>
          <w:szCs w:val="30"/>
          <w:lang w:eastAsia="zh-CN"/>
        </w:rPr>
        <w:t>。</w:t>
      </w:r>
    </w:p>
    <w:p>
      <w:pPr>
        <w:jc w:val="right"/>
        <w:rPr>
          <w:rFonts w:hint="eastAsia"/>
          <w:sz w:val="30"/>
          <w:szCs w:val="30"/>
          <w:lang w:eastAsia="zh-CN"/>
        </w:rPr>
      </w:pPr>
    </w:p>
    <w:p>
      <w:pPr>
        <w:jc w:val="right"/>
        <w:rPr>
          <w:rFonts w:hint="eastAsia"/>
          <w:sz w:val="30"/>
          <w:szCs w:val="30"/>
          <w:lang w:eastAsia="zh-CN"/>
        </w:rPr>
      </w:pPr>
      <w:r>
        <w:rPr>
          <w:rFonts w:hint="eastAsia"/>
          <w:sz w:val="30"/>
          <w:szCs w:val="30"/>
          <w:lang w:eastAsia="zh-CN"/>
        </w:rPr>
        <w:t>石林县东北部供水管理处</w:t>
      </w:r>
    </w:p>
    <w:p>
      <w:pPr>
        <w:jc w:val="right"/>
        <w:rPr>
          <w:rFonts w:hint="eastAsia"/>
          <w:sz w:val="30"/>
          <w:szCs w:val="30"/>
          <w:lang w:eastAsia="zh-CN"/>
        </w:rPr>
      </w:pPr>
      <w:r>
        <w:rPr>
          <w:rFonts w:hint="eastAsia"/>
          <w:sz w:val="30"/>
          <w:szCs w:val="30"/>
          <w:lang w:eastAsia="zh-CN"/>
        </w:rPr>
        <w:t>二〇一九年三月十五日</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1A0F3C52" w:usb2="00000010" w:usb3="00000000" w:csb0="0004001F" w:csb1="00000000"/>
  </w:font>
  <w:font w:name="Tahoma">
    <w:panose1 w:val="020B0604030504040204"/>
    <w:charset w:val="00"/>
    <w:family w:val="auto"/>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BA11D"/>
    <w:multiLevelType w:val="singleLevel"/>
    <w:tmpl w:val="B44BA11D"/>
    <w:lvl w:ilvl="0" w:tentative="0">
      <w:start w:val="9"/>
      <w:numFmt w:val="chineseCounting"/>
      <w:suff w:val="nothing"/>
      <w:lvlText w:val="%1、"/>
      <w:lvlJc w:val="left"/>
      <w:rPr>
        <w:rFonts w:hint="eastAsia"/>
      </w:rPr>
    </w:lvl>
  </w:abstractNum>
  <w:abstractNum w:abstractNumId="1">
    <w:nsid w:val="5C8B04FA"/>
    <w:multiLevelType w:val="singleLevel"/>
    <w:tmpl w:val="5C8B04FA"/>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354"/>
    <w:rsid w:val="00045200"/>
    <w:rsid w:val="00097272"/>
    <w:rsid w:val="000B31EA"/>
    <w:rsid w:val="001B4708"/>
    <w:rsid w:val="00267FDD"/>
    <w:rsid w:val="003C2E18"/>
    <w:rsid w:val="00430A8D"/>
    <w:rsid w:val="00520D43"/>
    <w:rsid w:val="005916A7"/>
    <w:rsid w:val="005D37A4"/>
    <w:rsid w:val="00622A89"/>
    <w:rsid w:val="00690A96"/>
    <w:rsid w:val="006F4998"/>
    <w:rsid w:val="0073239D"/>
    <w:rsid w:val="00754F95"/>
    <w:rsid w:val="00794354"/>
    <w:rsid w:val="007A5D71"/>
    <w:rsid w:val="00876408"/>
    <w:rsid w:val="008B456B"/>
    <w:rsid w:val="00925F20"/>
    <w:rsid w:val="00960924"/>
    <w:rsid w:val="00A13EBA"/>
    <w:rsid w:val="00AF3610"/>
    <w:rsid w:val="00B740DD"/>
    <w:rsid w:val="00BB0895"/>
    <w:rsid w:val="00BD3085"/>
    <w:rsid w:val="00BE7EF7"/>
    <w:rsid w:val="00C863A9"/>
    <w:rsid w:val="00D07122"/>
    <w:rsid w:val="00DD7CF9"/>
    <w:rsid w:val="00E8220C"/>
    <w:rsid w:val="00F3028A"/>
    <w:rsid w:val="0CA94304"/>
    <w:rsid w:val="1A065581"/>
    <w:rsid w:val="1B057626"/>
    <w:rsid w:val="1D4B6354"/>
    <w:rsid w:val="22F45915"/>
    <w:rsid w:val="2A202AD9"/>
    <w:rsid w:val="2F6B0A1D"/>
    <w:rsid w:val="386419FB"/>
    <w:rsid w:val="3FF94268"/>
    <w:rsid w:val="48554DE9"/>
    <w:rsid w:val="4D2017EB"/>
    <w:rsid w:val="4E35472F"/>
    <w:rsid w:val="4F4E3843"/>
    <w:rsid w:val="59156D91"/>
    <w:rsid w:val="6CC11110"/>
    <w:rsid w:val="6FA077FA"/>
    <w:rsid w:val="761B7F09"/>
    <w:rsid w:val="7EB22B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脚 Char"/>
    <w:link w:val="2"/>
    <w:semiHidden/>
    <w:qFormat/>
    <w:locked/>
    <w:uiPriority w:val="99"/>
    <w:rPr>
      <w:rFonts w:cs="Times New Roman"/>
      <w:sz w:val="18"/>
      <w:szCs w:val="18"/>
    </w:rPr>
  </w:style>
  <w:style w:type="character" w:customStyle="1" w:styleId="8">
    <w:name w:val="页眉 Char"/>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371</Words>
  <Characters>2117</Characters>
  <Lines>17</Lines>
  <Paragraphs>4</Paragraphs>
  <TotalTime>2</TotalTime>
  <ScaleCrop>false</ScaleCrop>
  <LinksUpToDate>false</LinksUpToDate>
  <CharactersWithSpaces>2484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2019-03-04T01:09:00Z</dcterms:created>
  <dc:creator>周强</dc:creator>
  <cp:lastModifiedBy>XP-201004151925</cp:lastModifiedBy>
  <dcterms:modified xsi:type="dcterms:W3CDTF">2019-03-18T09:11:22Z</dcterms:modified>
  <dc:title>XX部门2018年部门预算编制说明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