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EA5" w:rsidRPr="00236032" w:rsidRDefault="00066EA5" w:rsidP="00865998">
      <w:pPr>
        <w:widowControl/>
        <w:snapToGrid w:val="0"/>
        <w:ind w:leftChars="-85" w:left="-178" w:rightChars="-244" w:right="-512"/>
        <w:jc w:val="center"/>
        <w:rPr>
          <w:rFonts w:ascii="方正小标宋简体" w:eastAsia="方正小标宋简体" w:hAnsi="黑体"/>
          <w:b/>
          <w:sz w:val="36"/>
          <w:szCs w:val="36"/>
        </w:rPr>
      </w:pPr>
      <w:r w:rsidRPr="00236032">
        <w:rPr>
          <w:rFonts w:ascii="方正小标宋简体" w:eastAsia="方正小标宋简体" w:hAnsi="黑体" w:hint="eastAsia"/>
          <w:b/>
          <w:sz w:val="36"/>
          <w:szCs w:val="36"/>
        </w:rPr>
        <w:t>石林彝族自治县地方税务局“三公”经费预算情况说明</w:t>
      </w:r>
    </w:p>
    <w:p w:rsidR="00066EA5" w:rsidRDefault="00066EA5" w:rsidP="00236032">
      <w:pPr>
        <w:widowControl/>
        <w:snapToGrid w:val="0"/>
        <w:spacing w:before="100" w:after="100"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</w:t>
      </w:r>
    </w:p>
    <w:p w:rsidR="00066EA5" w:rsidRDefault="00066EA5" w:rsidP="00236032">
      <w:pPr>
        <w:widowControl/>
        <w:snapToGrid w:val="0"/>
        <w:spacing w:before="100" w:after="100"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“三公”经费包括因公出国（境）费、公务用车购置及运行费和公务接待费。（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）因公出国（境）费，指单位公务出国（境）的国际旅费、国外城市间交通费、住宿费、伙食费、培训费、公杂费等支出。（</w:t>
      </w:r>
      <w:r>
        <w:rPr>
          <w:rFonts w:ascii="仿宋_GB2312" w:eastAsia="仿宋_GB2312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）公务用车购置及运行费，指单位公务用车购置费及按规定保留的公务用车燃料费、维修费、过路过桥费、保险费、安全奖励费用等支出，公务用车指用于履行公务的机动车辆，包括一般公务用车和执法执勤用车。（</w:t>
      </w: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）公务接待费，指单位按规定开支的各类公务接待（含外宾接待）支出。</w:t>
      </w:r>
    </w:p>
    <w:p w:rsidR="00066EA5" w:rsidRDefault="00066EA5" w:rsidP="00F24A36">
      <w:pPr>
        <w:widowControl/>
        <w:snapToGrid w:val="0"/>
        <w:spacing w:before="100" w:after="100" w:line="360" w:lineRule="auto"/>
        <w:ind w:firstLineChars="200" w:firstLine="600"/>
        <w:rPr>
          <w:rFonts w:ascii="仿宋_GB2312" w:eastAsia="仿宋_GB2312" w:hAnsi="楷体"/>
          <w:sz w:val="30"/>
          <w:szCs w:val="30"/>
        </w:rPr>
      </w:pPr>
      <w:r w:rsidRPr="00F24A36">
        <w:rPr>
          <w:rFonts w:ascii="仿宋_GB2312" w:eastAsia="仿宋_GB2312" w:hint="eastAsia"/>
          <w:sz w:val="30"/>
          <w:szCs w:val="30"/>
        </w:rPr>
        <w:t>云南省昆明市石林彝族自治县地方税务局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年财政拨款“三公”经费预算合计</w:t>
      </w:r>
      <w:r>
        <w:rPr>
          <w:rFonts w:ascii="仿宋_GB2312" w:eastAsia="仿宋_GB2312"/>
          <w:sz w:val="30"/>
          <w:szCs w:val="30"/>
        </w:rPr>
        <w:t>10.99</w:t>
      </w:r>
      <w:r>
        <w:rPr>
          <w:rFonts w:ascii="仿宋_GB2312" w:eastAsia="仿宋_GB2312" w:hint="eastAsia"/>
          <w:sz w:val="30"/>
          <w:szCs w:val="30"/>
        </w:rPr>
        <w:t>万元，其中，因公出国（境）费支出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万元，公务用车购置及运行维护费支出</w:t>
      </w:r>
      <w:r>
        <w:rPr>
          <w:rFonts w:ascii="仿宋_GB2312" w:eastAsia="仿宋_GB2312"/>
          <w:sz w:val="30"/>
          <w:szCs w:val="30"/>
        </w:rPr>
        <w:t>10.99</w:t>
      </w:r>
      <w:r>
        <w:rPr>
          <w:rFonts w:ascii="仿宋_GB2312" w:eastAsia="仿宋_GB2312" w:hint="eastAsia"/>
          <w:sz w:val="30"/>
          <w:szCs w:val="30"/>
        </w:rPr>
        <w:t>万元（其中，公务用车购置支出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万元，公务用车运行维护费支出</w:t>
      </w:r>
      <w:r>
        <w:rPr>
          <w:rFonts w:ascii="仿宋_GB2312" w:eastAsia="仿宋_GB2312"/>
          <w:sz w:val="30"/>
          <w:szCs w:val="30"/>
        </w:rPr>
        <w:t>10.99</w:t>
      </w:r>
      <w:r>
        <w:rPr>
          <w:rFonts w:ascii="仿宋_GB2312" w:eastAsia="仿宋_GB2312" w:hint="eastAsia"/>
          <w:sz w:val="30"/>
          <w:szCs w:val="30"/>
        </w:rPr>
        <w:t>万元），公务接待费支出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年“三公”经费预算数比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年预算数增加</w:t>
      </w:r>
      <w:r>
        <w:rPr>
          <w:rFonts w:ascii="仿宋_GB2312" w:eastAsia="仿宋_GB2312"/>
          <w:sz w:val="30"/>
          <w:szCs w:val="30"/>
        </w:rPr>
        <w:t>0.07</w:t>
      </w:r>
      <w:r>
        <w:rPr>
          <w:rFonts w:ascii="仿宋_GB2312" w:eastAsia="仿宋_GB2312" w:hint="eastAsia"/>
          <w:sz w:val="30"/>
          <w:szCs w:val="30"/>
        </w:rPr>
        <w:t>万元，</w:t>
      </w:r>
      <w:r>
        <w:rPr>
          <w:rFonts w:ascii="仿宋_GB2312" w:eastAsia="仿宋_GB2312" w:hAnsi="楷体" w:hint="eastAsia"/>
          <w:sz w:val="30"/>
          <w:szCs w:val="30"/>
        </w:rPr>
        <w:t>增加的主要原因：</w:t>
      </w:r>
    </w:p>
    <w:p w:rsidR="00066EA5" w:rsidRDefault="00066EA5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  <w:r>
        <w:rPr>
          <w:rFonts w:ascii="仿宋_GB2312" w:eastAsia="仿宋_GB2312" w:hAnsi="楷体" w:hint="eastAsia"/>
          <w:sz w:val="30"/>
          <w:szCs w:val="30"/>
        </w:rPr>
        <w:t>一、因公出国（境）费增加</w:t>
      </w:r>
      <w:r>
        <w:rPr>
          <w:rFonts w:ascii="仿宋_GB2312" w:eastAsia="仿宋_GB2312" w:hAnsi="楷体"/>
          <w:sz w:val="30"/>
          <w:szCs w:val="30"/>
        </w:rPr>
        <w:t>/</w:t>
      </w:r>
      <w:r>
        <w:rPr>
          <w:rFonts w:ascii="仿宋_GB2312" w:eastAsia="仿宋_GB2312" w:hAnsi="楷体" w:hint="eastAsia"/>
          <w:sz w:val="30"/>
          <w:szCs w:val="30"/>
        </w:rPr>
        <w:t>减少的主要原因</w:t>
      </w:r>
    </w:p>
    <w:p w:rsidR="00066EA5" w:rsidRDefault="00066EA5" w:rsidP="00F24A36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  <w:r w:rsidRPr="00F24A36">
        <w:rPr>
          <w:rFonts w:ascii="仿宋_GB2312" w:eastAsia="仿宋_GB2312" w:hAnsi="楷体"/>
          <w:sz w:val="30"/>
          <w:szCs w:val="30"/>
        </w:rPr>
        <w:t>2016</w:t>
      </w:r>
      <w:r w:rsidRPr="00F24A36">
        <w:rPr>
          <w:rFonts w:ascii="仿宋_GB2312" w:eastAsia="仿宋_GB2312" w:hAnsi="楷体" w:hint="eastAsia"/>
          <w:sz w:val="30"/>
          <w:szCs w:val="30"/>
        </w:rPr>
        <w:t>年、</w:t>
      </w:r>
      <w:r w:rsidRPr="00F24A36">
        <w:rPr>
          <w:rFonts w:ascii="仿宋_GB2312" w:eastAsia="仿宋_GB2312" w:hAnsi="楷体"/>
          <w:sz w:val="30"/>
          <w:szCs w:val="30"/>
        </w:rPr>
        <w:t>2017</w:t>
      </w:r>
      <w:r w:rsidRPr="00F24A36">
        <w:rPr>
          <w:rFonts w:ascii="仿宋_GB2312" w:eastAsia="仿宋_GB2312" w:hAnsi="楷体" w:hint="eastAsia"/>
          <w:sz w:val="30"/>
          <w:szCs w:val="30"/>
        </w:rPr>
        <w:t>年均无因公出国（境）经费预算。</w:t>
      </w:r>
    </w:p>
    <w:p w:rsidR="00066EA5" w:rsidRDefault="00066EA5" w:rsidP="00F24A36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  <w:r>
        <w:rPr>
          <w:rFonts w:ascii="仿宋_GB2312" w:eastAsia="仿宋_GB2312" w:hAnsi="楷体" w:hint="eastAsia"/>
          <w:sz w:val="30"/>
          <w:szCs w:val="30"/>
        </w:rPr>
        <w:t>二、公务用车购置及运行维护费增加</w:t>
      </w:r>
      <w:r>
        <w:rPr>
          <w:rFonts w:ascii="仿宋_GB2312" w:eastAsia="仿宋_GB2312" w:hAnsi="楷体"/>
          <w:sz w:val="30"/>
          <w:szCs w:val="30"/>
        </w:rPr>
        <w:t>/</w:t>
      </w:r>
      <w:r>
        <w:rPr>
          <w:rFonts w:ascii="仿宋_GB2312" w:eastAsia="仿宋_GB2312" w:hAnsi="楷体" w:hint="eastAsia"/>
          <w:sz w:val="30"/>
          <w:szCs w:val="30"/>
        </w:rPr>
        <w:t>减少的主要原因</w:t>
      </w:r>
    </w:p>
    <w:p w:rsidR="00066EA5" w:rsidRDefault="00066EA5" w:rsidP="00F24A36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  <w:r w:rsidRPr="00F24A36">
        <w:rPr>
          <w:rFonts w:ascii="仿宋_GB2312" w:eastAsia="仿宋_GB2312" w:hAnsi="楷体"/>
          <w:sz w:val="30"/>
          <w:szCs w:val="30"/>
        </w:rPr>
        <w:t>2016</w:t>
      </w:r>
      <w:r w:rsidRPr="00F24A36">
        <w:rPr>
          <w:rFonts w:ascii="仿宋_GB2312" w:eastAsia="仿宋_GB2312" w:hAnsi="楷体" w:hint="eastAsia"/>
          <w:sz w:val="30"/>
          <w:szCs w:val="30"/>
        </w:rPr>
        <w:t>年、</w:t>
      </w:r>
      <w:r w:rsidRPr="00F24A36">
        <w:rPr>
          <w:rFonts w:ascii="仿宋_GB2312" w:eastAsia="仿宋_GB2312" w:hAnsi="楷体"/>
          <w:sz w:val="30"/>
          <w:szCs w:val="30"/>
        </w:rPr>
        <w:t>2017</w:t>
      </w:r>
      <w:r w:rsidRPr="00F24A36">
        <w:rPr>
          <w:rFonts w:ascii="仿宋_GB2312" w:eastAsia="仿宋_GB2312" w:hAnsi="楷体" w:hint="eastAsia"/>
          <w:sz w:val="30"/>
          <w:szCs w:val="30"/>
        </w:rPr>
        <w:t>年均无公务用车购置经费预算</w:t>
      </w:r>
      <w:r>
        <w:rPr>
          <w:rFonts w:ascii="仿宋_GB2312" w:eastAsia="仿宋_GB2312" w:hAnsi="楷体" w:hint="eastAsia"/>
          <w:sz w:val="30"/>
          <w:szCs w:val="30"/>
        </w:rPr>
        <w:t>。</w:t>
      </w:r>
      <w:r>
        <w:rPr>
          <w:rFonts w:ascii="仿宋_GB2312" w:eastAsia="仿宋_GB2312" w:hAnsi="楷体"/>
          <w:sz w:val="30"/>
          <w:szCs w:val="30"/>
        </w:rPr>
        <w:t xml:space="preserve"> </w:t>
      </w:r>
    </w:p>
    <w:p w:rsidR="00066EA5" w:rsidRPr="00F24A36" w:rsidRDefault="00066EA5" w:rsidP="00F24A36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  <w:r w:rsidRPr="00F24A36">
        <w:rPr>
          <w:rFonts w:ascii="仿宋_GB2312" w:eastAsia="仿宋_GB2312" w:hAnsi="楷体" w:hint="eastAsia"/>
          <w:sz w:val="30"/>
          <w:szCs w:val="30"/>
        </w:rPr>
        <w:t>公务用车运行维护费预算数比</w:t>
      </w:r>
      <w:r w:rsidRPr="00F24A36">
        <w:rPr>
          <w:rFonts w:ascii="仿宋_GB2312" w:eastAsia="仿宋_GB2312" w:hAnsi="楷体"/>
          <w:sz w:val="30"/>
          <w:szCs w:val="30"/>
        </w:rPr>
        <w:t>2016</w:t>
      </w:r>
      <w:r w:rsidRPr="00F24A36">
        <w:rPr>
          <w:rFonts w:ascii="仿宋_GB2312" w:eastAsia="仿宋_GB2312" w:hAnsi="楷体" w:hint="eastAsia"/>
          <w:sz w:val="30"/>
          <w:szCs w:val="30"/>
        </w:rPr>
        <w:t>年预算数</w:t>
      </w:r>
      <w:r>
        <w:rPr>
          <w:rFonts w:ascii="仿宋_GB2312" w:eastAsia="仿宋_GB2312" w:hAnsi="楷体" w:hint="eastAsia"/>
          <w:sz w:val="30"/>
          <w:szCs w:val="30"/>
        </w:rPr>
        <w:t>增加了</w:t>
      </w:r>
      <w:r>
        <w:rPr>
          <w:rFonts w:ascii="仿宋_GB2312" w:eastAsia="仿宋_GB2312" w:hAnsi="楷体"/>
          <w:sz w:val="30"/>
          <w:szCs w:val="30"/>
        </w:rPr>
        <w:t>0.72</w:t>
      </w:r>
      <w:r w:rsidRPr="00F24A36">
        <w:rPr>
          <w:rFonts w:ascii="仿宋_GB2312" w:eastAsia="仿宋_GB2312" w:hAnsi="楷体" w:hint="eastAsia"/>
          <w:sz w:val="30"/>
          <w:szCs w:val="30"/>
        </w:rPr>
        <w:t>万元，主要原因是：</w:t>
      </w:r>
      <w:r w:rsidRPr="0007431D">
        <w:rPr>
          <w:rFonts w:ascii="仿宋_GB2312" w:eastAsia="仿宋_GB2312" w:hAnsi="楷体"/>
          <w:sz w:val="30"/>
          <w:szCs w:val="30"/>
        </w:rPr>
        <w:t>2017</w:t>
      </w:r>
      <w:r w:rsidRPr="0007431D">
        <w:rPr>
          <w:rFonts w:ascii="仿宋_GB2312" w:eastAsia="仿宋_GB2312" w:hAnsi="楷体" w:hint="eastAsia"/>
          <w:sz w:val="30"/>
          <w:szCs w:val="30"/>
        </w:rPr>
        <w:t>年公务用车运维费的标准提高。</w:t>
      </w:r>
    </w:p>
    <w:p w:rsidR="00066EA5" w:rsidRDefault="00066EA5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  <w:r>
        <w:rPr>
          <w:rFonts w:ascii="仿宋_GB2312" w:eastAsia="仿宋_GB2312" w:hAnsi="楷体" w:hint="eastAsia"/>
          <w:sz w:val="30"/>
          <w:szCs w:val="30"/>
        </w:rPr>
        <w:t>三、公务接待费增加</w:t>
      </w:r>
      <w:r>
        <w:rPr>
          <w:rFonts w:ascii="仿宋_GB2312" w:eastAsia="仿宋_GB2312" w:hAnsi="楷体"/>
          <w:sz w:val="30"/>
          <w:szCs w:val="30"/>
        </w:rPr>
        <w:t>/</w:t>
      </w:r>
      <w:r>
        <w:rPr>
          <w:rFonts w:ascii="仿宋_GB2312" w:eastAsia="仿宋_GB2312" w:hAnsi="楷体" w:hint="eastAsia"/>
          <w:sz w:val="30"/>
          <w:szCs w:val="30"/>
        </w:rPr>
        <w:t>减少的主要原因</w:t>
      </w:r>
    </w:p>
    <w:p w:rsidR="00066EA5" w:rsidRPr="00B0526E" w:rsidRDefault="00066EA5" w:rsidP="00B0526E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  <w:r w:rsidRPr="00B0526E">
        <w:rPr>
          <w:rFonts w:ascii="仿宋_GB2312" w:eastAsia="仿宋_GB2312" w:hAnsi="楷体" w:hint="eastAsia"/>
          <w:sz w:val="30"/>
          <w:szCs w:val="30"/>
        </w:rPr>
        <w:t>公务接待经费预算数比</w:t>
      </w:r>
      <w:r w:rsidRPr="00B0526E">
        <w:rPr>
          <w:rFonts w:ascii="仿宋_GB2312" w:eastAsia="仿宋_GB2312" w:hAnsi="楷体"/>
          <w:sz w:val="30"/>
          <w:szCs w:val="30"/>
        </w:rPr>
        <w:t>2016</w:t>
      </w:r>
      <w:r w:rsidRPr="00B0526E">
        <w:rPr>
          <w:rFonts w:ascii="仿宋_GB2312" w:eastAsia="仿宋_GB2312" w:hAnsi="楷体" w:hint="eastAsia"/>
          <w:sz w:val="30"/>
          <w:szCs w:val="30"/>
        </w:rPr>
        <w:t>年预算数减少</w:t>
      </w:r>
      <w:r>
        <w:rPr>
          <w:rFonts w:ascii="仿宋_GB2312" w:eastAsia="仿宋_GB2312" w:hAnsi="楷体"/>
          <w:sz w:val="30"/>
          <w:szCs w:val="30"/>
        </w:rPr>
        <w:t>0.65</w:t>
      </w:r>
      <w:r w:rsidRPr="00B0526E">
        <w:rPr>
          <w:rFonts w:ascii="仿宋_GB2312" w:eastAsia="仿宋_GB2312" w:hAnsi="楷体" w:hint="eastAsia"/>
          <w:sz w:val="30"/>
          <w:szCs w:val="30"/>
        </w:rPr>
        <w:t>万元，主要原因是：坚持厉行节约，严控行政成本，公务接待费零增长。</w:t>
      </w:r>
    </w:p>
    <w:p w:rsidR="00066EA5" w:rsidRDefault="00066EA5" w:rsidP="00B0526E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</w:p>
    <w:p w:rsidR="00066EA5" w:rsidRDefault="00066EA5" w:rsidP="00B0526E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</w:p>
    <w:p w:rsidR="00066EA5" w:rsidRPr="00EE1332" w:rsidRDefault="00066EA5" w:rsidP="0007431D">
      <w:pPr>
        <w:widowControl/>
        <w:snapToGrid w:val="0"/>
        <w:spacing w:before="100" w:after="100" w:line="360" w:lineRule="auto"/>
        <w:ind w:firstLineChars="1550" w:firstLine="4650"/>
        <w:jc w:val="left"/>
        <w:rPr>
          <w:rFonts w:ascii="仿宋_GB2312" w:eastAsia="仿宋_GB2312" w:hAnsi="宋体" w:cs="Arial"/>
          <w:kern w:val="0"/>
          <w:sz w:val="30"/>
          <w:szCs w:val="30"/>
        </w:rPr>
      </w:pPr>
      <w:r w:rsidRPr="00EE1332">
        <w:rPr>
          <w:rFonts w:ascii="仿宋_GB2312" w:eastAsia="仿宋_GB2312" w:hAnsi="宋体" w:cs="Arial" w:hint="eastAsia"/>
          <w:kern w:val="0"/>
          <w:sz w:val="30"/>
          <w:szCs w:val="30"/>
        </w:rPr>
        <w:t>石林彝族自治县地方税务局</w:t>
      </w:r>
      <w:r w:rsidRPr="00EE1332">
        <w:rPr>
          <w:rFonts w:ascii="仿宋_GB2312" w:eastAsia="仿宋_GB2312" w:hAnsi="宋体" w:cs="Arial"/>
          <w:kern w:val="0"/>
          <w:sz w:val="30"/>
          <w:szCs w:val="30"/>
        </w:rPr>
        <w:t xml:space="preserve">          </w:t>
      </w:r>
    </w:p>
    <w:p w:rsidR="00066EA5" w:rsidRPr="00EE1332" w:rsidRDefault="00066EA5" w:rsidP="0007431D">
      <w:pPr>
        <w:widowControl/>
        <w:snapToGrid w:val="0"/>
        <w:spacing w:before="100" w:after="100" w:line="360" w:lineRule="auto"/>
        <w:jc w:val="left"/>
        <w:rPr>
          <w:rFonts w:ascii="仿宋_GB2312" w:eastAsia="仿宋_GB2312" w:hAnsi="宋体" w:cs="Arial"/>
          <w:kern w:val="0"/>
          <w:sz w:val="30"/>
          <w:szCs w:val="30"/>
        </w:rPr>
      </w:pPr>
      <w:r w:rsidRPr="00EE1332">
        <w:rPr>
          <w:rFonts w:ascii="仿宋_GB2312" w:eastAsia="仿宋_GB2312" w:hAnsi="宋体" w:cs="Arial"/>
          <w:kern w:val="0"/>
          <w:sz w:val="30"/>
          <w:szCs w:val="30"/>
        </w:rPr>
        <w:t xml:space="preserve">      </w:t>
      </w:r>
      <w:r>
        <w:rPr>
          <w:rFonts w:ascii="仿宋_GB2312" w:eastAsia="仿宋_GB2312" w:hAnsi="宋体" w:cs="Arial"/>
          <w:kern w:val="0"/>
          <w:sz w:val="30"/>
          <w:szCs w:val="30"/>
        </w:rPr>
        <w:t xml:space="preserve">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3"/>
          <w:attr w:name="Year" w:val="2017"/>
        </w:smartTagPr>
        <w:r w:rsidRPr="00EE1332">
          <w:rPr>
            <w:rFonts w:ascii="仿宋_GB2312" w:eastAsia="仿宋_GB2312" w:hAnsi="宋体" w:cs="Arial"/>
            <w:kern w:val="0"/>
            <w:sz w:val="30"/>
            <w:szCs w:val="30"/>
          </w:rPr>
          <w:t>2017</w:t>
        </w:r>
        <w:r w:rsidRPr="00EE1332">
          <w:rPr>
            <w:rFonts w:ascii="仿宋_GB2312" w:eastAsia="仿宋_GB2312" w:hAnsi="宋体" w:cs="Arial" w:hint="eastAsia"/>
            <w:kern w:val="0"/>
            <w:sz w:val="30"/>
            <w:szCs w:val="30"/>
          </w:rPr>
          <w:t>年</w:t>
        </w:r>
        <w:r w:rsidRPr="00EE1332">
          <w:rPr>
            <w:rFonts w:ascii="仿宋_GB2312" w:eastAsia="仿宋_GB2312" w:hAnsi="宋体" w:cs="Arial"/>
            <w:kern w:val="0"/>
            <w:sz w:val="30"/>
            <w:szCs w:val="30"/>
          </w:rPr>
          <w:t>3</w:t>
        </w:r>
        <w:r w:rsidRPr="00EE1332">
          <w:rPr>
            <w:rFonts w:ascii="仿宋_GB2312" w:eastAsia="仿宋_GB2312" w:hAnsi="宋体" w:cs="Arial" w:hint="eastAsia"/>
            <w:kern w:val="0"/>
            <w:sz w:val="30"/>
            <w:szCs w:val="30"/>
          </w:rPr>
          <w:t>月</w:t>
        </w:r>
        <w:r w:rsidRPr="00EE1332">
          <w:rPr>
            <w:rFonts w:ascii="仿宋_GB2312" w:eastAsia="仿宋_GB2312" w:hAnsi="宋体" w:cs="Arial"/>
            <w:kern w:val="0"/>
            <w:sz w:val="30"/>
            <w:szCs w:val="30"/>
          </w:rPr>
          <w:t>20</w:t>
        </w:r>
        <w:r w:rsidRPr="00EE1332">
          <w:rPr>
            <w:rFonts w:ascii="仿宋_GB2312" w:eastAsia="仿宋_GB2312" w:hAnsi="宋体" w:cs="Arial" w:hint="eastAsia"/>
            <w:kern w:val="0"/>
            <w:sz w:val="30"/>
            <w:szCs w:val="30"/>
          </w:rPr>
          <w:t>日</w:t>
        </w:r>
      </w:smartTag>
    </w:p>
    <w:p w:rsidR="00066EA5" w:rsidRPr="00B0526E" w:rsidRDefault="00066EA5" w:rsidP="00B0526E">
      <w:pPr>
        <w:widowControl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楷体"/>
          <w:sz w:val="30"/>
          <w:szCs w:val="30"/>
        </w:rPr>
      </w:pPr>
    </w:p>
    <w:sectPr w:rsidR="00066EA5" w:rsidRPr="00B0526E" w:rsidSect="004D0E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EA5" w:rsidRDefault="00066EA5" w:rsidP="00F24A36">
      <w:r>
        <w:separator/>
      </w:r>
    </w:p>
  </w:endnote>
  <w:endnote w:type="continuationSeparator" w:id="0">
    <w:p w:rsidR="00066EA5" w:rsidRDefault="00066EA5" w:rsidP="00F24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EA5" w:rsidRDefault="00066E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EA5" w:rsidRDefault="00066EA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EA5" w:rsidRDefault="00066E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EA5" w:rsidRDefault="00066EA5" w:rsidP="00F24A36">
      <w:r>
        <w:separator/>
      </w:r>
    </w:p>
  </w:footnote>
  <w:footnote w:type="continuationSeparator" w:id="0">
    <w:p w:rsidR="00066EA5" w:rsidRDefault="00066EA5" w:rsidP="00F24A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EA5" w:rsidRDefault="00066E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EA5" w:rsidRDefault="00066EA5" w:rsidP="0086599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EA5" w:rsidRDefault="00066EA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1FE6"/>
    <w:rsid w:val="00001BB3"/>
    <w:rsid w:val="0000560C"/>
    <w:rsid w:val="00006691"/>
    <w:rsid w:val="00021648"/>
    <w:rsid w:val="00022018"/>
    <w:rsid w:val="0003219C"/>
    <w:rsid w:val="00066EA5"/>
    <w:rsid w:val="0007431D"/>
    <w:rsid w:val="00087EBC"/>
    <w:rsid w:val="000F2199"/>
    <w:rsid w:val="000F277B"/>
    <w:rsid w:val="000F644E"/>
    <w:rsid w:val="001415F0"/>
    <w:rsid w:val="00147015"/>
    <w:rsid w:val="001544A9"/>
    <w:rsid w:val="001706AE"/>
    <w:rsid w:val="00182036"/>
    <w:rsid w:val="001E274B"/>
    <w:rsid w:val="001E7B3B"/>
    <w:rsid w:val="00236032"/>
    <w:rsid w:val="00265AEF"/>
    <w:rsid w:val="00282B3E"/>
    <w:rsid w:val="00291D06"/>
    <w:rsid w:val="002D23DD"/>
    <w:rsid w:val="002D2484"/>
    <w:rsid w:val="002D2610"/>
    <w:rsid w:val="002D3458"/>
    <w:rsid w:val="00310DF5"/>
    <w:rsid w:val="0033531A"/>
    <w:rsid w:val="003A44D9"/>
    <w:rsid w:val="003C6033"/>
    <w:rsid w:val="003C72E3"/>
    <w:rsid w:val="003D19E7"/>
    <w:rsid w:val="003D7C97"/>
    <w:rsid w:val="0041379C"/>
    <w:rsid w:val="0042608B"/>
    <w:rsid w:val="004411E1"/>
    <w:rsid w:val="0046560D"/>
    <w:rsid w:val="00475F0D"/>
    <w:rsid w:val="004D0ED9"/>
    <w:rsid w:val="004E0066"/>
    <w:rsid w:val="00512F04"/>
    <w:rsid w:val="00520A61"/>
    <w:rsid w:val="0052118E"/>
    <w:rsid w:val="0054516C"/>
    <w:rsid w:val="0055281F"/>
    <w:rsid w:val="00560CFC"/>
    <w:rsid w:val="00567DB0"/>
    <w:rsid w:val="00595546"/>
    <w:rsid w:val="005A165C"/>
    <w:rsid w:val="005B2620"/>
    <w:rsid w:val="005C4571"/>
    <w:rsid w:val="005D553E"/>
    <w:rsid w:val="006108AE"/>
    <w:rsid w:val="006125C3"/>
    <w:rsid w:val="006200F6"/>
    <w:rsid w:val="00664D7E"/>
    <w:rsid w:val="00675623"/>
    <w:rsid w:val="006E0C8A"/>
    <w:rsid w:val="006F0673"/>
    <w:rsid w:val="00735940"/>
    <w:rsid w:val="00753E68"/>
    <w:rsid w:val="0076282E"/>
    <w:rsid w:val="007711AE"/>
    <w:rsid w:val="007B6F10"/>
    <w:rsid w:val="007F48F4"/>
    <w:rsid w:val="008325F3"/>
    <w:rsid w:val="0086431C"/>
    <w:rsid w:val="00865998"/>
    <w:rsid w:val="00871FE6"/>
    <w:rsid w:val="00886A38"/>
    <w:rsid w:val="008A1A83"/>
    <w:rsid w:val="008A3664"/>
    <w:rsid w:val="008A3F1E"/>
    <w:rsid w:val="008F083C"/>
    <w:rsid w:val="009175F8"/>
    <w:rsid w:val="00931607"/>
    <w:rsid w:val="00953E00"/>
    <w:rsid w:val="00956F5D"/>
    <w:rsid w:val="00963F8A"/>
    <w:rsid w:val="00987BFB"/>
    <w:rsid w:val="009A7811"/>
    <w:rsid w:val="009B300B"/>
    <w:rsid w:val="009B69E5"/>
    <w:rsid w:val="009F7912"/>
    <w:rsid w:val="00A04675"/>
    <w:rsid w:val="00A3395C"/>
    <w:rsid w:val="00A63F37"/>
    <w:rsid w:val="00A91FF6"/>
    <w:rsid w:val="00AB60CB"/>
    <w:rsid w:val="00AC48CF"/>
    <w:rsid w:val="00AF59EB"/>
    <w:rsid w:val="00B0526E"/>
    <w:rsid w:val="00B16040"/>
    <w:rsid w:val="00B17170"/>
    <w:rsid w:val="00B26680"/>
    <w:rsid w:val="00B47532"/>
    <w:rsid w:val="00B806EC"/>
    <w:rsid w:val="00BE31BA"/>
    <w:rsid w:val="00C0491D"/>
    <w:rsid w:val="00C44FAC"/>
    <w:rsid w:val="00C602DA"/>
    <w:rsid w:val="00C7182D"/>
    <w:rsid w:val="00C7372C"/>
    <w:rsid w:val="00C959C8"/>
    <w:rsid w:val="00C965AA"/>
    <w:rsid w:val="00CA13AF"/>
    <w:rsid w:val="00CA35FF"/>
    <w:rsid w:val="00CA6C7F"/>
    <w:rsid w:val="00CE10D7"/>
    <w:rsid w:val="00CE21B8"/>
    <w:rsid w:val="00CE3BDD"/>
    <w:rsid w:val="00CE4118"/>
    <w:rsid w:val="00CF1333"/>
    <w:rsid w:val="00D077BB"/>
    <w:rsid w:val="00D41565"/>
    <w:rsid w:val="00D65FFD"/>
    <w:rsid w:val="00DA6587"/>
    <w:rsid w:val="00DA6E8E"/>
    <w:rsid w:val="00DC4FC6"/>
    <w:rsid w:val="00DD6501"/>
    <w:rsid w:val="00DE3EAD"/>
    <w:rsid w:val="00DF69C1"/>
    <w:rsid w:val="00E31E43"/>
    <w:rsid w:val="00E41CAF"/>
    <w:rsid w:val="00E62CF0"/>
    <w:rsid w:val="00E70666"/>
    <w:rsid w:val="00E74691"/>
    <w:rsid w:val="00EB27FD"/>
    <w:rsid w:val="00EE1332"/>
    <w:rsid w:val="00EF238C"/>
    <w:rsid w:val="00EF243E"/>
    <w:rsid w:val="00F04274"/>
    <w:rsid w:val="00F106CB"/>
    <w:rsid w:val="00F1166C"/>
    <w:rsid w:val="00F24A36"/>
    <w:rsid w:val="00F27108"/>
    <w:rsid w:val="00F30CF9"/>
    <w:rsid w:val="00F373AA"/>
    <w:rsid w:val="00F56AFE"/>
    <w:rsid w:val="00F67595"/>
    <w:rsid w:val="00F7435D"/>
    <w:rsid w:val="00F92565"/>
    <w:rsid w:val="00FB0EDA"/>
    <w:rsid w:val="00FB51D3"/>
    <w:rsid w:val="00FC5FA4"/>
    <w:rsid w:val="22F11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0ED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4D0ED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0ED9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D0E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D0ED9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D0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D0E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107</Words>
  <Characters>614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部门“三公”经费预算情况说明（模板）</dc:title>
  <dc:subject/>
  <dc:creator>吴纯俊</dc:creator>
  <cp:keywords/>
  <dc:description/>
  <cp:lastModifiedBy>诸林波</cp:lastModifiedBy>
  <cp:revision>6</cp:revision>
  <cp:lastPrinted>2017-03-20T01:32:00Z</cp:lastPrinted>
  <dcterms:created xsi:type="dcterms:W3CDTF">2017-01-23T08:03:00Z</dcterms:created>
  <dcterms:modified xsi:type="dcterms:W3CDTF">2017-03-20T03:10:00Z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